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04352765"/>
        <w:docPartObj>
          <w:docPartGallery w:val="Cover Pages"/>
          <w:docPartUnique/>
        </w:docPartObj>
      </w:sdtPr>
      <w:sdtContent>
        <w:p w14:paraId="1E0D981E" w14:textId="2DF2B588" w:rsidR="00AB5C39" w:rsidRDefault="00AB5C39">
          <w:r>
            <w:rPr>
              <w:noProof/>
            </w:rPr>
            <mc:AlternateContent>
              <mc:Choice Requires="wps">
                <w:drawing>
                  <wp:anchor distT="0" distB="0" distL="114300" distR="114300" simplePos="0" relativeHeight="251659264" behindDoc="1" locked="0" layoutInCell="1" allowOverlap="0" wp14:anchorId="0A9187E6" wp14:editId="29EAD2B0">
                    <wp:simplePos x="0" y="0"/>
                    <wp:positionH relativeFrom="page">
                      <wp:align>center</wp:align>
                    </wp:positionH>
                    <wp:positionV relativeFrom="page">
                      <wp:align>center</wp:align>
                    </wp:positionV>
                    <wp:extent cx="6858000" cy="9144000"/>
                    <wp:effectExtent l="0" t="0" r="0" b="0"/>
                    <wp:wrapNone/>
                    <wp:docPr id="8" name="Text Box 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9187E6" id="_x0000_t202" coordsize="21600,21600" o:spt="202" path="m,l,21600r21600,l21600,xe">
                    <v:stroke joinstyle="miter"/>
                    <v:path gradientshapeok="t" o:connecttype="rect"/>
                  </v:shapetype>
                  <v:shape id="Text Box 1"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v:textbox>
                    <w10:wrap anchorx="page" anchory="page"/>
                  </v:shape>
                </w:pict>
              </mc:Fallback>
            </mc:AlternateContent>
          </w:r>
        </w:p>
        <w:p w14:paraId="49C81BFC" w14:textId="7388EB2B" w:rsidR="00AB5C39" w:rsidRDefault="00AB5C39">
          <w:r>
            <w:br w:type="page"/>
          </w:r>
        </w:p>
      </w:sdtContent>
    </w:sdt>
    <w:tbl>
      <w:tblPr>
        <w:tblStyle w:val="GridTable6ColourfulAccent3"/>
        <w:tblpPr w:leftFromText="180" w:rightFromText="180" w:vertAnchor="page" w:horzAnchor="page" w:tblpX="601" w:tblpY="908"/>
        <w:tblW w:w="10280" w:type="dxa"/>
        <w:tblLook w:val="0480" w:firstRow="0" w:lastRow="0" w:firstColumn="1" w:lastColumn="0" w:noHBand="0" w:noVBand="1"/>
      </w:tblPr>
      <w:tblGrid>
        <w:gridCol w:w="10280"/>
      </w:tblGrid>
      <w:tr w:rsidR="00AB5C39" w:rsidRPr="00BC6607" w14:paraId="39BAC004"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BB1F2FB" w14:textId="6695D30B" w:rsidR="00AB5C39" w:rsidRPr="00BB5AD2" w:rsidRDefault="00AB5C39">
            <w:pPr>
              <w:pStyle w:val="Heading1"/>
              <w:spacing w:before="240"/>
              <w:rPr>
                <w:rFonts w:ascii="Calibri" w:hAnsi="Calibri"/>
                <w:b w:val="0"/>
                <w:color w:val="002060"/>
                <w:sz w:val="36"/>
                <w:szCs w:val="36"/>
              </w:rPr>
            </w:pPr>
            <w:r w:rsidRPr="00BB5AD2">
              <w:rPr>
                <w:rFonts w:ascii="Calibri" w:hAnsi="Calibri"/>
                <w:color w:val="002060"/>
                <w:sz w:val="36"/>
                <w:szCs w:val="36"/>
              </w:rPr>
              <w:lastRenderedPageBreak/>
              <w:t xml:space="preserve"> Midlothian Council </w:t>
            </w:r>
          </w:p>
          <w:p w14:paraId="510B4DF6" w14:textId="377DA4F7" w:rsidR="00AB5C39" w:rsidRPr="00AB5C39" w:rsidRDefault="00AB5C39" w:rsidP="00AB5C39"/>
        </w:tc>
      </w:tr>
      <w:tr w:rsidR="00AB5C39" w:rsidRPr="00BC6607" w14:paraId="0C38B80A" w14:textId="77777777" w:rsidTr="005B5E90">
        <w:trPr>
          <w:trHeight w:val="768"/>
        </w:trPr>
        <w:tc>
          <w:tcPr>
            <w:cnfStyle w:val="001000000000" w:firstRow="0" w:lastRow="0" w:firstColumn="1" w:lastColumn="0" w:oddVBand="0" w:evenVBand="0" w:oddHBand="0" w:evenHBand="0" w:firstRowFirstColumn="0" w:firstRowLastColumn="0" w:lastRowFirstColumn="0" w:lastRowLastColumn="0"/>
            <w:tcW w:w="10280" w:type="dxa"/>
          </w:tcPr>
          <w:p w14:paraId="129F8186" w14:textId="39281C1A" w:rsidR="00AB5C39" w:rsidRPr="00DC73F2" w:rsidRDefault="00AB5C39">
            <w:pPr>
              <w:pStyle w:val="Heading1"/>
              <w:spacing w:before="240"/>
              <w:rPr>
                <w:rFonts w:asciiTheme="minorHAnsi" w:hAnsiTheme="minorHAnsi"/>
                <w:b w:val="0"/>
                <w:bCs w:val="0"/>
                <w:color w:val="156082" w:themeColor="accent1"/>
                <w:sz w:val="26"/>
                <w:szCs w:val="26"/>
              </w:rPr>
            </w:pPr>
            <w:r w:rsidRPr="00DC73F2">
              <w:rPr>
                <w:rFonts w:asciiTheme="minorHAnsi" w:hAnsiTheme="minorHAnsi"/>
                <w:b w:val="0"/>
                <w:bCs w:val="0"/>
                <w:color w:val="auto"/>
                <w:sz w:val="26"/>
                <w:szCs w:val="26"/>
              </w:rPr>
              <w:t>A council which works with its communities to achieve effective services and a quality environment</w:t>
            </w:r>
            <w:r w:rsidR="00DC73F2">
              <w:rPr>
                <w:rFonts w:asciiTheme="minorHAnsi" w:hAnsiTheme="minorHAnsi"/>
                <w:b w:val="0"/>
                <w:bCs w:val="0"/>
                <w:color w:val="auto"/>
                <w:sz w:val="26"/>
                <w:szCs w:val="26"/>
              </w:rPr>
              <w:t xml:space="preserve">. </w:t>
            </w:r>
          </w:p>
        </w:tc>
      </w:tr>
      <w:tr w:rsidR="00AB5C39" w:rsidRPr="00BC6607" w14:paraId="25FDA481"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417F423" w14:textId="77777777" w:rsidR="00AB5C39" w:rsidRPr="00BB5AD2" w:rsidRDefault="00AB5C39">
            <w:pPr>
              <w:pStyle w:val="Heading1"/>
              <w:spacing w:before="240"/>
              <w:rPr>
                <w:rFonts w:ascii="Calibri" w:hAnsi="Calibri"/>
                <w:color w:val="002060"/>
                <w:sz w:val="36"/>
                <w:szCs w:val="36"/>
              </w:rPr>
            </w:pPr>
            <w:r w:rsidRPr="00BB5AD2">
              <w:rPr>
                <w:rFonts w:ascii="Calibri" w:hAnsi="Calibri"/>
                <w:color w:val="002060"/>
                <w:sz w:val="36"/>
                <w:szCs w:val="36"/>
              </w:rPr>
              <w:t xml:space="preserve">Education in Midlothian </w:t>
            </w:r>
          </w:p>
        </w:tc>
      </w:tr>
      <w:tr w:rsidR="00AB5C39" w:rsidRPr="00BC6607" w14:paraId="5CE412EB" w14:textId="77777777" w:rsidTr="005B5E90">
        <w:trPr>
          <w:trHeight w:val="2106"/>
        </w:trPr>
        <w:tc>
          <w:tcPr>
            <w:cnfStyle w:val="001000000000" w:firstRow="0" w:lastRow="0" w:firstColumn="1" w:lastColumn="0" w:oddVBand="0" w:evenVBand="0" w:oddHBand="0" w:evenHBand="0" w:firstRowFirstColumn="0" w:firstRowLastColumn="0" w:lastRowFirstColumn="0" w:lastRowLastColumn="0"/>
            <w:tcW w:w="10280" w:type="dxa"/>
          </w:tcPr>
          <w:p w14:paraId="6D25C42E" w14:textId="30EC8823" w:rsidR="00825ECC" w:rsidRPr="00825ECC" w:rsidRDefault="00AB5C39" w:rsidP="00825ECC">
            <w:pPr>
              <w:pStyle w:val="paragraph"/>
              <w:spacing w:after="0" w:afterAutospacing="0"/>
              <w:textAlignment w:val="baseline"/>
              <w:rPr>
                <w:rFonts w:asciiTheme="minorHAnsi" w:hAnsiTheme="minorHAnsi" w:cs="Calibri"/>
                <w:color w:val="333333"/>
                <w:sz w:val="26"/>
                <w:szCs w:val="26"/>
              </w:rPr>
            </w:pPr>
            <w:r w:rsidRPr="00DC73F2">
              <w:rPr>
                <w:rFonts w:asciiTheme="minorHAnsi" w:hAnsiTheme="minorHAnsi" w:cs="Calibri"/>
                <w:b w:val="0"/>
                <w:bCs w:val="0"/>
                <w:color w:val="333333"/>
                <w:sz w:val="26"/>
                <w:szCs w:val="26"/>
              </w:rPr>
              <w:t xml:space="preserve">Currently, Midlothian has 6 secondary schools, </w:t>
            </w:r>
            <w:r w:rsidRPr="005E4534">
              <w:rPr>
                <w:rFonts w:asciiTheme="minorHAnsi" w:hAnsiTheme="minorHAnsi" w:cs="Calibri"/>
                <w:b w:val="0"/>
                <w:bCs w:val="0"/>
                <w:color w:val="333333"/>
                <w:sz w:val="26"/>
                <w:szCs w:val="26"/>
              </w:rPr>
              <w:t>3</w:t>
            </w:r>
            <w:r w:rsidR="0020656E">
              <w:rPr>
                <w:rFonts w:asciiTheme="minorHAnsi" w:hAnsiTheme="minorHAnsi" w:cs="Calibri"/>
                <w:b w:val="0"/>
                <w:bCs w:val="0"/>
                <w:color w:val="333333"/>
                <w:sz w:val="26"/>
                <w:szCs w:val="26"/>
              </w:rPr>
              <w:t>1</w:t>
            </w:r>
            <w:r w:rsidRPr="00DC73F2">
              <w:rPr>
                <w:rFonts w:asciiTheme="minorHAnsi" w:hAnsiTheme="minorHAnsi" w:cs="Calibri"/>
                <w:b w:val="0"/>
                <w:bCs w:val="0"/>
                <w:color w:val="333333"/>
                <w:sz w:val="26"/>
                <w:szCs w:val="26"/>
              </w:rPr>
              <w:t xml:space="preserve"> primary schools (19 of which have nurseries) and </w:t>
            </w:r>
            <w:r w:rsidR="0020656E">
              <w:rPr>
                <w:rFonts w:asciiTheme="minorHAnsi" w:hAnsiTheme="minorHAnsi" w:cs="Calibri"/>
                <w:b w:val="0"/>
                <w:bCs w:val="0"/>
                <w:color w:val="333333"/>
                <w:sz w:val="26"/>
                <w:szCs w:val="26"/>
              </w:rPr>
              <w:t>4</w:t>
            </w:r>
            <w:r w:rsidRPr="00DC73F2">
              <w:rPr>
                <w:rFonts w:asciiTheme="minorHAnsi" w:hAnsiTheme="minorHAnsi" w:cs="Calibri"/>
                <w:b w:val="0"/>
                <w:bCs w:val="0"/>
                <w:color w:val="333333"/>
                <w:sz w:val="26"/>
                <w:szCs w:val="26"/>
              </w:rPr>
              <w:t xml:space="preserve"> stand alone nursery schools.  Our special school, Saltersgate, provides support for children with a range of physical, social, emotional, behavioural and learning difficulties.  The schools range in size from our smallest primary school with around </w:t>
            </w:r>
            <w:r w:rsidR="0020656E">
              <w:rPr>
                <w:rFonts w:asciiTheme="minorHAnsi" w:hAnsiTheme="minorHAnsi" w:cs="Calibri"/>
                <w:b w:val="0"/>
                <w:bCs w:val="0"/>
                <w:color w:val="333333"/>
                <w:sz w:val="26"/>
                <w:szCs w:val="26"/>
              </w:rPr>
              <w:t>5</w:t>
            </w:r>
            <w:r w:rsidRPr="00DC73F2">
              <w:rPr>
                <w:rFonts w:asciiTheme="minorHAnsi" w:hAnsiTheme="minorHAnsi" w:cs="Calibri"/>
                <w:b w:val="0"/>
                <w:bCs w:val="0"/>
                <w:color w:val="333333"/>
                <w:sz w:val="26"/>
                <w:szCs w:val="26"/>
              </w:rPr>
              <w:t xml:space="preserve">0 children to our largest secondary with over </w:t>
            </w:r>
            <w:r w:rsidR="0020656E">
              <w:rPr>
                <w:rFonts w:asciiTheme="minorHAnsi" w:hAnsiTheme="minorHAnsi" w:cs="Calibri"/>
                <w:b w:val="0"/>
                <w:bCs w:val="0"/>
                <w:color w:val="333333"/>
                <w:sz w:val="26"/>
                <w:szCs w:val="26"/>
              </w:rPr>
              <w:t>1600</w:t>
            </w:r>
            <w:r w:rsidRPr="00DC73F2">
              <w:rPr>
                <w:rFonts w:asciiTheme="minorHAnsi" w:hAnsiTheme="minorHAnsi" w:cs="Calibri"/>
                <w:b w:val="0"/>
                <w:bCs w:val="0"/>
                <w:color w:val="333333"/>
                <w:sz w:val="26"/>
                <w:szCs w:val="26"/>
              </w:rPr>
              <w:t xml:space="preserve"> pupils.  We have a diverse range of school catchments, from rural to urban settings. We are fortunate to have a growing number of new build schools, with 15 of our primary schools and 2 secondary having been built within the last 10 years and several new builds planned.</w:t>
            </w:r>
          </w:p>
        </w:tc>
      </w:tr>
      <w:tr w:rsidR="00AB5C39" w:rsidRPr="00BC6607" w14:paraId="5DE8A737"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34B6A51A" w14:textId="0B089C9A" w:rsidR="00AB5C39" w:rsidRPr="00AB5C39" w:rsidRDefault="00AB5C39">
            <w:pPr>
              <w:pStyle w:val="Heading1"/>
              <w:spacing w:before="240"/>
              <w:rPr>
                <w:rFonts w:ascii="Calibri" w:hAnsi="Calibri"/>
                <w:sz w:val="36"/>
                <w:szCs w:val="36"/>
              </w:rPr>
            </w:pPr>
            <w:r w:rsidRPr="00BB5AD2">
              <w:rPr>
                <w:rFonts w:ascii="Calibri" w:hAnsi="Calibri"/>
                <w:color w:val="002060"/>
                <w:sz w:val="36"/>
                <w:szCs w:val="36"/>
              </w:rPr>
              <w:t>J</w:t>
            </w:r>
            <w:r w:rsidRPr="00BB5AD2">
              <w:rPr>
                <w:color w:val="002060"/>
                <w:sz w:val="36"/>
                <w:szCs w:val="36"/>
              </w:rPr>
              <w:t xml:space="preserve">ob Purpose </w:t>
            </w:r>
          </w:p>
        </w:tc>
      </w:tr>
      <w:tr w:rsidR="00AB5C39" w:rsidRPr="00BC6607" w14:paraId="1E8ACC7E" w14:textId="77777777" w:rsidTr="005B5E90">
        <w:trPr>
          <w:trHeight w:val="1116"/>
        </w:trPr>
        <w:tc>
          <w:tcPr>
            <w:cnfStyle w:val="001000000000" w:firstRow="0" w:lastRow="0" w:firstColumn="1" w:lastColumn="0" w:oddVBand="0" w:evenVBand="0" w:oddHBand="0" w:evenHBand="0" w:firstRowFirstColumn="0" w:firstRowLastColumn="0" w:lastRowFirstColumn="0" w:lastRowLastColumn="0"/>
            <w:tcW w:w="10280" w:type="dxa"/>
          </w:tcPr>
          <w:p w14:paraId="2FDBCE6C" w14:textId="691A9301" w:rsidR="00AB5C39" w:rsidRPr="00AB5C39" w:rsidRDefault="00AB5C39">
            <w:pPr>
              <w:spacing w:before="120" w:after="240"/>
              <w:rPr>
                <w:rFonts w:eastAsia="Times New Roman"/>
                <w:b w:val="0"/>
                <w:color w:val="222A35"/>
                <w:sz w:val="26"/>
                <w:szCs w:val="26"/>
              </w:rPr>
            </w:pPr>
            <w:r w:rsidRPr="00AB5C39">
              <w:rPr>
                <w:rFonts w:eastAsia="Times New Roman"/>
                <w:b w:val="0"/>
                <w:color w:val="222A35"/>
                <w:sz w:val="26"/>
                <w:szCs w:val="26"/>
              </w:rPr>
              <w:t xml:space="preserve"> </w:t>
            </w:r>
            <w:r w:rsidR="00825ECC">
              <w:rPr>
                <w:rFonts w:eastAsia="Times New Roman"/>
                <w:b w:val="0"/>
                <w:color w:val="222A35"/>
                <w:sz w:val="26"/>
                <w:szCs w:val="26"/>
              </w:rPr>
              <w:t>We are seeking a highly motivated Teacher of Art and/or CDT to join our Creative Technologies faculty, which consists of Art, CDT and Computing and Digital. The successful candidate should be passionate about their subject, a team player and aligned to our school values. They will play a key role in enthusing young people about Art and/or CDT and contribute to successful outcomes and attainment.</w:t>
            </w:r>
          </w:p>
        </w:tc>
      </w:tr>
      <w:tr w:rsidR="00AB5C39" w:rsidRPr="00BC6607" w14:paraId="78E65AB1" w14:textId="77777777" w:rsidTr="005B5E90">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5CA9CB3A" w14:textId="3B66A14D" w:rsidR="00AB5C39" w:rsidRPr="00AB5C39" w:rsidRDefault="00AB5C39">
            <w:pPr>
              <w:spacing w:before="120" w:after="240"/>
              <w:rPr>
                <w:rFonts w:asciiTheme="majorHAnsi" w:eastAsia="Times New Roman" w:hAnsiTheme="majorHAnsi"/>
                <w:color w:val="222A35"/>
                <w:sz w:val="36"/>
                <w:szCs w:val="36"/>
              </w:rPr>
            </w:pPr>
            <w:r w:rsidRPr="003B0C43">
              <w:rPr>
                <w:rFonts w:asciiTheme="majorHAnsi" w:eastAsia="Times New Roman" w:hAnsiTheme="majorHAnsi"/>
                <w:color w:val="002060"/>
                <w:sz w:val="36"/>
                <w:szCs w:val="36"/>
              </w:rPr>
              <w:t>About the Role</w:t>
            </w:r>
          </w:p>
        </w:tc>
      </w:tr>
      <w:tr w:rsidR="00AB5C39" w:rsidRPr="00BC6607" w14:paraId="5B962163" w14:textId="77777777" w:rsidTr="005B5E90">
        <w:trPr>
          <w:trHeight w:val="1422"/>
        </w:trPr>
        <w:tc>
          <w:tcPr>
            <w:cnfStyle w:val="001000000000" w:firstRow="0" w:lastRow="0" w:firstColumn="1" w:lastColumn="0" w:oddVBand="0" w:evenVBand="0" w:oddHBand="0" w:evenHBand="0" w:firstRowFirstColumn="0" w:firstRowLastColumn="0" w:lastRowFirstColumn="0" w:lastRowLastColumn="0"/>
            <w:tcW w:w="10280" w:type="dxa"/>
          </w:tcPr>
          <w:tbl>
            <w:tblPr>
              <w:tblStyle w:val="GridTable1Light-Accent3"/>
              <w:tblpPr w:leftFromText="227" w:rightFromText="227" w:vertAnchor="text" w:horzAnchor="page" w:tblpXSpec="right" w:tblpY="-265"/>
              <w:tblW w:w="5891" w:type="dxa"/>
              <w:tblLook w:val="04A0" w:firstRow="1" w:lastRow="0" w:firstColumn="1" w:lastColumn="0" w:noHBand="0" w:noVBand="1"/>
            </w:tblPr>
            <w:tblGrid>
              <w:gridCol w:w="2802"/>
              <w:gridCol w:w="3089"/>
            </w:tblGrid>
            <w:tr w:rsidR="00AB5C39" w14:paraId="291CA93C" w14:textId="77777777" w:rsidTr="005B5E90">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75A2BB" w14:textId="1EF3048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Title:</w:t>
                  </w:r>
                </w:p>
              </w:tc>
              <w:tc>
                <w:tcPr>
                  <w:tcW w:w="3089" w:type="dxa"/>
                </w:tcPr>
                <w:p w14:paraId="21F0ACAA" w14:textId="42BC9FDD" w:rsidR="00AB5C39" w:rsidRPr="006D0D31" w:rsidRDefault="00CE6BF2" w:rsidP="00AB5C39">
                  <w:pPr>
                    <w:ind w:right="-102"/>
                    <w:cnfStyle w:val="100000000000" w:firstRow="1" w:lastRow="0" w:firstColumn="0" w:lastColumn="0" w:oddVBand="0" w:evenVBand="0" w:oddHBand="0" w:evenHBand="0" w:firstRowFirstColumn="0" w:firstRowLastColumn="0" w:lastRowFirstColumn="0" w:lastRowLastColumn="0"/>
                    <w:rPr>
                      <w:rFonts w:cs="Calibri"/>
                      <w:spacing w:val="-16"/>
                      <w:sz w:val="24"/>
                      <w:szCs w:val="24"/>
                    </w:rPr>
                  </w:pPr>
                  <w:r>
                    <w:t>Teacher of Art or Design and Technology</w:t>
                  </w:r>
                </w:p>
              </w:tc>
            </w:tr>
            <w:tr w:rsidR="00AB5C39" w14:paraId="546769C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B953478"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Pay Grade</w:t>
                  </w:r>
                </w:p>
              </w:tc>
              <w:tc>
                <w:tcPr>
                  <w:tcW w:w="3089" w:type="dxa"/>
                </w:tcPr>
                <w:p w14:paraId="360AB8FC" w14:textId="77777777"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sidRPr="00DC73F2">
                    <w:rPr>
                      <w:rFonts w:cs="Tahoma"/>
                      <w:spacing w:val="-2"/>
                      <w:sz w:val="24"/>
                      <w:szCs w:val="24"/>
                    </w:rPr>
                    <w:t>SNCT Main Grade Scale</w:t>
                  </w:r>
                </w:p>
              </w:tc>
            </w:tr>
            <w:tr w:rsidR="00AB5C39" w14:paraId="082EBFF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0EF7B99" w14:textId="19787AC0"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Salary </w:t>
                  </w:r>
                </w:p>
              </w:tc>
              <w:tc>
                <w:tcPr>
                  <w:tcW w:w="3089" w:type="dxa"/>
                </w:tcPr>
                <w:p w14:paraId="2E658868" w14:textId="76F94E0E" w:rsidR="00AB5C39" w:rsidRPr="00DC73F2" w:rsidRDefault="00000000"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hyperlink r:id="rId9" w:history="1">
                    <w:r w:rsidR="00986EAA">
                      <w:rPr>
                        <w:rStyle w:val="Hyperlink"/>
                        <w:rFonts w:cs="Tahoma"/>
                        <w:spacing w:val="-2"/>
                        <w:sz w:val="24"/>
                        <w:szCs w:val="24"/>
                      </w:rPr>
                      <w:t xml:space="preserve">SNCT Salary Table </w:t>
                    </w:r>
                  </w:hyperlink>
                </w:p>
              </w:tc>
            </w:tr>
            <w:tr w:rsidR="00AB5C39" w14:paraId="354C4F1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519CAF"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Family</w:t>
                  </w:r>
                </w:p>
              </w:tc>
              <w:sdt>
                <w:sdtPr>
                  <w:rPr>
                    <w:rFonts w:cs="Tahoma"/>
                    <w:spacing w:val="-2"/>
                    <w:sz w:val="24"/>
                    <w:szCs w:val="24"/>
                  </w:rPr>
                  <w:alias w:val="Job Family"/>
                  <w:tag w:val="Job Family"/>
                  <w:id w:val="126756735"/>
                  <w:placeholder>
                    <w:docPart w:val="8B510DC9074340429C497041F6981A75"/>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3089" w:type="dxa"/>
                    </w:tcPr>
                    <w:p w14:paraId="3BF4B18D" w14:textId="00EAEA0D"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Teachers (SNCT)</w:t>
                      </w:r>
                    </w:p>
                  </w:tc>
                </w:sdtContent>
              </w:sdt>
            </w:tr>
            <w:tr w:rsidR="00AB5C39" w14:paraId="1B7492A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550920A" w14:textId="3D506F5F"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Reporting to: </w:t>
                  </w:r>
                </w:p>
              </w:tc>
              <w:tc>
                <w:tcPr>
                  <w:tcW w:w="3089" w:type="dxa"/>
                </w:tcPr>
                <w:p w14:paraId="2EFF83EB" w14:textId="78D54921"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 xml:space="preserve">Head Teacher </w:t>
                  </w:r>
                </w:p>
              </w:tc>
            </w:tr>
            <w:tr w:rsidR="00AB5C39" w14:paraId="77F09BB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6AC2FC6" w14:textId="03B0F514"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Full time/Part time:</w:t>
                  </w:r>
                </w:p>
              </w:tc>
              <w:tc>
                <w:tcPr>
                  <w:tcW w:w="3089" w:type="dxa"/>
                </w:tcPr>
                <w:p w14:paraId="56B1A415" w14:textId="3B8C9931" w:rsidR="00AB5C39" w:rsidRPr="00DC73F2" w:rsidRDefault="00CE6BF2"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Part Time (22.75h)</w:t>
                  </w:r>
                </w:p>
              </w:tc>
            </w:tr>
            <w:tr w:rsidR="005B5E90" w14:paraId="4BC358C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206A71CE" w14:textId="475C2ABB" w:rsidR="005B5E90" w:rsidRPr="00DC73F2" w:rsidRDefault="006D0D31" w:rsidP="00AB5C39">
                  <w:pPr>
                    <w:rPr>
                      <w:rFonts w:cs="Calibri"/>
                      <w:color w:val="0F4761" w:themeColor="accent1" w:themeShade="BF"/>
                      <w:spacing w:val="-16"/>
                      <w:sz w:val="24"/>
                      <w:szCs w:val="24"/>
                    </w:rPr>
                  </w:pPr>
                  <w:r>
                    <w:rPr>
                      <w:rFonts w:cs="Calibri"/>
                      <w:color w:val="0F4761" w:themeColor="accent1" w:themeShade="BF"/>
                      <w:spacing w:val="-16"/>
                      <w:sz w:val="24"/>
                      <w:szCs w:val="24"/>
                    </w:rPr>
                    <w:t>School and Location:</w:t>
                  </w:r>
                </w:p>
              </w:tc>
              <w:tc>
                <w:tcPr>
                  <w:tcW w:w="3089" w:type="dxa"/>
                </w:tcPr>
                <w:p w14:paraId="2E9CADC6" w14:textId="08F2BFFE" w:rsidR="005B5E90" w:rsidRPr="00DC73F2" w:rsidRDefault="00CE6BF2"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t>Beeslack High School</w:t>
                  </w:r>
                </w:p>
              </w:tc>
            </w:tr>
            <w:tr w:rsidR="00AB5C39" w14:paraId="66C1BA6A"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F354EF0" w14:textId="082D42CC" w:rsidR="00AB5C39" w:rsidRPr="00DC73F2" w:rsidRDefault="00191285"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Permanent/Fixed term:</w:t>
                  </w:r>
                </w:p>
              </w:tc>
              <w:tc>
                <w:tcPr>
                  <w:tcW w:w="3089" w:type="dxa"/>
                </w:tcPr>
                <w:p w14:paraId="7B221D0F" w14:textId="640100F7" w:rsidR="00AB5C39" w:rsidRPr="00DC73F2" w:rsidRDefault="00CE6BF2"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Permanent</w:t>
                  </w:r>
                </w:p>
              </w:tc>
            </w:tr>
            <w:tr w:rsidR="00AB5C39" w14:paraId="714AC20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44B13950" w14:textId="6E481F3D" w:rsidR="00AB5C39" w:rsidRPr="00DC73F2" w:rsidRDefault="00191285" w:rsidP="00AB5C39">
                  <w:pPr>
                    <w:rPr>
                      <w:rFonts w:cs="Calibri"/>
                      <w:color w:val="0F4761" w:themeColor="accent1" w:themeShade="BF"/>
                      <w:spacing w:val="-16"/>
                      <w:sz w:val="24"/>
                      <w:szCs w:val="24"/>
                    </w:rPr>
                  </w:pPr>
                  <w:r>
                    <w:rPr>
                      <w:rFonts w:cs="Calibri"/>
                      <w:color w:val="0F4761" w:themeColor="accent1" w:themeShade="BF"/>
                      <w:spacing w:val="-16"/>
                      <w:sz w:val="24"/>
                      <w:szCs w:val="24"/>
                    </w:rPr>
                    <w:t>Internal / External:</w:t>
                  </w:r>
                </w:p>
              </w:tc>
              <w:tc>
                <w:tcPr>
                  <w:tcW w:w="3089" w:type="dxa"/>
                </w:tcPr>
                <w:p w14:paraId="5DF0932B" w14:textId="5EABA940" w:rsidR="00AB5C39" w:rsidRPr="00DC73F2" w:rsidRDefault="00DA003B"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 xml:space="preserve">EXTERNAL </w:t>
                  </w:r>
                </w:p>
              </w:tc>
            </w:tr>
            <w:tr w:rsidR="00AB5C39" w14:paraId="325D084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1037B2E" w14:textId="067054B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Closing date: </w:t>
                  </w:r>
                </w:p>
              </w:tc>
              <w:tc>
                <w:tcPr>
                  <w:tcW w:w="3089" w:type="dxa"/>
                </w:tcPr>
                <w:p w14:paraId="6D996FA5" w14:textId="6FB0ED41" w:rsidR="00AB5C39" w:rsidRPr="00DC73F2" w:rsidRDefault="004B7F18"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17</w:t>
                  </w:r>
                  <w:r w:rsidRPr="004B7F18">
                    <w:rPr>
                      <w:rFonts w:cs="Calibri"/>
                      <w:spacing w:val="-16"/>
                      <w:sz w:val="24"/>
                      <w:szCs w:val="24"/>
                      <w:vertAlign w:val="superscript"/>
                    </w:rPr>
                    <w:t>th</w:t>
                  </w:r>
                  <w:r>
                    <w:rPr>
                      <w:rFonts w:cs="Calibri"/>
                      <w:spacing w:val="-16"/>
                      <w:sz w:val="24"/>
                      <w:szCs w:val="24"/>
                    </w:rPr>
                    <w:t xml:space="preserve"> May</w:t>
                  </w:r>
                </w:p>
              </w:tc>
            </w:tr>
            <w:tr w:rsidR="00AB5C39" w14:paraId="5298FE14"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BEEDBED" w14:textId="7F5F5F4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Interview date: </w:t>
                  </w:r>
                </w:p>
              </w:tc>
              <w:tc>
                <w:tcPr>
                  <w:tcW w:w="3089" w:type="dxa"/>
                </w:tcPr>
                <w:p w14:paraId="3577DE54" w14:textId="2684AC6F" w:rsidR="00AB5C39" w:rsidRPr="00DC73F2" w:rsidRDefault="004B7F18"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w/b 25</w:t>
                  </w:r>
                  <w:r w:rsidRPr="004B7F18">
                    <w:rPr>
                      <w:rFonts w:cs="Calibri"/>
                      <w:spacing w:val="-16"/>
                      <w:sz w:val="24"/>
                      <w:szCs w:val="24"/>
                      <w:vertAlign w:val="superscript"/>
                    </w:rPr>
                    <w:t>th</w:t>
                  </w:r>
                  <w:r>
                    <w:rPr>
                      <w:rFonts w:cs="Calibri"/>
                      <w:spacing w:val="-16"/>
                      <w:sz w:val="24"/>
                      <w:szCs w:val="24"/>
                    </w:rPr>
                    <w:t xml:space="preserve"> May</w:t>
                  </w:r>
                </w:p>
              </w:tc>
            </w:tr>
          </w:tbl>
          <w:p w14:paraId="5A52FD05" w14:textId="77777777" w:rsidR="00AB5C39" w:rsidRPr="0056509D" w:rsidRDefault="00AB5C39" w:rsidP="00AB5C39">
            <w:pPr>
              <w:rPr>
                <w:rFonts w:ascii="Calibri" w:hAnsi="Calibri" w:cs="Tahoma"/>
                <w:color w:val="002C50"/>
                <w:spacing w:val="-16"/>
                <w:sz w:val="10"/>
                <w:szCs w:val="10"/>
              </w:rPr>
            </w:pPr>
          </w:p>
          <w:p w14:paraId="4C8D161C" w14:textId="3CC1A054" w:rsidR="00AB5C39" w:rsidRPr="00DC73F2" w:rsidRDefault="00AB5C39" w:rsidP="00AB5C39">
            <w:pPr>
              <w:spacing w:before="120" w:after="240"/>
              <w:rPr>
                <w:rFonts w:eastAsia="Times New Roman"/>
                <w:b w:val="0"/>
                <w:bCs w:val="0"/>
                <w:color w:val="156082" w:themeColor="accent1"/>
                <w:sz w:val="26"/>
                <w:szCs w:val="26"/>
              </w:rPr>
            </w:pPr>
            <w:r w:rsidRPr="00DC73F2">
              <w:rPr>
                <w:rFonts w:cs="Tahoma"/>
                <w:b w:val="0"/>
                <w:bCs w:val="0"/>
                <w:color w:val="auto"/>
                <w:spacing w:val="-2"/>
                <w:sz w:val="26"/>
                <w:szCs w:val="26"/>
              </w:rPr>
              <w:t>To deliver quality education to assigned pupils and contribute to the professional, corporate life of the school in relation to pupils, staff and appropriate external bodies within the agreements of the SNCT.</w:t>
            </w:r>
          </w:p>
        </w:tc>
      </w:tr>
      <w:tr w:rsidR="005B5E90" w:rsidRPr="00BC6607" w14:paraId="291EE714" w14:textId="77777777" w:rsidTr="005B5E90">
        <w:trPr>
          <w:cnfStyle w:val="000000100000" w:firstRow="0" w:lastRow="0" w:firstColumn="0" w:lastColumn="0" w:oddVBand="0" w:evenVBand="0" w:oddHBand="1" w:evenHBand="0" w:firstRowFirstColumn="0" w:firstRowLastColumn="0" w:lastRowFirstColumn="0" w:lastRowLastColumn="0"/>
          <w:trHeight w:val="2276"/>
        </w:trPr>
        <w:tc>
          <w:tcPr>
            <w:cnfStyle w:val="001000000000" w:firstRow="0" w:lastRow="0" w:firstColumn="1" w:lastColumn="0" w:oddVBand="0" w:evenVBand="0" w:oddHBand="0" w:evenHBand="0" w:firstRowFirstColumn="0" w:firstRowLastColumn="0" w:lastRowFirstColumn="0" w:lastRowLastColumn="0"/>
            <w:tcW w:w="10280" w:type="dxa"/>
            <w:shd w:val="clear" w:color="auto" w:fill="auto"/>
          </w:tcPr>
          <w:p w14:paraId="76AD76AD" w14:textId="69F3C1BD" w:rsidR="00825ECC" w:rsidRPr="00825ECC" w:rsidRDefault="00825ECC" w:rsidP="00825ECC">
            <w:pPr>
              <w:pStyle w:val="paragraph"/>
              <w:textAlignment w:val="baseline"/>
              <w:rPr>
                <w:rFonts w:cs="Calibri"/>
                <w:color w:val="333333"/>
                <w:sz w:val="26"/>
                <w:szCs w:val="26"/>
              </w:rPr>
            </w:pPr>
            <w:r w:rsidRPr="00825ECC">
              <w:rPr>
                <w:rFonts w:cs="Calibri"/>
                <w:b w:val="0"/>
                <w:bCs w:val="0"/>
                <w:color w:val="333333"/>
                <w:sz w:val="26"/>
                <w:szCs w:val="26"/>
              </w:rPr>
              <w:lastRenderedPageBreak/>
              <w:t>Beeslack Community High school is a comprehensive, non-denominational high school with a current role of 751 pupils. We have three associated primary schools - Bilston, Mauricewood and Roslin, with whom we have an excellent working relationship and well established transition links. At Beeslack we pride ourselves on our values, which are: ambition, respect and kindness. We are very much a community school that places great value on building strong relationships with every member of our school community. We believe that the connections we forge at school last a lifetime, hence our motto: 'Once Beeslack, Always Beeslack.' We are fortunate to occupy a lovely 17.5 acre site, which offers ample opportunities for outdoor learning, and in the coming years we will transition to a new school building at Easter Bush, which will be a STEM centre of excellence</w:t>
            </w:r>
            <w:r w:rsidRPr="00825ECC">
              <w:rPr>
                <w:rFonts w:cs="Calibri"/>
                <w:color w:val="333333"/>
                <w:sz w:val="26"/>
                <w:szCs w:val="26"/>
              </w:rPr>
              <w:t>.</w:t>
            </w:r>
          </w:p>
          <w:p w14:paraId="05C219B8" w14:textId="77777777" w:rsidR="00825ECC" w:rsidRDefault="00825ECC" w:rsidP="00825ECC">
            <w:pPr>
              <w:pStyle w:val="paragraph"/>
              <w:textAlignment w:val="baseline"/>
              <w:rPr>
                <w:rFonts w:cs="Calibri"/>
                <w:b w:val="0"/>
                <w:bCs w:val="0"/>
                <w:color w:val="333333"/>
                <w:sz w:val="26"/>
                <w:szCs w:val="26"/>
              </w:rPr>
            </w:pPr>
          </w:p>
          <w:p w14:paraId="456AB141" w14:textId="0DA1AD7E" w:rsidR="00825ECC" w:rsidRPr="00DC73F2" w:rsidRDefault="00825ECC" w:rsidP="00825ECC">
            <w:pPr>
              <w:pStyle w:val="paragraph"/>
              <w:textAlignment w:val="baseline"/>
              <w:rPr>
                <w:rFonts w:cs="Calibri"/>
                <w:color w:val="0F4761" w:themeColor="accent1" w:themeShade="BF"/>
                <w:spacing w:val="-16"/>
              </w:rPr>
            </w:pPr>
          </w:p>
        </w:tc>
      </w:tr>
    </w:tbl>
    <w:p w14:paraId="624188DC" w14:textId="5AFF7F9D" w:rsidR="00B95867" w:rsidRDefault="00B95867"/>
    <w:p w14:paraId="184107E3" w14:textId="0FC06E67" w:rsidR="005B5E90" w:rsidRDefault="005B5E90" w:rsidP="00B95867">
      <w:pPr>
        <w:pStyle w:val="BodyText"/>
        <w:spacing w:line="242" w:lineRule="auto"/>
        <w:ind w:left="1440" w:right="1278"/>
        <w:jc w:val="both"/>
      </w:pPr>
      <w:r>
        <w:rPr>
          <w:noProof/>
        </w:rPr>
        <w:drawing>
          <wp:anchor distT="0" distB="0" distL="114300" distR="114300" simplePos="0" relativeHeight="251660288" behindDoc="0" locked="0" layoutInCell="1" allowOverlap="1" wp14:anchorId="6CE14781" wp14:editId="64582ED9">
            <wp:simplePos x="0" y="0"/>
            <wp:positionH relativeFrom="page">
              <wp:align>left</wp:align>
            </wp:positionH>
            <wp:positionV relativeFrom="paragraph">
              <wp:posOffset>-910590</wp:posOffset>
            </wp:positionV>
            <wp:extent cx="7563485" cy="2476500"/>
            <wp:effectExtent l="0" t="0" r="0" b="0"/>
            <wp:wrapNone/>
            <wp:docPr id="1252476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3485" cy="2476500"/>
                    </a:xfrm>
                    <a:prstGeom prst="rect">
                      <a:avLst/>
                    </a:prstGeom>
                    <a:noFill/>
                  </pic:spPr>
                </pic:pic>
              </a:graphicData>
            </a:graphic>
            <wp14:sizeRelH relativeFrom="page">
              <wp14:pctWidth>0</wp14:pctWidth>
            </wp14:sizeRelH>
            <wp14:sizeRelV relativeFrom="page">
              <wp14:pctHeight>0</wp14:pctHeight>
            </wp14:sizeRelV>
          </wp:anchor>
        </w:drawing>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p>
    <w:p w14:paraId="74F1F9CA" w14:textId="5DA7F720" w:rsidR="00B95867" w:rsidRDefault="00B95867" w:rsidP="00B95867">
      <w:pPr>
        <w:pStyle w:val="BodyText"/>
        <w:spacing w:line="242" w:lineRule="auto"/>
        <w:ind w:left="1440" w:right="1278"/>
        <w:jc w:val="both"/>
        <w:rPr>
          <w:color w:val="7F7F7F" w:themeColor="text1" w:themeTint="80"/>
        </w:rPr>
      </w:pPr>
      <w:r w:rsidRPr="0004517E">
        <w:rPr>
          <w:color w:val="7F7F7F" w:themeColor="text1" w:themeTint="80"/>
        </w:rPr>
        <w:t xml:space="preserve">At Midlothian Council we have developed five core people values.  These values drive and </w:t>
      </w:r>
    </w:p>
    <w:p w14:paraId="205027D4" w14:textId="77777777" w:rsidR="00B95867" w:rsidRDefault="00B95867" w:rsidP="00B95867">
      <w:pPr>
        <w:pStyle w:val="BodyText"/>
        <w:spacing w:line="242" w:lineRule="auto"/>
        <w:ind w:left="1440" w:right="1278"/>
        <w:jc w:val="both"/>
        <w:rPr>
          <w:color w:val="7F7F7F" w:themeColor="text1" w:themeTint="80"/>
        </w:rPr>
      </w:pPr>
    </w:p>
    <w:p w14:paraId="3D9C6A3A" w14:textId="1770E034" w:rsidR="00B95867" w:rsidRDefault="00B95867" w:rsidP="00B95867">
      <w:pPr>
        <w:pStyle w:val="BodyText"/>
        <w:spacing w:line="242" w:lineRule="auto"/>
        <w:ind w:left="1440" w:right="1278"/>
        <w:jc w:val="both"/>
        <w:rPr>
          <w:color w:val="7F7F7F" w:themeColor="text1" w:themeTint="80"/>
        </w:rPr>
      </w:pPr>
    </w:p>
    <w:p w14:paraId="13E3A014" w14:textId="63C252BD" w:rsidR="00B95867" w:rsidRDefault="00B95867" w:rsidP="00B95867">
      <w:pPr>
        <w:pStyle w:val="BodyText"/>
        <w:spacing w:line="242" w:lineRule="auto"/>
        <w:ind w:left="1440" w:right="1278"/>
        <w:jc w:val="both"/>
        <w:rPr>
          <w:color w:val="7F7F7F" w:themeColor="text1" w:themeTint="80"/>
        </w:rPr>
      </w:pPr>
    </w:p>
    <w:p w14:paraId="519FB7FC" w14:textId="0019404D" w:rsidR="00B95867" w:rsidRDefault="00B95867" w:rsidP="00B95867">
      <w:pPr>
        <w:pStyle w:val="BodyText"/>
        <w:spacing w:line="242" w:lineRule="auto"/>
        <w:ind w:left="1440" w:right="1278"/>
        <w:jc w:val="both"/>
        <w:rPr>
          <w:color w:val="7F7F7F" w:themeColor="text1" w:themeTint="80"/>
        </w:rPr>
      </w:pPr>
    </w:p>
    <w:p w14:paraId="0A1D5654" w14:textId="34B9D3A9" w:rsidR="00B95867" w:rsidRDefault="00B95867" w:rsidP="00B95867">
      <w:pPr>
        <w:pStyle w:val="BodyText"/>
        <w:spacing w:line="242" w:lineRule="auto"/>
        <w:ind w:left="1440" w:right="1278"/>
        <w:jc w:val="both"/>
        <w:rPr>
          <w:color w:val="7F7F7F" w:themeColor="text1" w:themeTint="80"/>
        </w:rPr>
      </w:pPr>
    </w:p>
    <w:p w14:paraId="793A5BDF" w14:textId="15C0A08C" w:rsidR="00B95867" w:rsidRDefault="00B95867" w:rsidP="00B95867">
      <w:pPr>
        <w:pStyle w:val="BodyText"/>
        <w:spacing w:line="242" w:lineRule="auto"/>
        <w:ind w:left="1440" w:right="1278"/>
        <w:jc w:val="both"/>
        <w:rPr>
          <w:color w:val="7F7F7F" w:themeColor="text1" w:themeTint="80"/>
        </w:rPr>
      </w:pPr>
    </w:p>
    <w:p w14:paraId="06BAAE68" w14:textId="19DBDDD9" w:rsidR="00B95867" w:rsidRDefault="00B95867" w:rsidP="00B95867">
      <w:pPr>
        <w:pStyle w:val="BodyText"/>
        <w:spacing w:line="242" w:lineRule="auto"/>
        <w:ind w:left="1440" w:right="1278"/>
        <w:jc w:val="both"/>
        <w:rPr>
          <w:color w:val="7F7F7F" w:themeColor="text1" w:themeTint="80"/>
        </w:rPr>
      </w:pPr>
      <w:r>
        <w:rPr>
          <w:noProof/>
        </w:rPr>
        <w:drawing>
          <wp:anchor distT="0" distB="0" distL="114300" distR="114300" simplePos="0" relativeHeight="251661312" behindDoc="0" locked="0" layoutInCell="1" allowOverlap="1" wp14:anchorId="78DDA2DF" wp14:editId="339AFB44">
            <wp:simplePos x="0" y="0"/>
            <wp:positionH relativeFrom="margin">
              <wp:align>left</wp:align>
            </wp:positionH>
            <wp:positionV relativeFrom="paragraph">
              <wp:posOffset>180340</wp:posOffset>
            </wp:positionV>
            <wp:extent cx="6014761" cy="2247900"/>
            <wp:effectExtent l="0" t="0" r="5080" b="0"/>
            <wp:wrapNone/>
            <wp:docPr id="6343335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7120" cy="2248782"/>
                    </a:xfrm>
                    <a:prstGeom prst="rect">
                      <a:avLst/>
                    </a:prstGeom>
                    <a:noFill/>
                  </pic:spPr>
                </pic:pic>
              </a:graphicData>
            </a:graphic>
            <wp14:sizeRelH relativeFrom="page">
              <wp14:pctWidth>0</wp14:pctWidth>
            </wp14:sizeRelH>
            <wp14:sizeRelV relativeFrom="page">
              <wp14:pctHeight>0</wp14:pctHeight>
            </wp14:sizeRelV>
          </wp:anchor>
        </w:drawing>
      </w:r>
    </w:p>
    <w:p w14:paraId="127E4CB2" w14:textId="1DC65070" w:rsidR="00B95867" w:rsidRDefault="00B95867" w:rsidP="00B95867">
      <w:pPr>
        <w:pStyle w:val="BodyText"/>
        <w:spacing w:line="242" w:lineRule="auto"/>
        <w:ind w:left="1440" w:right="1278"/>
        <w:jc w:val="both"/>
        <w:rPr>
          <w:color w:val="7F7F7F" w:themeColor="text1" w:themeTint="80"/>
        </w:rPr>
      </w:pPr>
    </w:p>
    <w:p w14:paraId="4B91B876" w14:textId="6DF57515" w:rsidR="00B95867" w:rsidRDefault="00B95867" w:rsidP="00B95867">
      <w:pPr>
        <w:pStyle w:val="BodyText"/>
        <w:spacing w:line="242" w:lineRule="auto"/>
        <w:ind w:left="1440" w:right="1278"/>
        <w:jc w:val="both"/>
        <w:rPr>
          <w:color w:val="7F7F7F" w:themeColor="text1" w:themeTint="80"/>
        </w:rPr>
      </w:pPr>
    </w:p>
    <w:p w14:paraId="2EE4BA9C" w14:textId="00A56844" w:rsidR="00B95867" w:rsidRDefault="00B95867" w:rsidP="00B95867">
      <w:pPr>
        <w:pStyle w:val="BodyText"/>
        <w:spacing w:line="242" w:lineRule="auto"/>
        <w:ind w:left="1440" w:right="1278"/>
        <w:jc w:val="both"/>
        <w:rPr>
          <w:color w:val="7F7F7F" w:themeColor="text1" w:themeTint="80"/>
        </w:rPr>
      </w:pPr>
    </w:p>
    <w:p w14:paraId="4A9748BD" w14:textId="61AA9833" w:rsidR="00B95867" w:rsidRDefault="00B95867" w:rsidP="00B95867">
      <w:pPr>
        <w:pStyle w:val="BodyText"/>
        <w:spacing w:line="242" w:lineRule="auto"/>
        <w:ind w:left="1440" w:right="1278"/>
        <w:jc w:val="both"/>
        <w:rPr>
          <w:color w:val="7F7F7F" w:themeColor="text1" w:themeTint="80"/>
        </w:rPr>
      </w:pPr>
    </w:p>
    <w:p w14:paraId="0F69DA38" w14:textId="3104BD69" w:rsidR="00B95867" w:rsidRDefault="00B95867" w:rsidP="00B95867">
      <w:pPr>
        <w:pStyle w:val="BodyText"/>
        <w:spacing w:line="242" w:lineRule="auto"/>
        <w:ind w:left="1440" w:right="1278"/>
        <w:jc w:val="both"/>
        <w:rPr>
          <w:color w:val="7F7F7F" w:themeColor="text1" w:themeTint="80"/>
        </w:rPr>
      </w:pPr>
    </w:p>
    <w:p w14:paraId="77AD01B6" w14:textId="68A9B7CD" w:rsidR="00B95867" w:rsidRDefault="00B95867" w:rsidP="00B95867">
      <w:pPr>
        <w:pStyle w:val="BodyText"/>
        <w:spacing w:line="242" w:lineRule="auto"/>
        <w:ind w:left="1440" w:right="1278"/>
        <w:jc w:val="both"/>
        <w:rPr>
          <w:color w:val="7F7F7F" w:themeColor="text1" w:themeTint="80"/>
        </w:rPr>
      </w:pPr>
    </w:p>
    <w:p w14:paraId="60332F3F" w14:textId="423A186C" w:rsidR="00B95867" w:rsidRDefault="00B95867" w:rsidP="00B95867">
      <w:pPr>
        <w:pStyle w:val="BodyText"/>
        <w:spacing w:line="242" w:lineRule="auto"/>
        <w:ind w:left="1440" w:right="1278"/>
        <w:jc w:val="both"/>
        <w:rPr>
          <w:color w:val="7F7F7F" w:themeColor="text1" w:themeTint="80"/>
        </w:rPr>
      </w:pPr>
    </w:p>
    <w:p w14:paraId="243A5915" w14:textId="77777777" w:rsidR="00B95867" w:rsidRDefault="00B95867" w:rsidP="00B95867">
      <w:pPr>
        <w:pStyle w:val="BodyText"/>
        <w:spacing w:line="242" w:lineRule="auto"/>
        <w:ind w:left="1440" w:right="1278"/>
        <w:jc w:val="both"/>
        <w:rPr>
          <w:color w:val="7F7F7F" w:themeColor="text1" w:themeTint="80"/>
        </w:rPr>
      </w:pPr>
    </w:p>
    <w:p w14:paraId="36AD320F" w14:textId="77777777" w:rsidR="00B95867" w:rsidRDefault="00B95867" w:rsidP="00B95867">
      <w:pPr>
        <w:pStyle w:val="BodyText"/>
        <w:spacing w:line="242" w:lineRule="auto"/>
        <w:ind w:left="1440" w:right="1278"/>
        <w:jc w:val="both"/>
        <w:rPr>
          <w:color w:val="7F7F7F" w:themeColor="text1" w:themeTint="80"/>
        </w:rPr>
      </w:pPr>
    </w:p>
    <w:p w14:paraId="0BF41128" w14:textId="77777777" w:rsidR="00B95867" w:rsidRDefault="00B95867" w:rsidP="00B95867">
      <w:pPr>
        <w:pStyle w:val="BodyText"/>
        <w:spacing w:line="242" w:lineRule="auto"/>
        <w:ind w:left="1440" w:right="1278"/>
        <w:jc w:val="both"/>
        <w:rPr>
          <w:color w:val="7F7F7F" w:themeColor="text1" w:themeTint="80"/>
        </w:rPr>
      </w:pPr>
    </w:p>
    <w:p w14:paraId="7BB3E767" w14:textId="3AF14411" w:rsidR="00B95867" w:rsidRDefault="00B95867" w:rsidP="00B95867">
      <w:pPr>
        <w:pStyle w:val="BodyText"/>
        <w:spacing w:line="242" w:lineRule="auto"/>
        <w:ind w:left="1440" w:right="1278"/>
        <w:jc w:val="both"/>
        <w:rPr>
          <w:color w:val="7F7F7F" w:themeColor="text1" w:themeTint="80"/>
        </w:rPr>
      </w:pPr>
    </w:p>
    <w:p w14:paraId="74461F8B" w14:textId="23167FA3" w:rsidR="00B95867" w:rsidRDefault="00B95867" w:rsidP="00B95867">
      <w:pPr>
        <w:pStyle w:val="BodyText"/>
        <w:spacing w:line="242" w:lineRule="auto"/>
        <w:ind w:left="1440" w:right="1278"/>
        <w:jc w:val="both"/>
        <w:rPr>
          <w:color w:val="7F7F7F" w:themeColor="text1" w:themeTint="80"/>
        </w:rPr>
      </w:pPr>
    </w:p>
    <w:p w14:paraId="48B20673" w14:textId="77777777" w:rsidR="00B95867" w:rsidRDefault="00B95867" w:rsidP="00B95867">
      <w:pPr>
        <w:pStyle w:val="BodyText"/>
        <w:spacing w:line="242" w:lineRule="auto"/>
        <w:ind w:left="1440" w:right="1278"/>
        <w:jc w:val="both"/>
        <w:rPr>
          <w:color w:val="7F7F7F" w:themeColor="text1" w:themeTint="80"/>
        </w:rPr>
      </w:pPr>
    </w:p>
    <w:p w14:paraId="68C0D1EE" w14:textId="77777777" w:rsidR="00B95867" w:rsidRDefault="00B95867" w:rsidP="00B95867">
      <w:pPr>
        <w:pStyle w:val="BodyText"/>
        <w:spacing w:line="242" w:lineRule="auto"/>
        <w:ind w:left="1440" w:right="1278"/>
        <w:jc w:val="both"/>
        <w:rPr>
          <w:color w:val="7F7F7F" w:themeColor="text1" w:themeTint="80"/>
        </w:rPr>
      </w:pPr>
    </w:p>
    <w:p w14:paraId="6B9EB7D5" w14:textId="77777777" w:rsidR="00B95867" w:rsidRPr="00F86FA8" w:rsidRDefault="00B95867" w:rsidP="00B95867">
      <w:pPr>
        <w:pStyle w:val="BodyText"/>
        <w:tabs>
          <w:tab w:val="left" w:pos="426"/>
          <w:tab w:val="left" w:pos="709"/>
        </w:tabs>
        <w:ind w:left="1080" w:right="-23"/>
        <w:rPr>
          <w:b/>
          <w:color w:val="808080"/>
          <w:spacing w:val="-1"/>
          <w:sz w:val="28"/>
          <w:szCs w:val="28"/>
        </w:rPr>
      </w:pPr>
    </w:p>
    <w:p w14:paraId="108A973C" w14:textId="77777777" w:rsidR="00E740D2" w:rsidRDefault="00E740D2" w:rsidP="00E740D2">
      <w:pPr>
        <w:pStyle w:val="BodyText"/>
        <w:spacing w:line="242" w:lineRule="auto"/>
        <w:ind w:left="1440" w:right="1278"/>
        <w:jc w:val="both"/>
        <w:rPr>
          <w:color w:val="7F7F7F" w:themeColor="text1" w:themeTint="80"/>
        </w:rPr>
      </w:pPr>
    </w:p>
    <w:p w14:paraId="64D09CAD" w14:textId="5BA62948" w:rsidR="00E740D2" w:rsidRDefault="00E740D2" w:rsidP="00E740D2">
      <w:pPr>
        <w:pStyle w:val="BodyText"/>
        <w:spacing w:line="242" w:lineRule="auto"/>
        <w:ind w:left="1440" w:right="1278"/>
        <w:jc w:val="both"/>
        <w:rPr>
          <w:color w:val="7F7F7F" w:themeColor="text1" w:themeTint="80"/>
        </w:rPr>
      </w:pPr>
      <w:r w:rsidRPr="0004517E">
        <w:rPr>
          <w:color w:val="7F7F7F" w:themeColor="text1" w:themeTint="80"/>
        </w:rPr>
        <w:t>At Midlothian Council we have developed five core people values.  These values drive and influence everything we do, every day in Midlothian Council.</w:t>
      </w:r>
    </w:p>
    <w:p w14:paraId="3217850C" w14:textId="77777777" w:rsidR="00E740D2" w:rsidRPr="0004517E" w:rsidRDefault="00E740D2" w:rsidP="00E740D2">
      <w:pPr>
        <w:pStyle w:val="BodyText"/>
        <w:spacing w:line="242" w:lineRule="auto"/>
        <w:ind w:left="1440" w:right="1278"/>
        <w:jc w:val="both"/>
        <w:rPr>
          <w:color w:val="7F7F7F" w:themeColor="text1" w:themeTint="80"/>
        </w:rPr>
      </w:pPr>
    </w:p>
    <w:p w14:paraId="4B57DBED" w14:textId="77777777" w:rsidR="00E740D2" w:rsidRDefault="00E740D2" w:rsidP="00E740D2">
      <w:pPr>
        <w:pStyle w:val="BodyText"/>
        <w:tabs>
          <w:tab w:val="left" w:pos="426"/>
          <w:tab w:val="left" w:pos="709"/>
        </w:tabs>
        <w:ind w:right="-23"/>
      </w:pPr>
      <w:r>
        <w:t xml:space="preserve">  </w:t>
      </w:r>
      <w:r>
        <w:tab/>
      </w:r>
      <w:r>
        <w:tab/>
      </w:r>
      <w:r>
        <w:tab/>
      </w:r>
      <w:r>
        <w:tab/>
      </w:r>
    </w:p>
    <w:p w14:paraId="049CE047" w14:textId="12E852B8" w:rsidR="00E740D2" w:rsidRPr="006F030E" w:rsidRDefault="00E740D2" w:rsidP="00E740D2">
      <w:pPr>
        <w:pStyle w:val="BodyText"/>
        <w:tabs>
          <w:tab w:val="left" w:pos="426"/>
          <w:tab w:val="left" w:pos="709"/>
        </w:tabs>
        <w:ind w:right="-23"/>
        <w:rPr>
          <w:color w:val="808080"/>
          <w:spacing w:val="-1"/>
        </w:rPr>
      </w:pPr>
      <w:r>
        <w:lastRenderedPageBreak/>
        <w:tab/>
      </w:r>
      <w:r>
        <w:tab/>
      </w:r>
      <w:r>
        <w:tab/>
      </w:r>
      <w:r>
        <w:tab/>
      </w:r>
      <w:r w:rsidRPr="006F030E">
        <w:rPr>
          <w:b/>
          <w:color w:val="808080"/>
          <w:spacing w:val="-1"/>
        </w:rPr>
        <w:t xml:space="preserve">Celebrate  </w:t>
      </w:r>
      <w:r w:rsidRPr="006F030E">
        <w:rPr>
          <w:color w:val="808080"/>
          <w:spacing w:val="-1"/>
        </w:rPr>
        <w:t>recognise, celebrate and share all our achievements;</w:t>
      </w:r>
    </w:p>
    <w:p w14:paraId="1154BAB8" w14:textId="77777777" w:rsidR="00E740D2" w:rsidRPr="006F030E" w:rsidRDefault="00E740D2" w:rsidP="00E740D2">
      <w:pPr>
        <w:pStyle w:val="BodyText"/>
        <w:tabs>
          <w:tab w:val="left" w:pos="426"/>
          <w:tab w:val="left" w:pos="709"/>
        </w:tabs>
        <w:ind w:left="1080" w:right="-23"/>
        <w:rPr>
          <w:color w:val="808080"/>
          <w:spacing w:val="-1"/>
        </w:rPr>
      </w:pPr>
    </w:p>
    <w:p w14:paraId="7A8BDDC9" w14:textId="30CE057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 xml:space="preserve">Respect </w:t>
      </w:r>
      <w:r w:rsidRPr="006F030E">
        <w:rPr>
          <w:color w:val="808080"/>
          <w:spacing w:val="-1"/>
        </w:rPr>
        <w:t>respect each other’s differences in a culture of trust and</w:t>
      </w:r>
      <w:r>
        <w:rPr>
          <w:color w:val="808080"/>
          <w:spacing w:val="-1"/>
        </w:rPr>
        <w:t xml:space="preserve"> </w:t>
      </w:r>
      <w:r w:rsidRPr="006F030E">
        <w:rPr>
          <w:color w:val="808080"/>
          <w:spacing w:val="-1"/>
        </w:rPr>
        <w:t>flexibility;</w:t>
      </w:r>
    </w:p>
    <w:p w14:paraId="62C86A05" w14:textId="77777777" w:rsidR="00E740D2" w:rsidRPr="006F030E" w:rsidRDefault="00E740D2" w:rsidP="00E740D2">
      <w:pPr>
        <w:pStyle w:val="BodyText"/>
        <w:tabs>
          <w:tab w:val="left" w:pos="426"/>
          <w:tab w:val="left" w:pos="709"/>
        </w:tabs>
        <w:ind w:left="1080" w:right="-23"/>
        <w:rPr>
          <w:b/>
          <w:color w:val="808080"/>
          <w:spacing w:val="-1"/>
        </w:rPr>
      </w:pPr>
      <w:r w:rsidRPr="006F030E">
        <w:rPr>
          <w:b/>
          <w:color w:val="808080"/>
          <w:spacing w:val="-1"/>
        </w:rPr>
        <w:tab/>
      </w:r>
    </w:p>
    <w:p w14:paraId="104443E1" w14:textId="580C99FD"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Excellence</w:t>
      </w:r>
      <w:r>
        <w:rPr>
          <w:b/>
          <w:color w:val="808080"/>
          <w:spacing w:val="-1"/>
        </w:rPr>
        <w:t xml:space="preserve"> </w:t>
      </w:r>
      <w:r w:rsidRPr="006F030E">
        <w:rPr>
          <w:color w:val="808080"/>
          <w:spacing w:val="-1"/>
        </w:rPr>
        <w:t>make the most of opportunities to develop ourselves and our teams to provide excellent services;</w:t>
      </w:r>
    </w:p>
    <w:p w14:paraId="25ECBB79" w14:textId="77777777" w:rsidR="00E740D2" w:rsidRPr="006F030E" w:rsidRDefault="00E740D2" w:rsidP="00E740D2">
      <w:pPr>
        <w:pStyle w:val="BodyText"/>
        <w:tabs>
          <w:tab w:val="left" w:pos="426"/>
          <w:tab w:val="left" w:pos="709"/>
        </w:tabs>
        <w:ind w:left="1080" w:right="-23"/>
        <w:rPr>
          <w:b/>
          <w:color w:val="808080"/>
          <w:spacing w:val="-1"/>
        </w:rPr>
      </w:pPr>
    </w:p>
    <w:p w14:paraId="05E0D54C" w14:textId="28774E2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Support</w:t>
      </w:r>
      <w:r>
        <w:rPr>
          <w:b/>
          <w:color w:val="808080"/>
          <w:spacing w:val="-1"/>
        </w:rPr>
        <w:t xml:space="preserve"> </w:t>
      </w:r>
      <w:r w:rsidRPr="006F030E">
        <w:rPr>
          <w:color w:val="808080"/>
          <w:spacing w:val="-1"/>
        </w:rPr>
        <w:t>lead by example and be approachable and supportive of each other;</w:t>
      </w:r>
    </w:p>
    <w:p w14:paraId="1D636AE6" w14:textId="77777777" w:rsidR="00E740D2" w:rsidRPr="006F030E" w:rsidRDefault="00E740D2" w:rsidP="00E740D2">
      <w:pPr>
        <w:pStyle w:val="BodyText"/>
        <w:tabs>
          <w:tab w:val="left" w:pos="426"/>
          <w:tab w:val="left" w:pos="709"/>
        </w:tabs>
        <w:ind w:left="1080" w:right="-23"/>
        <w:rPr>
          <w:b/>
          <w:color w:val="808080"/>
          <w:spacing w:val="-1"/>
        </w:rPr>
      </w:pPr>
    </w:p>
    <w:p w14:paraId="0A08CC6E" w14:textId="1EF7A64C" w:rsidR="00E740D2" w:rsidRDefault="00E740D2" w:rsidP="00E740D2">
      <w:pPr>
        <w:pStyle w:val="BodyText"/>
        <w:tabs>
          <w:tab w:val="left" w:pos="426"/>
          <w:tab w:val="left" w:pos="709"/>
        </w:tabs>
        <w:ind w:right="-23"/>
        <w:rPr>
          <w:color w:val="808080"/>
          <w:spacing w:val="-1"/>
        </w:rPr>
      </w:pPr>
      <w:r w:rsidRPr="006F030E">
        <w:rPr>
          <w:b/>
          <w:color w:val="808080"/>
          <w:spacing w:val="-1"/>
        </w:rPr>
        <w:tab/>
      </w:r>
      <w:r w:rsidRPr="006F030E">
        <w:rPr>
          <w:b/>
          <w:color w:val="808080"/>
          <w:spacing w:val="-1"/>
        </w:rPr>
        <w:tab/>
      </w:r>
      <w:r w:rsidRPr="006F030E">
        <w:rPr>
          <w:b/>
          <w:color w:val="808080"/>
          <w:spacing w:val="-1"/>
        </w:rPr>
        <w:tab/>
      </w:r>
      <w:r w:rsidRPr="006F030E">
        <w:rPr>
          <w:b/>
          <w:color w:val="808080"/>
          <w:spacing w:val="-1"/>
        </w:rPr>
        <w:tab/>
        <w:t>Together</w:t>
      </w:r>
      <w:r>
        <w:rPr>
          <w:b/>
          <w:color w:val="808080"/>
          <w:spacing w:val="-1"/>
        </w:rPr>
        <w:t xml:space="preserve"> </w:t>
      </w:r>
      <w:r w:rsidRPr="006F030E">
        <w:rPr>
          <w:color w:val="808080"/>
          <w:spacing w:val="-1"/>
        </w:rPr>
        <w:t>work together to make a difference for Midlothian</w:t>
      </w:r>
    </w:p>
    <w:p w14:paraId="0E974765" w14:textId="77777777" w:rsidR="00E740D2" w:rsidRDefault="00E740D2" w:rsidP="00E740D2">
      <w:pPr>
        <w:pStyle w:val="BodyText"/>
        <w:tabs>
          <w:tab w:val="left" w:pos="426"/>
          <w:tab w:val="left" w:pos="709"/>
        </w:tabs>
        <w:ind w:right="-23"/>
        <w:rPr>
          <w:color w:val="808080"/>
          <w:spacing w:val="-1"/>
        </w:rPr>
      </w:pPr>
    </w:p>
    <w:p w14:paraId="5C9AA057" w14:textId="77777777" w:rsidR="00E740D2" w:rsidRDefault="00E740D2" w:rsidP="00E740D2">
      <w:pPr>
        <w:pStyle w:val="BodyText"/>
        <w:tabs>
          <w:tab w:val="left" w:pos="426"/>
          <w:tab w:val="left" w:pos="709"/>
        </w:tabs>
        <w:ind w:right="-23"/>
        <w:rPr>
          <w:color w:val="808080"/>
          <w:spacing w:val="-1"/>
        </w:rPr>
      </w:pPr>
    </w:p>
    <w:p w14:paraId="330621B7" w14:textId="77777777" w:rsidR="00E740D2" w:rsidRPr="006F030E" w:rsidRDefault="00E740D2" w:rsidP="00E740D2">
      <w:pPr>
        <w:pStyle w:val="BodyText"/>
        <w:tabs>
          <w:tab w:val="left" w:pos="426"/>
          <w:tab w:val="left" w:pos="709"/>
        </w:tabs>
        <w:ind w:left="1440" w:right="-23"/>
        <w:rPr>
          <w:color w:val="808080"/>
          <w:spacing w:val="-1"/>
        </w:rPr>
      </w:pPr>
      <w:r>
        <w:rPr>
          <w:color w:val="808080"/>
          <w:spacing w:val="-1"/>
        </w:rPr>
        <w:t>These values are key to Midlothian Council’s culture, helping us improve the way we work and make a difference to the communities we serve</w:t>
      </w:r>
    </w:p>
    <w:p w14:paraId="4E281D07" w14:textId="77777777" w:rsidR="0087599A" w:rsidRDefault="0087599A"/>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EE6D80" w:rsidRPr="00BC6607" w14:paraId="183B777C" w14:textId="77777777" w:rsidTr="00611CA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70C28DAC" w14:textId="230F068D" w:rsidR="00EE6D80" w:rsidRPr="003B0C43" w:rsidRDefault="00EE6D80">
            <w:pPr>
              <w:pStyle w:val="Heading1"/>
              <w:spacing w:before="240"/>
              <w:rPr>
                <w:rFonts w:ascii="Calibri" w:hAnsi="Calibri"/>
                <w:b w:val="0"/>
                <w:color w:val="002060"/>
                <w:sz w:val="36"/>
                <w:szCs w:val="36"/>
              </w:rPr>
            </w:pPr>
            <w:r w:rsidRPr="003B0C43">
              <w:rPr>
                <w:rFonts w:ascii="Calibri" w:hAnsi="Calibri"/>
                <w:color w:val="002060"/>
                <w:sz w:val="36"/>
                <w:szCs w:val="36"/>
              </w:rPr>
              <w:lastRenderedPageBreak/>
              <w:t xml:space="preserve">Key Outcomes and Task Examples </w:t>
            </w:r>
          </w:p>
          <w:p w14:paraId="72C204B5" w14:textId="77777777" w:rsidR="00EE6D80" w:rsidRPr="003B0C43" w:rsidRDefault="00EE6D80">
            <w:pPr>
              <w:rPr>
                <w:color w:val="002060"/>
              </w:rPr>
            </w:pPr>
          </w:p>
        </w:tc>
      </w:tr>
      <w:tr w:rsidR="00EE6D80" w:rsidRPr="00BC6607" w14:paraId="21BD9376" w14:textId="77777777" w:rsidTr="00611CA8">
        <w:trPr>
          <w:trHeight w:val="537"/>
        </w:trPr>
        <w:tc>
          <w:tcPr>
            <w:cnfStyle w:val="001000000000" w:firstRow="0" w:lastRow="0" w:firstColumn="1" w:lastColumn="0" w:oddVBand="0" w:evenVBand="0" w:oddHBand="0" w:evenHBand="0" w:firstRowFirstColumn="0" w:firstRowLastColumn="0" w:lastRowFirstColumn="0" w:lastRowLastColumn="0"/>
            <w:tcW w:w="5598" w:type="dxa"/>
            <w:shd w:val="clear" w:color="auto" w:fill="4EA72E" w:themeFill="accent6"/>
          </w:tcPr>
          <w:p w14:paraId="5FE0A58F" w14:textId="2E096027" w:rsidR="00EE6D80" w:rsidRPr="003B0C43" w:rsidRDefault="00EE6D80" w:rsidP="00EE6D80">
            <w:pPr>
              <w:pStyle w:val="paragraph"/>
              <w:spacing w:after="0" w:afterAutospacing="0"/>
              <w:textAlignment w:val="baseline"/>
              <w:rPr>
                <w:rFonts w:asciiTheme="minorHAnsi" w:hAnsiTheme="minorHAnsi" w:cs="Calibri"/>
                <w:bCs w:val="0"/>
                <w:color w:val="002060"/>
                <w:sz w:val="26"/>
                <w:szCs w:val="26"/>
              </w:rPr>
            </w:pPr>
            <w:r w:rsidRPr="003B0C43">
              <w:rPr>
                <w:rFonts w:ascii="Calibri" w:hAnsi="Calibri"/>
                <w:bCs w:val="0"/>
                <w:color w:val="002060"/>
                <w:sz w:val="26"/>
                <w:szCs w:val="26"/>
              </w:rPr>
              <w:t xml:space="preserve">The post holder will deliver the following outcomes: </w:t>
            </w:r>
          </w:p>
        </w:tc>
        <w:tc>
          <w:tcPr>
            <w:tcW w:w="5513" w:type="dxa"/>
            <w:shd w:val="clear" w:color="auto" w:fill="4EA72E" w:themeFill="accent6"/>
          </w:tcPr>
          <w:p w14:paraId="618761BE" w14:textId="38BA905C" w:rsidR="00EE6D80" w:rsidRPr="003B0C43" w:rsidRDefault="00EE6D80" w:rsidP="00EE6D80">
            <w:pPr>
              <w:pStyle w:val="paragraph"/>
              <w:spacing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2060"/>
                <w:sz w:val="26"/>
                <w:szCs w:val="26"/>
              </w:rPr>
            </w:pPr>
            <w:r w:rsidRPr="003B0C43">
              <w:rPr>
                <w:rFonts w:ascii="Calibri" w:hAnsi="Calibri"/>
                <w:b/>
                <w:bCs/>
                <w:color w:val="002060"/>
                <w:sz w:val="26"/>
                <w:szCs w:val="26"/>
              </w:rPr>
              <w:t>Examples of related tasks:</w:t>
            </w:r>
          </w:p>
        </w:tc>
      </w:tr>
      <w:tr w:rsidR="00E14EB8" w:rsidRPr="00BC6607" w14:paraId="51411A56" w14:textId="77777777" w:rsidTr="00611CA8">
        <w:trPr>
          <w:cnfStyle w:val="000000100000" w:firstRow="0" w:lastRow="0" w:firstColumn="0" w:lastColumn="0" w:oddVBand="0" w:evenVBand="0" w:oddHBand="1" w:evenHBand="0" w:firstRowFirstColumn="0" w:firstRowLastColumn="0" w:lastRowFirstColumn="0" w:lastRowLastColumn="0"/>
          <w:trHeight w:val="3552"/>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A849BD2" w14:textId="1E2AA637" w:rsidR="00E14EB8" w:rsidRPr="004E0C1C" w:rsidRDefault="00E14EB8" w:rsidP="00EE6D80">
            <w:pPr>
              <w:spacing w:before="120" w:after="240"/>
              <w:rPr>
                <w:rFonts w:eastAsia="Times New Roman"/>
                <w:bCs w:val="0"/>
                <w:color w:val="222A35"/>
                <w:sz w:val="26"/>
                <w:szCs w:val="26"/>
              </w:rPr>
            </w:pPr>
            <w:r w:rsidRPr="004E0C1C">
              <w:rPr>
                <w:rFonts w:eastAsia="Times New Roman"/>
                <w:b w:val="0"/>
                <w:color w:val="222A35"/>
                <w:sz w:val="26"/>
                <w:szCs w:val="26"/>
              </w:rPr>
              <w:t xml:space="preserve"> Supporting School Curriculum</w:t>
            </w:r>
            <w:r w:rsidRPr="004E0C1C">
              <w:rPr>
                <w:rFonts w:eastAsia="Times New Roman"/>
                <w:bCs w:val="0"/>
                <w:color w:val="222A35"/>
                <w:sz w:val="26"/>
                <w:szCs w:val="26"/>
              </w:rPr>
              <w:t xml:space="preserve"> </w:t>
            </w:r>
          </w:p>
        </w:tc>
        <w:tc>
          <w:tcPr>
            <w:tcW w:w="5513" w:type="dxa"/>
            <w:shd w:val="clear" w:color="auto" w:fill="auto"/>
          </w:tcPr>
          <w:p w14:paraId="3BFEDE4A" w14:textId="77777777" w:rsidR="00E14EB8" w:rsidRPr="004E0C1C" w:rsidRDefault="00E14EB8" w:rsidP="00B20BA2">
            <w:pPr>
              <w:pStyle w:val="ListParagraph"/>
              <w:numPr>
                <w:ilvl w:val="0"/>
                <w:numId w:val="3"/>
              </w:numPr>
              <w:spacing w:before="100" w:beforeAutospacing="1"/>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Manage and organise classes through planning and preparing for teaching and learning.</w:t>
            </w:r>
          </w:p>
          <w:p w14:paraId="3BA28DA8"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Assess, record and report on the work of pupils’ progress to inform a range of teaching and learning approaches</w:t>
            </w:r>
          </w:p>
          <w:p w14:paraId="662143F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Prepare pupils for examinations and where required, assist with their administration.</w:t>
            </w:r>
          </w:p>
          <w:p w14:paraId="253A3893"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towards good order and the wider needs of the school</w:t>
            </w:r>
          </w:p>
          <w:p w14:paraId="01C01C0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Develop the school curriculum</w:t>
            </w:r>
          </w:p>
          <w:p w14:paraId="24BBBCA7" w14:textId="68849043" w:rsidR="00E14EB8" w:rsidRPr="004E0C1C" w:rsidRDefault="00E14EB8" w:rsidP="00E14EB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p>
        </w:tc>
      </w:tr>
      <w:tr w:rsidR="00E14EB8" w:rsidRPr="00BC6607" w14:paraId="09272A6D" w14:textId="77777777" w:rsidTr="00611CA8">
        <w:trPr>
          <w:trHeight w:val="1340"/>
        </w:trPr>
        <w:tc>
          <w:tcPr>
            <w:cnfStyle w:val="001000000000" w:firstRow="0" w:lastRow="0" w:firstColumn="1" w:lastColumn="0" w:oddVBand="0" w:evenVBand="0" w:oddHBand="0" w:evenHBand="0" w:firstRowFirstColumn="0" w:firstRowLastColumn="0" w:lastRowFirstColumn="0" w:lastRowLastColumn="0"/>
            <w:tcW w:w="5598" w:type="dxa"/>
          </w:tcPr>
          <w:p w14:paraId="460EFD0B" w14:textId="3C9CD31D"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Partnership Working </w:t>
            </w:r>
          </w:p>
        </w:tc>
        <w:tc>
          <w:tcPr>
            <w:tcW w:w="5513" w:type="dxa"/>
          </w:tcPr>
          <w:p w14:paraId="790B24E7"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 the school and council planning and improvement processes.</w:t>
            </w:r>
          </w:p>
          <w:p w14:paraId="37E695C3"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Work in partnership with parents, other professional, agencies and other schools</w:t>
            </w:r>
          </w:p>
          <w:p w14:paraId="499C3842" w14:textId="3B93A682" w:rsidR="00E14EB8" w:rsidRPr="004E0C1C" w:rsidRDefault="00E14EB8" w:rsidP="00E14EB8">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p>
        </w:tc>
      </w:tr>
      <w:tr w:rsidR="00E14EB8" w:rsidRPr="00BC6607" w14:paraId="41B69D5D" w14:textId="77777777" w:rsidTr="00611CA8">
        <w:trPr>
          <w:cnfStyle w:val="000000100000" w:firstRow="0" w:lastRow="0" w:firstColumn="0" w:lastColumn="0" w:oddVBand="0" w:evenVBand="0" w:oddHBand="1" w:evenHBand="0" w:firstRowFirstColumn="0" w:firstRowLastColumn="0" w:lastRowFirstColumn="0" w:lastRowLastColumn="0"/>
          <w:trHeight w:val="2696"/>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74C6FA1" w14:textId="153398D4"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Maintain Professional Standards </w:t>
            </w:r>
          </w:p>
        </w:tc>
        <w:tc>
          <w:tcPr>
            <w:tcW w:w="5513" w:type="dxa"/>
            <w:shd w:val="clear" w:color="auto" w:fill="auto"/>
          </w:tcPr>
          <w:p w14:paraId="517E1BC2" w14:textId="77777777" w:rsidR="004E0C1C"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Maintain and develop knowledge and skills and contribute to the professional development of colleagues including probationary and student teachers.</w:t>
            </w:r>
          </w:p>
          <w:p w14:paraId="2A636216" w14:textId="246F83E5" w:rsidR="00E14EB8"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sz w:val="26"/>
                <w:szCs w:val="26"/>
              </w:rPr>
            </w:pPr>
            <w:r w:rsidRPr="004E0C1C">
              <w:rPr>
                <w:rFonts w:cstheme="minorHAnsi"/>
                <w:color w:val="auto"/>
                <w:sz w:val="26"/>
                <w:szCs w:val="26"/>
              </w:rPr>
              <w:t>Meet and maintain the professional standards which are set by GTCS Code of Conduct and participate in the Scheme of Professional Update in accordance with the requirements set by GTCS</w:t>
            </w:r>
          </w:p>
        </w:tc>
      </w:tr>
    </w:tbl>
    <w:p w14:paraId="52F8BAEF" w14:textId="5A286FB1" w:rsidR="00611CA8" w:rsidRDefault="00611CA8" w:rsidP="00EE6D80"/>
    <w:p w14:paraId="5C51C8CB" w14:textId="77777777" w:rsidR="00611CA8" w:rsidRDefault="00611CA8">
      <w:r>
        <w:br w:type="page"/>
      </w:r>
    </w:p>
    <w:p w14:paraId="43922F2B" w14:textId="77777777" w:rsidR="00EE6D80" w:rsidRDefault="00EE6D80" w:rsidP="00EE6D80"/>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611CA8" w:rsidRPr="00BC6607" w14:paraId="11AC9AD8" w14:textId="7777777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03DA2DE2" w14:textId="62D4BA17" w:rsidR="00611CA8" w:rsidRPr="001E2204" w:rsidRDefault="00611CA8">
            <w:pPr>
              <w:pStyle w:val="Heading1"/>
              <w:spacing w:before="240"/>
              <w:rPr>
                <w:rFonts w:ascii="Calibri" w:hAnsi="Calibri"/>
                <w:b w:val="0"/>
                <w:color w:val="002060"/>
                <w:sz w:val="36"/>
                <w:szCs w:val="36"/>
              </w:rPr>
            </w:pPr>
            <w:r w:rsidRPr="001E2204">
              <w:rPr>
                <w:rFonts w:ascii="Calibri" w:hAnsi="Calibri"/>
                <w:color w:val="002060"/>
                <w:sz w:val="36"/>
                <w:szCs w:val="36"/>
              </w:rPr>
              <w:t xml:space="preserve">Role Requirements </w:t>
            </w:r>
          </w:p>
          <w:p w14:paraId="641EEE66" w14:textId="77777777" w:rsidR="00611CA8" w:rsidRPr="004E0C1C" w:rsidRDefault="00611CA8">
            <w:pPr>
              <w:rPr>
                <w:color w:val="156082" w:themeColor="accent1"/>
              </w:rPr>
            </w:pPr>
          </w:p>
        </w:tc>
      </w:tr>
      <w:tr w:rsidR="00611CA8" w:rsidRPr="00BC6607" w14:paraId="1C7E4559" w14:textId="77777777">
        <w:trPr>
          <w:trHeight w:val="537"/>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623B6AD5" w14:textId="104A6F29" w:rsidR="00611CA8" w:rsidRPr="001E2204" w:rsidRDefault="00611CA8">
            <w:pPr>
              <w:pStyle w:val="paragraph"/>
              <w:spacing w:after="0" w:afterAutospacing="0"/>
              <w:textAlignment w:val="baseline"/>
              <w:rPr>
                <w:rFonts w:asciiTheme="minorHAnsi" w:hAnsiTheme="minorHAnsi" w:cs="Calibri"/>
                <w:color w:val="002060"/>
                <w:sz w:val="26"/>
                <w:szCs w:val="26"/>
              </w:rPr>
            </w:pPr>
            <w:r w:rsidRPr="001E2204">
              <w:rPr>
                <w:rFonts w:asciiTheme="minorHAnsi" w:hAnsiTheme="minorHAnsi" w:cs="Calibri"/>
                <w:color w:val="002060"/>
                <w:sz w:val="26"/>
                <w:szCs w:val="26"/>
              </w:rPr>
              <w:t>This section includes what the post holder needs to carry out</w:t>
            </w:r>
            <w:r w:rsidR="00B13F90" w:rsidRPr="001E2204">
              <w:rPr>
                <w:rFonts w:asciiTheme="minorHAnsi" w:hAnsiTheme="minorHAnsi" w:cs="Calibri"/>
                <w:color w:val="002060"/>
                <w:sz w:val="26"/>
                <w:szCs w:val="26"/>
              </w:rPr>
              <w:t xml:space="preserve"> for</w:t>
            </w:r>
            <w:r w:rsidRPr="001E2204">
              <w:rPr>
                <w:rFonts w:asciiTheme="minorHAnsi" w:hAnsiTheme="minorHAnsi" w:cs="Calibri"/>
                <w:color w:val="002060"/>
                <w:sz w:val="26"/>
                <w:szCs w:val="26"/>
              </w:rPr>
              <w:t xml:space="preserve"> the role or, for recruitment purposes, enables applicants to decide whether they meet these requirements.</w:t>
            </w:r>
          </w:p>
        </w:tc>
      </w:tr>
      <w:tr w:rsidR="00611CA8" w:rsidRPr="00BC6607" w14:paraId="0EF25DB3" w14:textId="77777777" w:rsidTr="00611CA8">
        <w:trPr>
          <w:cnfStyle w:val="000000100000" w:firstRow="0" w:lastRow="0" w:firstColumn="0" w:lastColumn="0" w:oddVBand="0" w:evenVBand="0" w:oddHBand="1" w:evenHBand="0" w:firstRowFirstColumn="0" w:firstRowLastColumn="0" w:lastRowFirstColumn="0" w:lastRowLastColumn="0"/>
          <w:trHeight w:val="1993"/>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3372440" w14:textId="129728D3"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Minimum Qualification(s) / Certificates / Memberships et</w:t>
            </w:r>
            <w:r>
              <w:rPr>
                <w:rFonts w:eastAsia="Times New Roman"/>
                <w:b w:val="0"/>
                <w:color w:val="222A35"/>
                <w:sz w:val="26"/>
                <w:szCs w:val="26"/>
              </w:rPr>
              <w:t>c</w:t>
            </w:r>
            <w:r w:rsidRPr="00611CA8">
              <w:rPr>
                <w:rFonts w:eastAsia="Times New Roman"/>
                <w:b w:val="0"/>
                <w:color w:val="222A35"/>
                <w:sz w:val="26"/>
                <w:szCs w:val="26"/>
              </w:rPr>
              <w:t xml:space="preserve"> required</w:t>
            </w:r>
          </w:p>
        </w:tc>
        <w:tc>
          <w:tcPr>
            <w:tcW w:w="5513" w:type="dxa"/>
            <w:shd w:val="clear" w:color="auto" w:fill="auto"/>
          </w:tcPr>
          <w:p w14:paraId="3F05A7D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Appropriate teaching qualification</w:t>
            </w:r>
          </w:p>
          <w:p w14:paraId="57047B7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Full GTC (Scotland) registration in the appropriate subject/sector, or be eligible for such registration</w:t>
            </w:r>
          </w:p>
          <w:p w14:paraId="2916B8DB" w14:textId="521A0BE9"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 xml:space="preserve">PVG scheme membership – Working with Children </w:t>
            </w:r>
          </w:p>
          <w:p w14:paraId="67BE69EB" w14:textId="77777777" w:rsidR="00611CA8" w:rsidRPr="00611CA8" w:rsidRDefault="00611CA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p>
        </w:tc>
      </w:tr>
      <w:tr w:rsidR="00611CA8" w:rsidRPr="00BC6607" w14:paraId="301200FD" w14:textId="77777777" w:rsidTr="00611CA8">
        <w:trPr>
          <w:trHeight w:val="707"/>
        </w:trPr>
        <w:tc>
          <w:tcPr>
            <w:cnfStyle w:val="001000000000" w:firstRow="0" w:lastRow="0" w:firstColumn="1" w:lastColumn="0" w:oddVBand="0" w:evenVBand="0" w:oddHBand="0" w:evenHBand="0" w:firstRowFirstColumn="0" w:firstRowLastColumn="0" w:lastRowFirstColumn="0" w:lastRowLastColumn="0"/>
            <w:tcW w:w="5598" w:type="dxa"/>
          </w:tcPr>
          <w:p w14:paraId="03016323" w14:textId="298C3DA6"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 xml:space="preserve">As </w:t>
            </w:r>
            <w:r w:rsidR="00B13F90">
              <w:rPr>
                <w:rFonts w:eastAsia="Times New Roman"/>
                <w:b w:val="0"/>
                <w:color w:val="222A35"/>
                <w:sz w:val="26"/>
                <w:szCs w:val="26"/>
              </w:rPr>
              <w:t xml:space="preserve">part of your application, you must demonstrate skills and experience associated to the standards for full registration (Please click on link) </w:t>
            </w:r>
          </w:p>
        </w:tc>
        <w:tc>
          <w:tcPr>
            <w:tcW w:w="5513" w:type="dxa"/>
          </w:tcPr>
          <w:p w14:paraId="5EBDBD3F" w14:textId="6C1FA2F7" w:rsidR="00611CA8" w:rsidRPr="00611CA8" w:rsidRDefault="0000000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hyperlink r:id="rId12" w:history="1">
              <w:r w:rsidR="00611CA8" w:rsidRPr="00611CA8">
                <w:rPr>
                  <w:rStyle w:val="Hyperlink"/>
                  <w:bCs/>
                  <w:iCs/>
                  <w:color w:val="0E2841" w:themeColor="text2"/>
                  <w:sz w:val="26"/>
                  <w:szCs w:val="26"/>
                </w:rPr>
                <w:t>Standard for Full Registration</w:t>
              </w:r>
            </w:hyperlink>
            <w:r w:rsidR="00611CA8" w:rsidRPr="00611CA8">
              <w:rPr>
                <w:rStyle w:val="Hyperlink"/>
                <w:bCs/>
                <w:iCs/>
                <w:color w:val="auto"/>
                <w:sz w:val="26"/>
                <w:szCs w:val="26"/>
              </w:rPr>
              <w:t xml:space="preserve"> (please click on this link)</w:t>
            </w:r>
          </w:p>
        </w:tc>
      </w:tr>
      <w:tr w:rsidR="00611CA8" w:rsidRPr="00BC6607" w14:paraId="718107DC" w14:textId="77777777" w:rsidTr="00611CA8">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DBCC15A" w14:textId="7F8A7CE7"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 xml:space="preserve">On an ongoing basis you must meet the requirements as detailed </w:t>
            </w:r>
          </w:p>
        </w:tc>
        <w:tc>
          <w:tcPr>
            <w:tcW w:w="5513" w:type="dxa"/>
            <w:shd w:val="clear" w:color="auto" w:fill="auto"/>
          </w:tcPr>
          <w:p w14:paraId="2F01C220" w14:textId="1E531444"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sz w:val="26"/>
                <w:szCs w:val="26"/>
              </w:rPr>
            </w:pPr>
            <w:r w:rsidRPr="00611CA8">
              <w:rPr>
                <w:rFonts w:cstheme="minorHAnsi"/>
                <w:bCs/>
                <w:color w:val="auto"/>
                <w:sz w:val="26"/>
                <w:szCs w:val="26"/>
              </w:rPr>
              <w:t>The General Teaching Council for Scotland Standard for Registration and Standard for Career Long Professional Learning, Code of Conduct and Scheme of Professional Update</w:t>
            </w:r>
          </w:p>
        </w:tc>
      </w:tr>
      <w:tr w:rsidR="00611CA8" w:rsidRPr="00BC6607" w14:paraId="11879B8A" w14:textId="77777777" w:rsidTr="00611CA8">
        <w:trPr>
          <w:trHeight w:val="1544"/>
        </w:trPr>
        <w:tc>
          <w:tcPr>
            <w:cnfStyle w:val="001000000000" w:firstRow="0" w:lastRow="0" w:firstColumn="1" w:lastColumn="0" w:oddVBand="0" w:evenVBand="0" w:oddHBand="0" w:evenHBand="0" w:firstRowFirstColumn="0" w:firstRowLastColumn="0" w:lastRowFirstColumn="0" w:lastRowLastColumn="0"/>
            <w:tcW w:w="5598" w:type="dxa"/>
          </w:tcPr>
          <w:p w14:paraId="538748CA" w14:textId="69EBA813"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Ongoing requirements in role</w:t>
            </w:r>
            <w:r w:rsidR="00611CA8" w:rsidRPr="00611CA8">
              <w:rPr>
                <w:rFonts w:eastAsia="Times New Roman"/>
                <w:b w:val="0"/>
                <w:color w:val="222A35"/>
                <w:sz w:val="26"/>
                <w:szCs w:val="26"/>
              </w:rPr>
              <w:t xml:space="preserve"> </w:t>
            </w:r>
          </w:p>
        </w:tc>
        <w:tc>
          <w:tcPr>
            <w:tcW w:w="5513" w:type="dxa"/>
          </w:tcPr>
          <w:p w14:paraId="3B1D79A4" w14:textId="7777777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Continued personal and professional development in line with GTCS expectations, Code of Conduct and Scheme of Professional Update</w:t>
            </w:r>
          </w:p>
          <w:p w14:paraId="74D06483" w14:textId="01ED199A"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The principles and aims of Midlothian Council</w:t>
            </w:r>
          </w:p>
          <w:p w14:paraId="44B35607" w14:textId="0B4073F6" w:rsidR="00611CA8" w:rsidRPr="00B13F90"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sidRPr="00611CA8">
              <w:rPr>
                <w:rFonts w:cstheme="minorHAnsi"/>
                <w:bCs/>
                <w:color w:val="auto"/>
                <w:sz w:val="26"/>
                <w:szCs w:val="26"/>
              </w:rPr>
              <w:t xml:space="preserve">Completion of Midlothian’s </w:t>
            </w:r>
            <w:r w:rsidR="00B13F90" w:rsidRPr="00611CA8">
              <w:rPr>
                <w:rFonts w:cstheme="minorHAnsi"/>
                <w:bCs/>
                <w:color w:val="auto"/>
                <w:sz w:val="26"/>
                <w:szCs w:val="26"/>
              </w:rPr>
              <w:t>Council</w:t>
            </w:r>
            <w:r w:rsidRPr="00611CA8">
              <w:rPr>
                <w:rFonts w:cstheme="minorHAnsi"/>
                <w:bCs/>
                <w:color w:val="auto"/>
                <w:sz w:val="26"/>
                <w:szCs w:val="26"/>
              </w:rPr>
              <w:t xml:space="preserve"> mandatory training courses and role specific training</w:t>
            </w:r>
          </w:p>
          <w:p w14:paraId="080060A0" w14:textId="0FA3E40B" w:rsidR="00B13F90" w:rsidRPr="00611CA8" w:rsidRDefault="00B13F9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Pr>
                <w:rFonts w:cstheme="minorHAnsi"/>
                <w:bCs/>
                <w:color w:val="auto"/>
                <w:sz w:val="26"/>
                <w:szCs w:val="26"/>
              </w:rPr>
              <w:t xml:space="preserve">Work at alternative locations as required </w:t>
            </w:r>
          </w:p>
        </w:tc>
      </w:tr>
    </w:tbl>
    <w:p w14:paraId="7E1772A3" w14:textId="77777777" w:rsidR="00611CA8" w:rsidRDefault="00611CA8" w:rsidP="00611CA8"/>
    <w:p w14:paraId="6495D0D2" w14:textId="71A7FB74" w:rsidR="00611CA8" w:rsidRDefault="00000000" w:rsidP="00611CA8">
      <w:hyperlink r:id="rId13" w:history="1">
        <w:r w:rsidR="00A40AE3">
          <w:rPr>
            <w:rStyle w:val="Hyperlink"/>
          </w:rPr>
          <w:t xml:space="preserve">SCNT MAIN DUTIES </w:t>
        </w:r>
      </w:hyperlink>
      <w:r w:rsidR="00611CA8">
        <w:br w:type="page"/>
      </w:r>
    </w:p>
    <w:tbl>
      <w:tblPr>
        <w:tblStyle w:val="GridTable1Light-Accent3"/>
        <w:tblW w:w="0" w:type="auto"/>
        <w:tblLook w:val="04A0" w:firstRow="1" w:lastRow="0" w:firstColumn="1" w:lastColumn="0" w:noHBand="0" w:noVBand="1"/>
      </w:tblPr>
      <w:tblGrid>
        <w:gridCol w:w="4378"/>
        <w:gridCol w:w="4379"/>
      </w:tblGrid>
      <w:tr w:rsidR="0051782D" w14:paraId="44640F0B" w14:textId="77777777" w:rsidTr="001E2204">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57" w:type="dxa"/>
            <w:gridSpan w:val="2"/>
            <w:shd w:val="clear" w:color="auto" w:fill="4EA72E" w:themeFill="accent6"/>
          </w:tcPr>
          <w:p w14:paraId="2EDF3795" w14:textId="06F993D0" w:rsidR="0051782D" w:rsidRPr="0051782D" w:rsidRDefault="0051782D">
            <w:pPr>
              <w:rPr>
                <w:rFonts w:ascii="Calibri" w:hAnsi="Calibri" w:cs="Calibri"/>
                <w:sz w:val="36"/>
                <w:szCs w:val="36"/>
              </w:rPr>
            </w:pPr>
            <w:r w:rsidRPr="0051782D">
              <w:rPr>
                <w:rFonts w:ascii="Calibri" w:hAnsi="Calibri" w:cs="Calibri"/>
                <w:color w:val="002060"/>
                <w:sz w:val="36"/>
                <w:szCs w:val="36"/>
              </w:rPr>
              <w:lastRenderedPageBreak/>
              <w:t xml:space="preserve">Other relevant information </w:t>
            </w:r>
          </w:p>
        </w:tc>
      </w:tr>
      <w:tr w:rsidR="0051782D" w14:paraId="5B676249"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4DA1F083" w14:textId="73833787" w:rsidR="0051782D" w:rsidRPr="0051782D" w:rsidRDefault="0051782D">
            <w:pPr>
              <w:rPr>
                <w:b w:val="0"/>
                <w:bCs w:val="0"/>
                <w:sz w:val="26"/>
                <w:szCs w:val="26"/>
              </w:rPr>
            </w:pPr>
            <w:r w:rsidRPr="0051782D">
              <w:rPr>
                <w:b w:val="0"/>
                <w:bCs w:val="0"/>
                <w:sz w:val="26"/>
                <w:szCs w:val="26"/>
              </w:rPr>
              <w:t>Scottish Public Pension Agency</w:t>
            </w:r>
          </w:p>
        </w:tc>
        <w:tc>
          <w:tcPr>
            <w:tcW w:w="4379" w:type="dxa"/>
          </w:tcPr>
          <w:p w14:paraId="03D69439" w14:textId="77BC2AC7"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To access teacher’s salary pension information, click on the following link:</w:t>
            </w:r>
          </w:p>
          <w:p w14:paraId="5894B16C" w14:textId="071D9BEB" w:rsidR="0051782D" w:rsidRPr="0051782D" w:rsidRDefault="00000000">
            <w:pPr>
              <w:cnfStyle w:val="000000000000" w:firstRow="0" w:lastRow="0" w:firstColumn="0" w:lastColumn="0" w:oddVBand="0" w:evenVBand="0" w:oddHBand="0" w:evenHBand="0" w:firstRowFirstColumn="0" w:firstRowLastColumn="0" w:lastRowFirstColumn="0" w:lastRowLastColumn="0"/>
              <w:rPr>
                <w:sz w:val="26"/>
                <w:szCs w:val="26"/>
              </w:rPr>
            </w:pPr>
            <w:hyperlink r:id="rId14" w:history="1">
              <w:r w:rsidR="0051782D" w:rsidRPr="0051782D">
                <w:rPr>
                  <w:rStyle w:val="Hyperlink"/>
                  <w:sz w:val="26"/>
                  <w:szCs w:val="26"/>
                </w:rPr>
                <w:t>Teachers pension</w:t>
              </w:r>
            </w:hyperlink>
          </w:p>
        </w:tc>
      </w:tr>
      <w:tr w:rsidR="0051782D" w14:paraId="49B0D306" w14:textId="77777777" w:rsidTr="0051782D">
        <w:trPr>
          <w:trHeight w:val="3394"/>
        </w:trPr>
        <w:tc>
          <w:tcPr>
            <w:cnfStyle w:val="001000000000" w:firstRow="0" w:lastRow="0" w:firstColumn="1" w:lastColumn="0" w:oddVBand="0" w:evenVBand="0" w:oddHBand="0" w:evenHBand="0" w:firstRowFirstColumn="0" w:firstRowLastColumn="0" w:lastRowFirstColumn="0" w:lastRowLastColumn="0"/>
            <w:tcW w:w="4378" w:type="dxa"/>
          </w:tcPr>
          <w:p w14:paraId="2832737F" w14:textId="60EC7C51" w:rsidR="0051782D" w:rsidRPr="0051782D" w:rsidRDefault="0051782D">
            <w:pPr>
              <w:rPr>
                <w:b w:val="0"/>
                <w:bCs w:val="0"/>
                <w:sz w:val="26"/>
                <w:szCs w:val="26"/>
              </w:rPr>
            </w:pPr>
            <w:r w:rsidRPr="0051782D">
              <w:rPr>
                <w:b w:val="0"/>
                <w:bCs w:val="0"/>
                <w:sz w:val="26"/>
                <w:szCs w:val="26"/>
              </w:rPr>
              <w:t>Pre Employment Checks/Requirements for Teaching Positions</w:t>
            </w:r>
          </w:p>
        </w:tc>
        <w:tc>
          <w:tcPr>
            <w:tcW w:w="4379" w:type="dxa"/>
          </w:tcPr>
          <w:p w14:paraId="328594F9" w14:textId="5AFED044"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are successful, our offer of employment will be conditional on satisfactory completion of pre-employment requirements, such as medical screening, two written references, one which must be from your most recent/current employer, verification of your original qualifications and your eligibility to work in the United Kingdom.  </w:t>
            </w:r>
          </w:p>
        </w:tc>
      </w:tr>
      <w:tr w:rsidR="0051782D" w14:paraId="48EF3947" w14:textId="77777777" w:rsidTr="0051782D">
        <w:trPr>
          <w:trHeight w:val="4392"/>
        </w:trPr>
        <w:tc>
          <w:tcPr>
            <w:cnfStyle w:val="001000000000" w:firstRow="0" w:lastRow="0" w:firstColumn="1" w:lastColumn="0" w:oddVBand="0" w:evenVBand="0" w:oddHBand="0" w:evenHBand="0" w:firstRowFirstColumn="0" w:firstRowLastColumn="0" w:lastRowFirstColumn="0" w:lastRowLastColumn="0"/>
            <w:tcW w:w="4378" w:type="dxa"/>
          </w:tcPr>
          <w:p w14:paraId="1F9C5A5C" w14:textId="55F49E3A" w:rsidR="0051782D" w:rsidRPr="0051782D" w:rsidRDefault="0051782D">
            <w:pPr>
              <w:rPr>
                <w:b w:val="0"/>
                <w:bCs w:val="0"/>
                <w:sz w:val="26"/>
                <w:szCs w:val="26"/>
              </w:rPr>
            </w:pPr>
            <w:r w:rsidRPr="0051782D">
              <w:rPr>
                <w:b w:val="0"/>
                <w:bCs w:val="0"/>
                <w:sz w:val="26"/>
                <w:szCs w:val="26"/>
              </w:rPr>
              <w:t xml:space="preserve">PVG Scheme </w:t>
            </w:r>
          </w:p>
        </w:tc>
        <w:tc>
          <w:tcPr>
            <w:tcW w:w="4379" w:type="dxa"/>
          </w:tcPr>
          <w:p w14:paraId="4C433258" w14:textId="478C7B25" w:rsidR="0051782D" w:rsidRPr="0051782D" w:rsidRDefault="005B5E90">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Successful candidates will require a PVG Scheme membership for Regulated Work with Children.  You will be required to join the Scheme or undergo a PVG Scheme Update check prior to commencing employment with Midlothian Council, the cost of which will be met by you.   The fee for a Full PVG Scheme Membership is £59.  </w:t>
            </w:r>
            <w:r w:rsidRPr="0007594F">
              <w:rPr>
                <w:sz w:val="26"/>
                <w:szCs w:val="26"/>
              </w:rPr>
              <w:t>You will be required to re-pay this amount to the Council by salary deduction over 6 consecutive pay periods.  The fee for a PVG Scheme Record Update is £18.  You will be required to re-pay this amount to the Council by salary deduction over 2 consecutive pay periods.</w:t>
            </w:r>
          </w:p>
        </w:tc>
      </w:tr>
      <w:tr w:rsidR="0051782D" w14:paraId="7BB2D571"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1C75346F" w14:textId="62EDDBB0" w:rsidR="0051782D" w:rsidRPr="0051782D" w:rsidRDefault="0051782D">
            <w:pPr>
              <w:rPr>
                <w:b w:val="0"/>
                <w:bCs w:val="0"/>
                <w:sz w:val="26"/>
                <w:szCs w:val="26"/>
              </w:rPr>
            </w:pPr>
            <w:r w:rsidRPr="0051782D">
              <w:rPr>
                <w:b w:val="0"/>
                <w:bCs w:val="0"/>
                <w:sz w:val="26"/>
                <w:szCs w:val="26"/>
              </w:rPr>
              <w:t xml:space="preserve">Contact Information </w:t>
            </w:r>
          </w:p>
        </w:tc>
        <w:tc>
          <w:tcPr>
            <w:tcW w:w="4379" w:type="dxa"/>
          </w:tcPr>
          <w:p w14:paraId="57693F6B" w14:textId="5559F7C5"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require any further advice about completing the application form, please contact Employment and Reward on or e-mail </w:t>
            </w:r>
            <w:hyperlink r:id="rId15" w:history="1">
              <w:r w:rsidRPr="0051782D">
                <w:rPr>
                  <w:rStyle w:val="Hyperlink"/>
                  <w:sz w:val="26"/>
                  <w:szCs w:val="26"/>
                </w:rPr>
                <w:t>recruitment@midlothian.gov.uk</w:t>
              </w:r>
            </w:hyperlink>
            <w:r w:rsidRPr="0051782D">
              <w:rPr>
                <w:sz w:val="26"/>
                <w:szCs w:val="26"/>
              </w:rPr>
              <w:t xml:space="preserve"> </w:t>
            </w:r>
          </w:p>
        </w:tc>
      </w:tr>
    </w:tbl>
    <w:p w14:paraId="66A9849E" w14:textId="77777777" w:rsidR="00A54D93" w:rsidRDefault="00A54D93"/>
    <w:sectPr w:rsidR="00A54D93" w:rsidSect="00B20BA2">
      <w:footerReference w:type="default" r:id="rId16"/>
      <w:pgSz w:w="11906" w:h="16838"/>
      <w:pgMar w:top="1440" w:right="1588"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40EAB" w14:textId="77777777" w:rsidR="00952F15" w:rsidRDefault="00952F15" w:rsidP="001648CB">
      <w:pPr>
        <w:spacing w:after="0" w:line="240" w:lineRule="auto"/>
      </w:pPr>
      <w:r>
        <w:separator/>
      </w:r>
    </w:p>
  </w:endnote>
  <w:endnote w:type="continuationSeparator" w:id="0">
    <w:p w14:paraId="77343E8B" w14:textId="77777777" w:rsidR="00952F15" w:rsidRDefault="00952F15" w:rsidP="00164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613725"/>
      <w:docPartObj>
        <w:docPartGallery w:val="Page Numbers (Bottom of Page)"/>
        <w:docPartUnique/>
      </w:docPartObj>
    </w:sdtPr>
    <w:sdtContent>
      <w:p w14:paraId="23EC6B57" w14:textId="680CFB0E" w:rsidR="001648CB" w:rsidRDefault="001648CB">
        <w:pPr>
          <w:pStyle w:val="Footer"/>
        </w:pPr>
        <w:r>
          <w:fldChar w:fldCharType="begin"/>
        </w:r>
        <w:r>
          <w:instrText>PAGE   \* MERGEFORMAT</w:instrText>
        </w:r>
        <w:r>
          <w:fldChar w:fldCharType="separate"/>
        </w:r>
        <w:r>
          <w:t>2</w:t>
        </w:r>
        <w:r>
          <w:fldChar w:fldCharType="end"/>
        </w:r>
      </w:p>
    </w:sdtContent>
  </w:sdt>
  <w:p w14:paraId="1B77322D" w14:textId="77777777" w:rsidR="001648CB" w:rsidRDefault="0016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8F6CE" w14:textId="77777777" w:rsidR="00952F15" w:rsidRDefault="00952F15" w:rsidP="001648CB">
      <w:pPr>
        <w:spacing w:after="0" w:line="240" w:lineRule="auto"/>
      </w:pPr>
      <w:r>
        <w:separator/>
      </w:r>
    </w:p>
  </w:footnote>
  <w:footnote w:type="continuationSeparator" w:id="0">
    <w:p w14:paraId="7C961E12" w14:textId="77777777" w:rsidR="00952F15" w:rsidRDefault="00952F15" w:rsidP="00164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8709926">
    <w:abstractNumId w:val="0"/>
  </w:num>
  <w:num w:numId="2" w16cid:durableId="736363003">
    <w:abstractNumId w:val="1"/>
  </w:num>
  <w:num w:numId="3" w16cid:durableId="264580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39"/>
    <w:rsid w:val="00063060"/>
    <w:rsid w:val="000812D7"/>
    <w:rsid w:val="000856AA"/>
    <w:rsid w:val="000B21B8"/>
    <w:rsid w:val="00112668"/>
    <w:rsid w:val="00145967"/>
    <w:rsid w:val="001648CB"/>
    <w:rsid w:val="00191285"/>
    <w:rsid w:val="001E2204"/>
    <w:rsid w:val="0020656E"/>
    <w:rsid w:val="002A67CC"/>
    <w:rsid w:val="002D089B"/>
    <w:rsid w:val="00320AA5"/>
    <w:rsid w:val="00350BF8"/>
    <w:rsid w:val="003B0C43"/>
    <w:rsid w:val="003F3506"/>
    <w:rsid w:val="004B7F18"/>
    <w:rsid w:val="004E0C1C"/>
    <w:rsid w:val="0051782D"/>
    <w:rsid w:val="005A7952"/>
    <w:rsid w:val="005B5E90"/>
    <w:rsid w:val="005E4534"/>
    <w:rsid w:val="00611CA8"/>
    <w:rsid w:val="006D0D31"/>
    <w:rsid w:val="006F32BA"/>
    <w:rsid w:val="007C1262"/>
    <w:rsid w:val="007F3B00"/>
    <w:rsid w:val="00825ECC"/>
    <w:rsid w:val="0087599A"/>
    <w:rsid w:val="00923B74"/>
    <w:rsid w:val="00952F15"/>
    <w:rsid w:val="00986EAA"/>
    <w:rsid w:val="009E64B4"/>
    <w:rsid w:val="00A40AE3"/>
    <w:rsid w:val="00A54D93"/>
    <w:rsid w:val="00AB5C39"/>
    <w:rsid w:val="00AD3FB6"/>
    <w:rsid w:val="00B13F90"/>
    <w:rsid w:val="00B20BA2"/>
    <w:rsid w:val="00B36673"/>
    <w:rsid w:val="00B95867"/>
    <w:rsid w:val="00BB5AD2"/>
    <w:rsid w:val="00BE4004"/>
    <w:rsid w:val="00BE6E13"/>
    <w:rsid w:val="00CE6BF2"/>
    <w:rsid w:val="00D74B10"/>
    <w:rsid w:val="00DA003B"/>
    <w:rsid w:val="00DC73F2"/>
    <w:rsid w:val="00E0060C"/>
    <w:rsid w:val="00E14EB8"/>
    <w:rsid w:val="00E740D2"/>
    <w:rsid w:val="00EB690E"/>
    <w:rsid w:val="00EE6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AB0A"/>
  <w15:chartTrackingRefBased/>
  <w15:docId w15:val="{5BFFC46F-FBC8-475C-97A9-2715AC0D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C39"/>
    <w:rPr>
      <w:rFonts w:eastAsiaTheme="majorEastAsia" w:cstheme="majorBidi"/>
      <w:color w:val="272727" w:themeColor="text1" w:themeTint="D8"/>
    </w:rPr>
  </w:style>
  <w:style w:type="paragraph" w:styleId="Title">
    <w:name w:val="Title"/>
    <w:basedOn w:val="Normal"/>
    <w:next w:val="Normal"/>
    <w:link w:val="TitleChar"/>
    <w:uiPriority w:val="10"/>
    <w:qFormat/>
    <w:rsid w:val="00AB5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C39"/>
    <w:pPr>
      <w:spacing w:before="160"/>
      <w:jc w:val="center"/>
    </w:pPr>
    <w:rPr>
      <w:i/>
      <w:iCs/>
      <w:color w:val="404040" w:themeColor="text1" w:themeTint="BF"/>
    </w:rPr>
  </w:style>
  <w:style w:type="character" w:customStyle="1" w:styleId="QuoteChar">
    <w:name w:val="Quote Char"/>
    <w:basedOn w:val="DefaultParagraphFont"/>
    <w:link w:val="Quote"/>
    <w:uiPriority w:val="29"/>
    <w:rsid w:val="00AB5C3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B5C39"/>
    <w:pPr>
      <w:ind w:left="720"/>
      <w:contextualSpacing/>
    </w:pPr>
  </w:style>
  <w:style w:type="character" w:styleId="IntenseEmphasis">
    <w:name w:val="Intense Emphasis"/>
    <w:basedOn w:val="DefaultParagraphFont"/>
    <w:uiPriority w:val="21"/>
    <w:qFormat/>
    <w:rsid w:val="00AB5C39"/>
    <w:rPr>
      <w:i/>
      <w:iCs/>
      <w:color w:val="0F4761" w:themeColor="accent1" w:themeShade="BF"/>
    </w:rPr>
  </w:style>
  <w:style w:type="paragraph" w:styleId="IntenseQuote">
    <w:name w:val="Intense Quote"/>
    <w:basedOn w:val="Normal"/>
    <w:next w:val="Normal"/>
    <w:link w:val="IntenseQuoteChar"/>
    <w:uiPriority w:val="30"/>
    <w:qFormat/>
    <w:rsid w:val="00AB5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C39"/>
    <w:rPr>
      <w:i/>
      <w:iCs/>
      <w:color w:val="0F4761" w:themeColor="accent1" w:themeShade="BF"/>
    </w:rPr>
  </w:style>
  <w:style w:type="character" w:styleId="IntenseReference">
    <w:name w:val="Intense Reference"/>
    <w:basedOn w:val="DefaultParagraphFont"/>
    <w:uiPriority w:val="32"/>
    <w:qFormat/>
    <w:rsid w:val="00AB5C39"/>
    <w:rPr>
      <w:b/>
      <w:bCs/>
      <w:smallCaps/>
      <w:color w:val="0F4761" w:themeColor="accent1" w:themeShade="BF"/>
      <w:spacing w:val="5"/>
    </w:rPr>
  </w:style>
  <w:style w:type="paragraph" w:styleId="NoSpacing">
    <w:name w:val="No Spacing"/>
    <w:uiPriority w:val="1"/>
    <w:qFormat/>
    <w:rsid w:val="00AB5C39"/>
    <w:pPr>
      <w:spacing w:after="0" w:line="240" w:lineRule="auto"/>
    </w:pPr>
    <w:rPr>
      <w:color w:val="0E2841" w:themeColor="text2"/>
      <w:kern w:val="0"/>
      <w:sz w:val="20"/>
      <w:szCs w:val="20"/>
      <w:lang w:val="en-US"/>
      <w14:ligatures w14:val="none"/>
    </w:rPr>
  </w:style>
  <w:style w:type="character" w:styleId="SubtleEmphasis">
    <w:name w:val="Subtle Emphasis"/>
    <w:basedOn w:val="DefaultParagraphFont"/>
    <w:uiPriority w:val="19"/>
    <w:qFormat/>
    <w:rsid w:val="00AB5C39"/>
    <w:rPr>
      <w:i/>
      <w:iCs/>
      <w:color w:val="595959" w:themeColor="text1" w:themeTint="A6"/>
    </w:rPr>
  </w:style>
  <w:style w:type="table" w:styleId="GridTable6ColourfulAccent1">
    <w:name w:val="Grid Table 6 Colorful Accent 1"/>
    <w:basedOn w:val="TableNormal"/>
    <w:uiPriority w:val="51"/>
    <w:rsid w:val="00AB5C39"/>
    <w:pPr>
      <w:spacing w:after="0" w:line="240" w:lineRule="auto"/>
    </w:pPr>
    <w:rPr>
      <w:rFonts w:ascii="Calibri" w:eastAsiaTheme="minorEastAsia" w:hAnsi="Calibri" w:cs="Calibri"/>
      <w:bCs/>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normaltextrun">
    <w:name w:val="normaltextrun"/>
    <w:basedOn w:val="DefaultParagraphFont"/>
    <w:rsid w:val="00AB5C39"/>
  </w:style>
  <w:style w:type="paragraph" w:customStyle="1" w:styleId="paragraph">
    <w:name w:val="paragraph"/>
    <w:basedOn w:val="Normal"/>
    <w:rsid w:val="00AB5C3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AB5C39"/>
  </w:style>
  <w:style w:type="table" w:styleId="TableGrid">
    <w:name w:val="Table Grid"/>
    <w:basedOn w:val="TableNormal"/>
    <w:uiPriority w:val="59"/>
    <w:rsid w:val="00AB5C3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urfulAccent3">
    <w:name w:val="Grid Table 6 Colorful Accent 3"/>
    <w:basedOn w:val="TableNormal"/>
    <w:uiPriority w:val="51"/>
    <w:rsid w:val="00AB5C3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6">
    <w:name w:val="Grid Table 6 Colorful Accent 6"/>
    <w:basedOn w:val="TableNormal"/>
    <w:uiPriority w:val="51"/>
    <w:rsid w:val="00AB5C3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1Light-Accent3">
    <w:name w:val="Grid Table 1 Light Accent 3"/>
    <w:basedOn w:val="TableNormal"/>
    <w:uiPriority w:val="46"/>
    <w:rsid w:val="00AB5C3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B95867"/>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B95867"/>
    <w:rPr>
      <w:rFonts w:ascii="Arial" w:eastAsia="Arial" w:hAnsi="Arial" w:cs="Arial"/>
      <w:kern w:val="0"/>
      <w:sz w:val="24"/>
      <w:szCs w:val="24"/>
      <w:lang w:val="en-US"/>
      <w14:ligatures w14:val="none"/>
    </w:rPr>
  </w:style>
  <w:style w:type="table" w:styleId="GridTable1Light-Accent6">
    <w:name w:val="Grid Table 1 Light Accent 6"/>
    <w:basedOn w:val="TableNormal"/>
    <w:uiPriority w:val="46"/>
    <w:rsid w:val="00EE6D8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E14EB8"/>
  </w:style>
  <w:style w:type="character" w:styleId="Hyperlink">
    <w:name w:val="Hyperlink"/>
    <w:basedOn w:val="DefaultParagraphFont"/>
    <w:uiPriority w:val="99"/>
    <w:unhideWhenUsed/>
    <w:rsid w:val="00611CA8"/>
    <w:rPr>
      <w:color w:val="0563C1"/>
      <w:u w:val="single"/>
    </w:rPr>
  </w:style>
  <w:style w:type="character" w:styleId="CommentReference">
    <w:name w:val="annotation reference"/>
    <w:basedOn w:val="DefaultParagraphFont"/>
    <w:uiPriority w:val="99"/>
    <w:semiHidden/>
    <w:unhideWhenUsed/>
    <w:rsid w:val="00B13F90"/>
    <w:rPr>
      <w:sz w:val="16"/>
      <w:szCs w:val="16"/>
    </w:rPr>
  </w:style>
  <w:style w:type="paragraph" w:styleId="CommentText">
    <w:name w:val="annotation text"/>
    <w:basedOn w:val="Normal"/>
    <w:link w:val="CommentTextChar"/>
    <w:uiPriority w:val="99"/>
    <w:unhideWhenUsed/>
    <w:rsid w:val="00B13F90"/>
    <w:pPr>
      <w:spacing w:line="240" w:lineRule="auto"/>
    </w:pPr>
    <w:rPr>
      <w:sz w:val="20"/>
      <w:szCs w:val="20"/>
    </w:rPr>
  </w:style>
  <w:style w:type="character" w:customStyle="1" w:styleId="CommentTextChar">
    <w:name w:val="Comment Text Char"/>
    <w:basedOn w:val="DefaultParagraphFont"/>
    <w:link w:val="CommentText"/>
    <w:uiPriority w:val="99"/>
    <w:rsid w:val="00B13F90"/>
    <w:rPr>
      <w:sz w:val="20"/>
      <w:szCs w:val="20"/>
    </w:rPr>
  </w:style>
  <w:style w:type="paragraph" w:styleId="CommentSubject">
    <w:name w:val="annotation subject"/>
    <w:basedOn w:val="CommentText"/>
    <w:next w:val="CommentText"/>
    <w:link w:val="CommentSubjectChar"/>
    <w:uiPriority w:val="99"/>
    <w:semiHidden/>
    <w:unhideWhenUsed/>
    <w:rsid w:val="00B13F90"/>
    <w:rPr>
      <w:b/>
      <w:bCs/>
    </w:rPr>
  </w:style>
  <w:style w:type="character" w:customStyle="1" w:styleId="CommentSubjectChar">
    <w:name w:val="Comment Subject Char"/>
    <w:basedOn w:val="CommentTextChar"/>
    <w:link w:val="CommentSubject"/>
    <w:uiPriority w:val="99"/>
    <w:semiHidden/>
    <w:rsid w:val="00B13F90"/>
    <w:rPr>
      <w:b/>
      <w:bCs/>
      <w:sz w:val="20"/>
      <w:szCs w:val="20"/>
    </w:rPr>
  </w:style>
  <w:style w:type="character" w:styleId="UnresolvedMention">
    <w:name w:val="Unresolved Mention"/>
    <w:basedOn w:val="DefaultParagraphFont"/>
    <w:uiPriority w:val="99"/>
    <w:semiHidden/>
    <w:unhideWhenUsed/>
    <w:rsid w:val="0051782D"/>
    <w:rPr>
      <w:color w:val="605E5C"/>
      <w:shd w:val="clear" w:color="auto" w:fill="E1DFDD"/>
    </w:rPr>
  </w:style>
  <w:style w:type="table" w:styleId="GridTable2-Accent3">
    <w:name w:val="Grid Table 2 Accent 3"/>
    <w:basedOn w:val="TableNormal"/>
    <w:uiPriority w:val="47"/>
    <w:rsid w:val="0051782D"/>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6">
    <w:name w:val="Grid Table 2 Accent 6"/>
    <w:basedOn w:val="TableNormal"/>
    <w:uiPriority w:val="47"/>
    <w:rsid w:val="0051782D"/>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Header">
    <w:name w:val="header"/>
    <w:basedOn w:val="Normal"/>
    <w:link w:val="HeaderChar"/>
    <w:uiPriority w:val="99"/>
    <w:unhideWhenUsed/>
    <w:rsid w:val="00164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8CB"/>
  </w:style>
  <w:style w:type="paragraph" w:styleId="Footer">
    <w:name w:val="footer"/>
    <w:basedOn w:val="Normal"/>
    <w:link w:val="FooterChar"/>
    <w:uiPriority w:val="99"/>
    <w:unhideWhenUsed/>
    <w:rsid w:val="00164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642597">
      <w:bodyDiv w:val="1"/>
      <w:marLeft w:val="0"/>
      <w:marRight w:val="0"/>
      <w:marTop w:val="0"/>
      <w:marBottom w:val="0"/>
      <w:divBdr>
        <w:top w:val="none" w:sz="0" w:space="0" w:color="auto"/>
        <w:left w:val="none" w:sz="0" w:space="0" w:color="auto"/>
        <w:bottom w:val="none" w:sz="0" w:space="0" w:color="auto"/>
        <w:right w:val="none" w:sz="0" w:space="0" w:color="auto"/>
      </w:divBdr>
    </w:div>
    <w:div w:id="141311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gbr01.safelinks.protection.outlook.com/?url=http%3A%2F%2Fwww.snct.org.uk%2Fwiki%2Findex.php%3Ftitle%3DPart_2_Section_2&amp;data=05%7C02%7CDanielle.Telford%40midlothian.gov.uk%7C3961be4832744d9e985a08dd3eb4c2d7%7Cc91025ed4c064329af7ce7ca8df9b8c5%7C0%7C0%7C638735668262079120%7CUnknown%7CTWFpbGZsb3d8eyJFbXB0eU1hcGkiOnRydWUsIlYiOiIwLjAuMDAwMCIsIlAiOiJXaW4zMiIsIkFOIjoiTWFpbCIsIldUIjoyfQ%3D%3D%7C0%7C%7C%7C&amp;sdata=iFg5A8guoeYdnuNyAKxOUxu3euMUvd5O%2F%2FS5oKnMDDI%3D&amp;reserved=0"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tcs.org.uk/wp-content/uploads/2021/09/standard-for-full-registratio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recruitment@midlothian.gov.u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nct.org.uk/wiki/index.php?title=Part_2_Appendix_2.1_-_Revised_0323" TargetMode="External"/><Relationship Id="rId14" Type="http://schemas.openxmlformats.org/officeDocument/2006/relationships/hyperlink" Target="https://pensions.gov.scot/teach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510DC9074340429C497041F6981A75"/>
        <w:category>
          <w:name w:val="General"/>
          <w:gallery w:val="placeholder"/>
        </w:category>
        <w:types>
          <w:type w:val="bbPlcHdr"/>
        </w:types>
        <w:behaviors>
          <w:behavior w:val="content"/>
        </w:behaviors>
        <w:guid w:val="{241542B4-DE00-47DC-9DD1-B0BE2ECF03FE}"/>
      </w:docPartPr>
      <w:docPartBody>
        <w:p w:rsidR="003950BC" w:rsidRDefault="00830EFA" w:rsidP="00830EFA">
          <w:pPr>
            <w:pStyle w:val="8B510DC9074340429C497041F6981A7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FA"/>
    <w:rsid w:val="000856AA"/>
    <w:rsid w:val="000B21B8"/>
    <w:rsid w:val="00145967"/>
    <w:rsid w:val="0016793F"/>
    <w:rsid w:val="00172A2A"/>
    <w:rsid w:val="002D089B"/>
    <w:rsid w:val="00350BF8"/>
    <w:rsid w:val="0037048B"/>
    <w:rsid w:val="003950BC"/>
    <w:rsid w:val="003F3506"/>
    <w:rsid w:val="0069660C"/>
    <w:rsid w:val="006E0502"/>
    <w:rsid w:val="006F32BA"/>
    <w:rsid w:val="007442D1"/>
    <w:rsid w:val="0078578F"/>
    <w:rsid w:val="007F3B00"/>
    <w:rsid w:val="00830EFA"/>
    <w:rsid w:val="00923B74"/>
    <w:rsid w:val="00A0454E"/>
    <w:rsid w:val="00AD3FB6"/>
    <w:rsid w:val="00B3378E"/>
    <w:rsid w:val="00B36673"/>
    <w:rsid w:val="00BE6E13"/>
    <w:rsid w:val="00CE2A8D"/>
    <w:rsid w:val="00E0060C"/>
    <w:rsid w:val="00F72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0BC"/>
    <w:rPr>
      <w:color w:val="808080"/>
    </w:rPr>
  </w:style>
  <w:style w:type="paragraph" w:customStyle="1" w:styleId="8B510DC9074340429C497041F6981A75">
    <w:name w:val="8B510DC9074340429C497041F6981A75"/>
    <w:rsid w:val="00830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70DA-C212-4F61-805D-0BF4445FA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1193</Words>
  <Characters>6803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Midlothian Council</vt:lpstr>
    </vt:vector>
  </TitlesOfParts>
  <Company/>
  <LinksUpToDate>false</LinksUpToDate>
  <CharactersWithSpaces>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Midlothian Council</dc:title>
  <dc:subject>Teacher Job Profile</dc:subject>
  <dc:creator>Danielle Telford</dc:creator>
  <cp:keywords/>
  <dc:description/>
  <cp:lastModifiedBy>Linsey Luca (MGFL)</cp:lastModifiedBy>
  <cp:revision>2</cp:revision>
  <dcterms:created xsi:type="dcterms:W3CDTF">2026-05-01T15:16:00Z</dcterms:created>
  <dcterms:modified xsi:type="dcterms:W3CDTF">2026-05-01T15:16:00Z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1575333743</vt:i4>
  </property>
  <property fmtid="{D5CDD505-2E9C-101B-9397-08002B2CF9AE}" pid="3" name="_NewReviewCycle">
    <vt:lpwstr/>
  </property>
  <property fmtid="{D5CDD505-2E9C-101B-9397-08002B2CF9AE}" pid="4" name="_EmailSubject">
    <vt:lpwstr>Class Teacher pack</vt:lpwstr>
  </property>
  <property fmtid="{D5CDD505-2E9C-101B-9397-08002B2CF9AE}" pid="5" name="_AuthorEmail">
    <vt:lpwstr>Danielle.Telford@midlothian.gov.uk</vt:lpwstr>
  </property>
  <property fmtid="{D5CDD505-2E9C-101B-9397-08002B2CF9AE}" pid="6" name="_AuthorEmailDisplayName">
    <vt:lpwstr>Danielle Telford</vt:lpwstr>
  </property>
  <property fmtid="{D5CDD505-2E9C-101B-9397-08002B2CF9AE}" pid="7" name="_PreviousAdHocReviewCycleID">
    <vt:i4>-335564234</vt:i4>
  </property>
  <property fmtid="{D5CDD505-2E9C-101B-9397-08002B2CF9AE}" pid="8" name="_ReviewingToolsShownOnce">
    <vt:lpwstr/>
  </property>
</Properties>
</file>