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71BE90BD" w14:textId="7B65DDD0" w:rsidR="00450439" w:rsidRDefault="006719EE" w:rsidP="00B170E9">
                            <w:pPr>
                              <w:jc w:val="center"/>
                              <w:rPr>
                                <w:rFonts w:ascii="Calibri Light" w:hAnsi="Calibri Light"/>
                                <w:sz w:val="72"/>
                                <w:szCs w:val="72"/>
                              </w:rPr>
                            </w:pPr>
                            <w:r>
                              <w:rPr>
                                <w:rFonts w:ascii="Calibri Light" w:hAnsi="Calibri Light"/>
                                <w:b/>
                                <w:bCs/>
                                <w:sz w:val="72"/>
                                <w:szCs w:val="72"/>
                              </w:rPr>
                              <w:t>Electrician</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71BE90BD" w14:textId="7B65DDD0" w:rsidR="00450439" w:rsidRDefault="006719EE" w:rsidP="00B170E9">
                      <w:pPr>
                        <w:jc w:val="center"/>
                        <w:rPr>
                          <w:rFonts w:ascii="Calibri Light" w:hAnsi="Calibri Light"/>
                          <w:sz w:val="72"/>
                          <w:szCs w:val="72"/>
                        </w:rPr>
                      </w:pPr>
                      <w:r>
                        <w:rPr>
                          <w:rFonts w:ascii="Calibri Light" w:hAnsi="Calibri Light"/>
                          <w:b/>
                          <w:bCs/>
                          <w:sz w:val="72"/>
                          <w:szCs w:val="72"/>
                        </w:rPr>
                        <w:t>Electrician</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EndPr/>
        <w:sdtContent>
          <w:r w:rsidR="00F03A72" w:rsidRPr="00BC6607">
            <w:br w:type="page"/>
          </w:r>
        </w:sdtContent>
      </w:sdt>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5466CD" w:rsidRPr="00BC6607" w14:paraId="2E84F96B" w14:textId="77777777" w:rsidTr="00124B73">
        <w:tc>
          <w:tcPr>
            <w:cnfStyle w:val="001000000000" w:firstRow="0" w:lastRow="0" w:firstColumn="1" w:lastColumn="0" w:oddVBand="0" w:evenVBand="0" w:oddHBand="0" w:evenHBand="0" w:firstRowFirstColumn="0" w:firstRowLastColumn="0" w:lastRowFirstColumn="0" w:lastRowLastColumn="0"/>
            <w:tcW w:w="10881" w:type="dxa"/>
          </w:tcPr>
          <w:p w14:paraId="635218AC" w14:textId="77777777" w:rsidR="005466CD" w:rsidRDefault="005466CD" w:rsidP="005466C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5F89758B" w14:textId="77777777" w:rsidR="005466CD" w:rsidRPr="00FA47DD" w:rsidRDefault="005466CD" w:rsidP="005466CD">
            <w:pPr>
              <w:pStyle w:val="paragraph0"/>
              <w:spacing w:after="0" w:afterAutospacing="0"/>
              <w:textAlignment w:val="baseline"/>
              <w:rPr>
                <w:rFonts w:ascii="Segoe UI" w:hAnsi="Segoe UI" w:cs="Segoe UI"/>
                <w:b w:val="0"/>
                <w:bCs w:val="0"/>
                <w:color w:val="auto"/>
                <w:sz w:val="18"/>
                <w:szCs w:val="18"/>
              </w:rPr>
            </w:pPr>
            <w:r w:rsidRPr="00FA47DD">
              <w:rPr>
                <w:rStyle w:val="normaltextrun"/>
                <w:rFonts w:ascii="Calibri" w:eastAsiaTheme="majorEastAsia" w:hAnsi="Calibri" w:cs="Calibri"/>
                <w:b w:val="0"/>
                <w:bCs w:val="0"/>
                <w:color w:val="222A35"/>
              </w:rPr>
              <w:t xml:space="preserve">The </w:t>
            </w:r>
            <w:hyperlink r:id="rId11" w:tgtFrame="_blank" w:history="1">
              <w:r w:rsidRPr="00FA47DD">
                <w:rPr>
                  <w:rStyle w:val="normaltextrun"/>
                  <w:rFonts w:ascii="Calibri" w:eastAsiaTheme="majorEastAsia" w:hAnsi="Calibri" w:cs="Calibri"/>
                  <w:b w:val="0"/>
                  <w:bCs w:val="0"/>
                  <w:color w:val="0563C1"/>
                  <w:u w:val="single"/>
                </w:rPr>
                <w:t>Local Outcome Improvement Plan 2016 – 2026</w:t>
              </w:r>
            </w:hyperlink>
            <w:r w:rsidRPr="00FA47DD">
              <w:rPr>
                <w:rStyle w:val="normaltextrun"/>
                <w:rFonts w:ascii="Calibri" w:eastAsiaTheme="majorEastAsia" w:hAnsi="Calibri" w:cs="Calibri"/>
                <w:b w:val="0"/>
                <w:bCs w:val="0"/>
                <w:color w:val="222A35"/>
              </w:rPr>
              <w:t xml:space="preserve"> (LOIP) identifies how Aberdeen City Council, together with our </w:t>
            </w:r>
            <w:hyperlink r:id="rId12" w:tgtFrame="_blank" w:history="1">
              <w:r w:rsidRPr="00FA47DD">
                <w:rPr>
                  <w:rStyle w:val="normaltextrun"/>
                  <w:rFonts w:ascii="Calibri" w:eastAsiaTheme="majorEastAsia" w:hAnsi="Calibri" w:cs="Calibri"/>
                  <w:b w:val="0"/>
                  <w:bCs w:val="0"/>
                  <w:color w:val="0563C1"/>
                  <w:u w:val="single"/>
                </w:rPr>
                <w:t>Community Planning Partners</w:t>
              </w:r>
            </w:hyperlink>
            <w:r w:rsidRPr="00FA47DD">
              <w:rPr>
                <w:rStyle w:val="normaltextrun"/>
                <w:rFonts w:ascii="Calibri" w:eastAsiaTheme="majorEastAsia" w:hAnsi="Calibri" w:cs="Calibri"/>
                <w:b w:val="0"/>
                <w:bCs w:val="0"/>
                <w:color w:val="222A35"/>
              </w:rPr>
              <w:t>, will tackle the key issues facing our city to ensure Aberdeen is a place where all people prosper. </w:t>
            </w:r>
            <w:r w:rsidRPr="00FA47DD">
              <w:rPr>
                <w:rStyle w:val="normaltextrun"/>
                <w:rFonts w:ascii="Calibri" w:eastAsiaTheme="majorEastAsia" w:hAnsi="Calibri" w:cs="Calibri"/>
                <w:b w:val="0"/>
                <w:bCs w:val="0"/>
              </w:rPr>
              <w:t xml:space="preserve"> </w:t>
            </w:r>
            <w:r w:rsidRPr="00FA47DD">
              <w:rPr>
                <w:rStyle w:val="normaltextrun"/>
                <w:rFonts w:ascii="Calibri" w:eastAsiaTheme="majorEastAsia" w:hAnsi="Calibri" w:cs="Calibri"/>
                <w:b w:val="0"/>
                <w:bCs w:val="0"/>
                <w:color w:val="auto"/>
              </w:rPr>
              <w:t>The LOIP sets out our shared promises to the people of Aberdeen: </w:t>
            </w:r>
            <w:r w:rsidRPr="00FA47DD">
              <w:rPr>
                <w:rStyle w:val="eop"/>
                <w:rFonts w:ascii="Calibri" w:eastAsiaTheme="majorEastAsia" w:hAnsi="Calibri" w:cs="Calibri"/>
                <w:b w:val="0"/>
                <w:bCs w:val="0"/>
                <w:color w:val="auto"/>
              </w:rPr>
              <w:t> </w:t>
            </w:r>
          </w:p>
          <w:p w14:paraId="376F4763" w14:textId="77777777" w:rsidR="005466CD" w:rsidRPr="00FA47DD" w:rsidRDefault="005466CD" w:rsidP="005466C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Economy</w:t>
            </w:r>
            <w:r w:rsidRPr="00FA47DD">
              <w:rPr>
                <w:rStyle w:val="normaltextrun"/>
                <w:rFonts w:ascii="Calibri" w:eastAsiaTheme="majorEastAsia" w:hAnsi="Calibri" w:cs="Calibri"/>
                <w:b w:val="0"/>
                <w:bCs w:val="0"/>
                <w:color w:val="auto"/>
              </w:rPr>
              <w:t xml:space="preserve"> - Aberdeen has a flourishing, thriving and successful local economy.</w:t>
            </w:r>
            <w:r w:rsidRPr="00FA47DD">
              <w:rPr>
                <w:rStyle w:val="eop"/>
                <w:rFonts w:ascii="Calibri" w:eastAsiaTheme="majorEastAsia" w:hAnsi="Calibri" w:cs="Calibri"/>
                <w:b w:val="0"/>
                <w:bCs w:val="0"/>
                <w:color w:val="auto"/>
              </w:rPr>
              <w:t> </w:t>
            </w:r>
          </w:p>
          <w:p w14:paraId="43127E67" w14:textId="77777777" w:rsidR="005466CD" w:rsidRPr="00FA47DD" w:rsidRDefault="005466CD" w:rsidP="005466C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People</w:t>
            </w:r>
            <w:r w:rsidRPr="00FA47DD">
              <w:rPr>
                <w:rStyle w:val="normaltextrun"/>
                <w:rFonts w:ascii="Calibri" w:eastAsiaTheme="majorEastAsia" w:hAnsi="Calibri" w:cs="Calibri"/>
                <w:b w:val="0"/>
                <w:bCs w:val="0"/>
                <w:color w:val="auto"/>
              </w:rPr>
              <w:t xml:space="preserve"> - People in Aberdeen are happy, healthy and enjoy positive life outcomes.</w:t>
            </w:r>
            <w:r w:rsidRPr="00FA47DD">
              <w:rPr>
                <w:rStyle w:val="eop"/>
                <w:rFonts w:ascii="Calibri" w:eastAsiaTheme="majorEastAsia" w:hAnsi="Calibri" w:cs="Calibri"/>
                <w:b w:val="0"/>
                <w:bCs w:val="0"/>
                <w:color w:val="auto"/>
              </w:rPr>
              <w:t> </w:t>
            </w:r>
          </w:p>
          <w:p w14:paraId="3787FC4D" w14:textId="77777777" w:rsidR="005466CD" w:rsidRPr="00FA47DD" w:rsidRDefault="005466CD" w:rsidP="005466C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Place</w:t>
            </w:r>
            <w:r w:rsidRPr="00FA47DD">
              <w:rPr>
                <w:rStyle w:val="normaltextrun"/>
                <w:rFonts w:ascii="Calibri" w:eastAsiaTheme="majorEastAsia" w:hAnsi="Calibri" w:cs="Calibri"/>
                <w:b w:val="0"/>
                <w:bCs w:val="0"/>
                <w:color w:val="auto"/>
              </w:rPr>
              <w:t xml:space="preserve"> - People experience Aberdeen as the best place to invest, live and visit.</w:t>
            </w:r>
            <w:r w:rsidRPr="00FA47DD">
              <w:rPr>
                <w:rStyle w:val="eop"/>
                <w:rFonts w:ascii="Calibri" w:eastAsiaTheme="majorEastAsia" w:hAnsi="Calibri" w:cs="Calibri"/>
                <w:b w:val="0"/>
                <w:bCs w:val="0"/>
                <w:color w:val="auto"/>
              </w:rPr>
              <w:t> </w:t>
            </w:r>
          </w:p>
          <w:p w14:paraId="76E6E95D" w14:textId="77777777" w:rsidR="005466CD" w:rsidRPr="00FA47DD" w:rsidRDefault="005466CD" w:rsidP="005466CD">
            <w:pPr>
              <w:pStyle w:val="paragraph0"/>
              <w:numPr>
                <w:ilvl w:val="0"/>
                <w:numId w:val="12"/>
              </w:numPr>
              <w:spacing w:before="0" w:beforeAutospacing="0" w:after="0" w:afterAutospacing="0"/>
              <w:textAlignment w:val="baseline"/>
              <w:rPr>
                <w:rStyle w:val="normaltextrun"/>
                <w:rFonts w:ascii="Calibri" w:hAnsi="Calibri" w:cs="Calibri"/>
                <w:b w:val="0"/>
                <w:bCs w:val="0"/>
                <w:color w:val="auto"/>
              </w:rPr>
            </w:pPr>
            <w:r w:rsidRPr="00FA47DD">
              <w:rPr>
                <w:rStyle w:val="normaltextrun"/>
                <w:rFonts w:ascii="Calibri" w:eastAsiaTheme="majorEastAsia" w:hAnsi="Calibri" w:cs="Calibri"/>
                <w:color w:val="auto"/>
              </w:rPr>
              <w:t>Enabling Technology</w:t>
            </w:r>
            <w:r w:rsidRPr="00FA47DD">
              <w:rPr>
                <w:rStyle w:val="normaltextrun"/>
                <w:rFonts w:ascii="Calibri" w:eastAsiaTheme="majorEastAsia" w:hAnsi="Calibri" w:cs="Calibri"/>
                <w:b w:val="0"/>
                <w:bCs w:val="0"/>
                <w:color w:val="auto"/>
              </w:rPr>
              <w:t xml:space="preserve"> - Innovative, integrated and transformed public services.</w:t>
            </w:r>
          </w:p>
          <w:p w14:paraId="13939B5C" w14:textId="77777777" w:rsidR="005466CD" w:rsidRPr="00FA47DD" w:rsidRDefault="005466CD" w:rsidP="005466CD">
            <w:pPr>
              <w:pStyle w:val="paragraph0"/>
              <w:spacing w:before="0" w:beforeAutospacing="0" w:after="0" w:afterAutospacing="0"/>
              <w:ind w:left="1080"/>
              <w:textAlignment w:val="baseline"/>
              <w:rPr>
                <w:rFonts w:ascii="Calibri" w:hAnsi="Calibri" w:cs="Calibri"/>
                <w:b w:val="0"/>
                <w:bCs w:val="0"/>
                <w:color w:val="auto"/>
              </w:rPr>
            </w:pPr>
          </w:p>
          <w:p w14:paraId="20BBD497" w14:textId="77777777" w:rsidR="005466CD" w:rsidRPr="00FA47DD" w:rsidRDefault="005466CD" w:rsidP="005466C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sz w:val="22"/>
                <w:szCs w:val="22"/>
              </w:rPr>
              <w:t>T</w:t>
            </w:r>
            <w:r w:rsidRPr="00FA47DD">
              <w:rPr>
                <w:rStyle w:val="normaltextrun"/>
                <w:rFonts w:ascii="Calibri" w:eastAsiaTheme="majorEastAsia" w:hAnsi="Calibri" w:cs="Calibri"/>
                <w:b w:val="0"/>
                <w:bCs w:val="0"/>
                <w:color w:val="auto"/>
              </w:rPr>
              <w:t>o deliver our promises to the city of Aberdeen, our focus is on: </w:t>
            </w:r>
            <w:r w:rsidRPr="00FA47DD">
              <w:rPr>
                <w:rStyle w:val="eop"/>
                <w:rFonts w:ascii="Calibri" w:eastAsiaTheme="majorEastAsia" w:hAnsi="Calibri" w:cs="Calibri"/>
                <w:b w:val="0"/>
                <w:bCs w:val="0"/>
                <w:color w:val="auto"/>
              </w:rPr>
              <w:t> </w:t>
            </w:r>
          </w:p>
          <w:p w14:paraId="60D77939" w14:textId="77777777" w:rsidR="005466CD" w:rsidRPr="00FA47DD" w:rsidRDefault="005466CD" w:rsidP="005466CD">
            <w:pPr>
              <w:pStyle w:val="paragraph0"/>
              <w:numPr>
                <w:ilvl w:val="0"/>
                <w:numId w:val="13"/>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staff to meet priority outcomes aligned to the determinates of good health</w:t>
            </w:r>
            <w:r w:rsidRPr="00FA47DD">
              <w:rPr>
                <w:rStyle w:val="eop"/>
                <w:rFonts w:ascii="Calibri" w:eastAsiaTheme="majorEastAsia" w:hAnsi="Calibri" w:cs="Calibri"/>
                <w:b w:val="0"/>
                <w:bCs w:val="0"/>
                <w:color w:val="auto"/>
              </w:rPr>
              <w:t> </w:t>
            </w:r>
          </w:p>
          <w:p w14:paraId="45526DC7" w14:textId="77777777" w:rsidR="005466CD" w:rsidRPr="00FA47DD" w:rsidRDefault="005466CD" w:rsidP="005466CD">
            <w:pPr>
              <w:pStyle w:val="paragraph0"/>
              <w:numPr>
                <w:ilvl w:val="0"/>
                <w:numId w:val="13"/>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the communities we serve to be self-sufficient</w:t>
            </w:r>
            <w:r w:rsidRPr="00FA47DD">
              <w:rPr>
                <w:rStyle w:val="eop"/>
                <w:rFonts w:ascii="Calibri" w:eastAsiaTheme="majorEastAsia" w:hAnsi="Calibri" w:cs="Calibri"/>
                <w:b w:val="0"/>
                <w:bCs w:val="0"/>
                <w:color w:val="auto"/>
              </w:rPr>
              <w:t> </w:t>
            </w:r>
          </w:p>
          <w:p w14:paraId="064A3E9E" w14:textId="77777777" w:rsidR="005466CD" w:rsidRPr="00FA47DD" w:rsidRDefault="005466CD" w:rsidP="005466CD">
            <w:pPr>
              <w:pStyle w:val="paragraph0"/>
              <w:numPr>
                <w:ilvl w:val="0"/>
                <w:numId w:val="13"/>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Early intervention and prevention of harm to the people, place and economy of Aberdeen</w:t>
            </w:r>
            <w:r w:rsidRPr="00FA47DD">
              <w:rPr>
                <w:rStyle w:val="eop"/>
                <w:rFonts w:ascii="Calibri" w:eastAsiaTheme="majorEastAsia" w:hAnsi="Calibri" w:cs="Calibri"/>
                <w:b w:val="0"/>
                <w:bCs w:val="0"/>
                <w:color w:val="auto"/>
              </w:rPr>
              <w:t> </w:t>
            </w:r>
          </w:p>
          <w:p w14:paraId="6950E646" w14:textId="77777777" w:rsidR="005466CD" w:rsidRPr="00FA47DD" w:rsidRDefault="005466CD" w:rsidP="005466CD">
            <w:pPr>
              <w:pStyle w:val="paragraph0"/>
              <w:numPr>
                <w:ilvl w:val="0"/>
                <w:numId w:val="13"/>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Connecting with citizens, customers and partners through our use of digital</w:t>
            </w:r>
            <w:r w:rsidRPr="00FA47DD">
              <w:rPr>
                <w:rStyle w:val="eop"/>
                <w:rFonts w:ascii="Calibri" w:eastAsiaTheme="majorEastAsia" w:hAnsi="Calibri" w:cs="Calibri"/>
                <w:b w:val="0"/>
                <w:bCs w:val="0"/>
                <w:color w:val="auto"/>
              </w:rPr>
              <w:t> </w:t>
            </w:r>
          </w:p>
          <w:p w14:paraId="5F9EF214" w14:textId="77777777" w:rsidR="005466CD" w:rsidRPr="00FA47DD" w:rsidRDefault="005466CD" w:rsidP="005466CD">
            <w:pPr>
              <w:pStyle w:val="paragraph0"/>
              <w:numPr>
                <w:ilvl w:val="0"/>
                <w:numId w:val="13"/>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Using data and information to help us understand the demand on the Council and how we can better improve outcomes</w:t>
            </w:r>
            <w:r w:rsidRPr="00FA47DD">
              <w:rPr>
                <w:rStyle w:val="eop"/>
                <w:rFonts w:ascii="Calibri" w:eastAsiaTheme="majorEastAsia" w:hAnsi="Calibri" w:cs="Calibri"/>
                <w:b w:val="0"/>
                <w:bCs w:val="0"/>
                <w:color w:val="auto"/>
              </w:rPr>
              <w:t> </w:t>
            </w:r>
          </w:p>
          <w:p w14:paraId="6FB9E39F" w14:textId="77777777" w:rsidR="005466CD" w:rsidRPr="00FA47DD" w:rsidRDefault="005466CD" w:rsidP="005466CD">
            <w:pPr>
              <w:pStyle w:val="paragraph0"/>
              <w:numPr>
                <w:ilvl w:val="0"/>
                <w:numId w:val="13"/>
              </w:numPr>
              <w:spacing w:before="0" w:beforeAutospacing="0" w:after="0" w:afterAutospacing="0"/>
              <w:textAlignment w:val="baseline"/>
              <w:rPr>
                <w:rStyle w:val="eop"/>
                <w:rFonts w:ascii="Calibri" w:hAnsi="Calibri" w:cs="Calibri"/>
                <w:b w:val="0"/>
                <w:bCs w:val="0"/>
                <w:color w:val="auto"/>
              </w:rPr>
            </w:pPr>
            <w:r w:rsidRPr="00FA47DD">
              <w:rPr>
                <w:rStyle w:val="normaltextrun"/>
                <w:rFonts w:ascii="Calibri" w:eastAsiaTheme="majorEastAsia" w:hAnsi="Calibri" w:cs="Calibri"/>
                <w:b w:val="0"/>
                <w:bCs w:val="0"/>
                <w:color w:val="auto"/>
              </w:rPr>
              <w:t>Being entrepreneurial - creative and innovative in how we do our business.</w:t>
            </w:r>
            <w:r w:rsidRPr="00FA47DD">
              <w:rPr>
                <w:rStyle w:val="eop"/>
                <w:rFonts w:ascii="Calibri" w:eastAsiaTheme="majorEastAsia" w:hAnsi="Calibri" w:cs="Calibri"/>
                <w:b w:val="0"/>
                <w:bCs w:val="0"/>
                <w:color w:val="auto"/>
              </w:rPr>
              <w:t> </w:t>
            </w:r>
          </w:p>
          <w:p w14:paraId="495E3C5A" w14:textId="77777777" w:rsidR="005466CD" w:rsidRPr="00FA47DD" w:rsidRDefault="005466CD" w:rsidP="005466CD">
            <w:pPr>
              <w:pStyle w:val="paragraph0"/>
              <w:spacing w:before="0" w:beforeAutospacing="0" w:after="0" w:afterAutospacing="0"/>
              <w:ind w:left="720"/>
              <w:textAlignment w:val="baseline"/>
              <w:rPr>
                <w:rFonts w:ascii="Calibri" w:hAnsi="Calibri" w:cs="Calibri"/>
                <w:b w:val="0"/>
                <w:bCs w:val="0"/>
                <w:color w:val="auto"/>
              </w:rPr>
            </w:pPr>
          </w:p>
          <w:p w14:paraId="3F3E309F" w14:textId="77777777" w:rsidR="005466CD" w:rsidRPr="00FA47DD" w:rsidRDefault="005466CD" w:rsidP="005466C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We count on our employees to be enthusiastic and proactive public servants, who are committed to our purpose and motivated to make a positive and lasting difference to the city and its people.</w:t>
            </w:r>
            <w:r w:rsidRPr="00FA47DD">
              <w:rPr>
                <w:rStyle w:val="eop"/>
                <w:rFonts w:ascii="Calibri" w:eastAsiaTheme="majorEastAsia" w:hAnsi="Calibri" w:cs="Calibri"/>
                <w:b w:val="0"/>
                <w:bCs w:val="0"/>
                <w:color w:val="auto"/>
              </w:rPr>
              <w:t> </w:t>
            </w:r>
          </w:p>
          <w:p w14:paraId="4FDC1B21" w14:textId="77777777" w:rsidR="005466CD" w:rsidRPr="00FA47DD" w:rsidRDefault="005466CD" w:rsidP="005466CD">
            <w:pPr>
              <w:pStyle w:val="paragraph0"/>
              <w:spacing w:before="0" w:beforeAutospacing="0" w:after="0" w:afterAutospacing="0"/>
              <w:textAlignment w:val="baseline"/>
              <w:rPr>
                <w:rFonts w:ascii="Segoe UI" w:hAnsi="Segoe UI" w:cs="Segoe UI"/>
                <w:b w:val="0"/>
                <w:bCs w:val="0"/>
                <w:color w:val="auto"/>
              </w:rPr>
            </w:pPr>
            <w:r w:rsidRPr="00FA47DD">
              <w:rPr>
                <w:rStyle w:val="eop"/>
                <w:rFonts w:ascii="Calibri" w:eastAsiaTheme="majorEastAsia" w:hAnsi="Calibri" w:cs="Calibri"/>
                <w:b w:val="0"/>
                <w:bCs w:val="0"/>
                <w:color w:val="auto"/>
              </w:rPr>
              <w:t> </w:t>
            </w:r>
          </w:p>
          <w:p w14:paraId="4A0992E2" w14:textId="77777777" w:rsidR="005466CD" w:rsidRPr="00FA47DD" w:rsidRDefault="005466CD" w:rsidP="005466C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FA47DD">
              <w:rPr>
                <w:rStyle w:val="eop"/>
                <w:rFonts w:ascii="Calibri" w:eastAsiaTheme="majorEastAsia" w:hAnsi="Calibri" w:cs="Calibri"/>
                <w:b w:val="0"/>
                <w:bCs w:val="0"/>
                <w:color w:val="auto"/>
              </w:rPr>
              <w:t> </w:t>
            </w:r>
          </w:p>
          <w:p w14:paraId="7D6BE033" w14:textId="4478A4AB" w:rsidR="005466CD" w:rsidRPr="00BC6607" w:rsidRDefault="005466CD" w:rsidP="005466CD">
            <w:pPr>
              <w:spacing w:after="120"/>
              <w:rPr>
                <w:color w:val="333333"/>
              </w:rPr>
            </w:pPr>
          </w:p>
        </w:tc>
      </w:tr>
      <w:tr w:rsidR="005466CD" w:rsidRPr="00BC6607" w14:paraId="33BFDD36"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66BA3C80" w:rsidR="005466CD" w:rsidRPr="00BC6607" w:rsidRDefault="005466CD" w:rsidP="005466CD">
            <w:pPr>
              <w:pStyle w:val="Heading1"/>
              <w:spacing w:before="240"/>
              <w:rPr>
                <w:rFonts w:ascii="Calibri" w:hAnsi="Calibri"/>
              </w:rPr>
            </w:pPr>
            <w:r w:rsidRPr="21CEBE46">
              <w:rPr>
                <w:rFonts w:ascii="Calibri" w:hAnsi="Calibri"/>
              </w:rPr>
              <w:t xml:space="preserve">About the </w:t>
            </w:r>
            <w:sdt>
              <w:sdtPr>
                <w:rPr>
                  <w:rStyle w:val="Heading1Char"/>
                  <w:rFonts w:ascii="Calibri" w:hAnsi="Calibri"/>
                </w:rPr>
                <w:tag w:val="Function"/>
                <w:id w:val="-129717708"/>
                <w:placeholder>
                  <w:docPart w:val="54340AD291764C2C85835989894912E0"/>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rPr>
              </w:sdtEndPr>
              <w:sdtContent>
                <w:r>
                  <w:rPr>
                    <w:rStyle w:val="Heading1Char"/>
                    <w:rFonts w:ascii="Calibri" w:hAnsi="Calibri"/>
                  </w:rPr>
                  <w:t>Families &amp; Communities</w:t>
                </w:r>
              </w:sdtContent>
            </w:sdt>
            <w:r w:rsidRPr="21CEBE46">
              <w:rPr>
                <w:rFonts w:ascii="Calibri" w:hAnsi="Calibri"/>
              </w:rPr>
              <w:t xml:space="preserve"> Function </w:t>
            </w:r>
          </w:p>
        </w:tc>
      </w:tr>
      <w:tr w:rsidR="005466CD" w:rsidRPr="00BC6607" w14:paraId="33D55FA6" w14:textId="77777777" w:rsidTr="003A776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4FB712E1" w14:textId="77777777" w:rsidR="005466CD" w:rsidRPr="00790D20" w:rsidRDefault="005466CD" w:rsidP="005466CD">
            <w:pPr>
              <w:spacing w:before="120" w:after="240"/>
              <w:rPr>
                <w:b w:val="0"/>
                <w:bCs w:val="0"/>
                <w:color w:val="auto"/>
              </w:rPr>
            </w:pPr>
            <w:r w:rsidRPr="00790D20">
              <w:rPr>
                <w:b w:val="0"/>
                <w:bCs w:val="0"/>
                <w:color w:val="auto"/>
              </w:rPr>
              <w:t>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w:t>
            </w:r>
          </w:p>
          <w:p w14:paraId="62961CA2" w14:textId="3D5C1429" w:rsidR="005466CD" w:rsidRPr="007315A6" w:rsidRDefault="005466CD" w:rsidP="005466CD">
            <w:pPr>
              <w:spacing w:before="120" w:after="240"/>
              <w:rPr>
                <w:rFonts w:eastAsia="Times New Roman"/>
                <w:b w:val="0"/>
                <w:bCs w:val="0"/>
                <w:color w:val="222A35"/>
              </w:rPr>
            </w:pPr>
            <w:r w:rsidRPr="00790D20">
              <w:rPr>
                <w:b w:val="0"/>
                <w:bCs w:val="0"/>
                <w:color w:val="auto"/>
              </w:rPr>
              <w:t>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w:t>
            </w:r>
          </w:p>
        </w:tc>
      </w:tr>
      <w:tr w:rsidR="005466CD" w:rsidRPr="00BC6607" w14:paraId="2A921730"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07AE5783" w:rsidR="005466CD" w:rsidRPr="00BC6607" w:rsidRDefault="005466CD" w:rsidP="005466CD">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023E3CB40C6746BDB7D8A02CA817B9A2"/>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Content>
                <w:r>
                  <w:rPr>
                    <w:rStyle w:val="Heading1Char"/>
                    <w:rFonts w:ascii="Calibri" w:hAnsi="Calibri" w:cs="Arial"/>
                    <w:iCs/>
                  </w:rPr>
                  <w:t>Corporate Landlord</w:t>
                </w:r>
              </w:sdtContent>
            </w:sdt>
            <w:r w:rsidRPr="00BC6607">
              <w:rPr>
                <w:rFonts w:ascii="Calibri" w:hAnsi="Calibri"/>
              </w:rPr>
              <w:t xml:space="preserve"> Cluster</w:t>
            </w:r>
          </w:p>
        </w:tc>
      </w:tr>
      <w:tr w:rsidR="005466CD" w:rsidRPr="00BC6607" w14:paraId="56E7FA8E" w14:textId="77777777" w:rsidTr="00D21011">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4190465B" w14:textId="6907DB58" w:rsidR="005466CD" w:rsidRPr="00BC6607" w:rsidRDefault="005466CD" w:rsidP="005466CD">
            <w:pPr>
              <w:spacing w:before="120" w:after="120"/>
              <w:rPr>
                <w:rStyle w:val="SubtleEmphasis"/>
                <w:i w:val="0"/>
                <w:iCs w:val="0"/>
                <w:color w:val="auto"/>
                <w:sz w:val="24"/>
              </w:rPr>
            </w:pPr>
            <w:r w:rsidRPr="00790D20">
              <w:rPr>
                <w:rFonts w:eastAsia="Times New Roman"/>
                <w:b w:val="0"/>
                <w:color w:val="222A35"/>
              </w:rPr>
              <w:lastRenderedPageBreak/>
              <w:t>Consolidates all our corporate landlord activities, which include the consolidation of all health and safety activities, and is responsible for the management of commercial and non-commercial land and property assets, facilities management, contractor management and council house stock management.</w:t>
            </w:r>
          </w:p>
        </w:tc>
      </w:tr>
      <w:tr w:rsidR="005466CD" w:rsidRPr="00BC6607" w14:paraId="116E3C9D" w14:textId="77777777" w:rsidTr="00200A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C841033" w14:textId="00425116" w:rsidR="005466CD" w:rsidRPr="00BC6607" w:rsidRDefault="005466CD" w:rsidP="005466CD">
            <w:pPr>
              <w:pStyle w:val="Heading1"/>
              <w:spacing w:before="240"/>
              <w:rPr>
                <w:rFonts w:ascii="Calibri" w:hAnsi="Calibri"/>
              </w:rPr>
            </w:pPr>
            <w:r w:rsidRPr="00BC6607">
              <w:rPr>
                <w:rFonts w:ascii="Calibri" w:hAnsi="Calibri"/>
              </w:rPr>
              <w:t xml:space="preserve">About the </w:t>
            </w:r>
            <w:r>
              <w:rPr>
                <w:rFonts w:ascii="Calibri" w:hAnsi="Calibri"/>
                <w:b/>
                <w:bCs w:val="0"/>
              </w:rPr>
              <w:t xml:space="preserve">Building Services </w:t>
            </w:r>
            <w:r>
              <w:rPr>
                <w:rFonts w:ascii="Calibri" w:hAnsi="Calibri"/>
              </w:rPr>
              <w:t>Team / Service Area</w:t>
            </w:r>
          </w:p>
        </w:tc>
      </w:tr>
      <w:tr w:rsidR="005466CD" w:rsidRPr="00BC6607" w14:paraId="2C3D7298" w14:textId="77777777" w:rsidTr="00200A5E">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4D17FC78" w14:textId="2CB0E345" w:rsidR="005466CD" w:rsidRPr="00BC6607" w:rsidRDefault="005466CD" w:rsidP="005466CD">
            <w:pPr>
              <w:spacing w:before="120" w:after="120"/>
              <w:rPr>
                <w:rStyle w:val="SubtleEmphasis"/>
                <w:i w:val="0"/>
                <w:iCs w:val="0"/>
                <w:color w:val="auto"/>
                <w:sz w:val="24"/>
              </w:rPr>
            </w:pPr>
            <w:r w:rsidRPr="007315A6">
              <w:rPr>
                <w:rFonts w:eastAsia="Times New Roman"/>
                <w:b w:val="0"/>
                <w:color w:val="222A35"/>
              </w:rPr>
              <w:t xml:space="preserve">Building Services plays an important role delivering repairs, maintenance and some of the improvement work necessary to deliver the wider property maintenance and investment service.  Building Services scope includes provision of responsive, planned, and cyclical maintenance, void services, capital improvement refurbishments, adaptations and projects as well as ensuring delivery of statutory compliance for council tenants, public buildings and external (public sector) clients within the boundaries of Aberdeen City.  </w:t>
            </w:r>
          </w:p>
        </w:tc>
      </w:tr>
    </w:tbl>
    <w:p w14:paraId="4C61F361" w14:textId="77777777" w:rsidR="00C53D2C" w:rsidRPr="00BC6607" w:rsidRDefault="00C53D2C" w:rsidP="00C53D2C">
      <w:pPr>
        <w:rPr>
          <w:rFonts w:ascii="Calibri" w:hAnsi="Calibri" w:cs="Tahoma"/>
          <w:bCs/>
          <w:color w:val="002C50"/>
          <w:spacing w:val="-16"/>
          <w:sz w:val="20"/>
          <w:szCs w:val="20"/>
        </w:rPr>
      </w:pPr>
      <w:r w:rsidRPr="00BC6607">
        <w:rPr>
          <w:rFonts w:ascii="Calibri" w:hAnsi="Calibri" w:cs="Tahoma"/>
          <w:color w:val="002C50"/>
          <w:spacing w:val="-16"/>
          <w:sz w:val="20"/>
          <w:szCs w:val="20"/>
        </w:rPr>
        <w:br w:type="page"/>
      </w: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200A5E">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200A5E">
            <w:pPr>
              <w:rPr>
                <w:rFonts w:ascii="Calibri" w:hAnsi="Calibri" w:cs="Tahoma"/>
                <w:color w:val="002C50"/>
                <w:spacing w:val="-16"/>
                <w:sz w:val="20"/>
                <w:szCs w:val="20"/>
              </w:rPr>
            </w:pPr>
          </w:p>
          <w:p w14:paraId="1D3F9934"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200A5E">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000"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2729"/>
            </w:tblGrid>
            <w:tr w:rsidR="006B2CB6" w14:paraId="0F901BE8" w14:textId="77777777" w:rsidTr="0056509D">
              <w:trPr>
                <w:cantSplit/>
              </w:trPr>
              <w:tc>
                <w:tcPr>
                  <w:tcW w:w="1271" w:type="dxa"/>
                  <w:shd w:val="clear" w:color="auto" w:fill="DBE5F1" w:themeFill="accent1" w:themeFillTint="33"/>
                </w:tcPr>
                <w:p w14:paraId="11A88658"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Pr>
                <w:p w14:paraId="09369F76" w14:textId="29121042" w:rsidR="006B2CB6" w:rsidRPr="0056509D" w:rsidRDefault="002E76F9" w:rsidP="00200A5E">
                  <w:pPr>
                    <w:ind w:right="-102"/>
                    <w:rPr>
                      <w:rFonts w:ascii="Calibri" w:hAnsi="Calibri" w:cs="Calibri"/>
                      <w:spacing w:val="-16"/>
                      <w:sz w:val="24"/>
                      <w:szCs w:val="24"/>
                    </w:rPr>
                  </w:pPr>
                  <w:r>
                    <w:rPr>
                      <w:rFonts w:ascii="Calibri" w:hAnsi="Calibri" w:cs="Calibri"/>
                      <w:spacing w:val="-16"/>
                      <w:sz w:val="24"/>
                      <w:szCs w:val="24"/>
                    </w:rPr>
                    <w:t>Electrician</w:t>
                  </w:r>
                </w:p>
              </w:tc>
            </w:tr>
            <w:tr w:rsidR="006B2CB6" w14:paraId="09233CC6" w14:textId="77777777" w:rsidTr="0056509D">
              <w:trPr>
                <w:cantSplit/>
              </w:trPr>
              <w:tc>
                <w:tcPr>
                  <w:tcW w:w="1271" w:type="dxa"/>
                  <w:shd w:val="clear" w:color="auto" w:fill="DBE5F1" w:themeFill="accent1" w:themeFillTint="33"/>
                </w:tcPr>
                <w:p w14:paraId="268B42F0"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Pr>
                <w:p w14:paraId="4793B8BE" w14:textId="28719098" w:rsidR="006B2CB6" w:rsidRPr="0056509D" w:rsidRDefault="00D17ADB" w:rsidP="00200A5E">
                  <w:pPr>
                    <w:ind w:right="-102"/>
                    <w:rPr>
                      <w:rFonts w:ascii="Calibri" w:hAnsi="Calibri" w:cs="Calibri"/>
                      <w:spacing w:val="-16"/>
                      <w:sz w:val="24"/>
                      <w:szCs w:val="24"/>
                    </w:rPr>
                  </w:pPr>
                  <w:r>
                    <w:rPr>
                      <w:rFonts w:ascii="Calibri" w:hAnsi="Calibri" w:cs="Tahoma"/>
                      <w:spacing w:val="-2"/>
                      <w:sz w:val="24"/>
                      <w:szCs w:val="24"/>
                    </w:rPr>
                    <w:t xml:space="preserve">Electrician </w:t>
                  </w:r>
                  <w:r w:rsidR="00730C55">
                    <w:rPr>
                      <w:rFonts w:ascii="Calibri" w:hAnsi="Calibri" w:cs="Tahoma"/>
                      <w:spacing w:val="-2"/>
                      <w:sz w:val="24"/>
                      <w:szCs w:val="24"/>
                    </w:rPr>
                    <w:t xml:space="preserve"> P2</w:t>
                  </w:r>
                </w:p>
              </w:tc>
            </w:tr>
            <w:tr w:rsidR="00C22354" w14:paraId="308CA24D" w14:textId="77777777" w:rsidTr="0056509D">
              <w:trPr>
                <w:cantSplit/>
              </w:trPr>
              <w:tc>
                <w:tcPr>
                  <w:tcW w:w="1271" w:type="dxa"/>
                  <w:shd w:val="clear" w:color="auto" w:fill="DBE5F1" w:themeFill="accent1" w:themeFillTint="33"/>
                </w:tcPr>
                <w:p w14:paraId="34D42F07" w14:textId="6A898A36" w:rsidR="00C22354" w:rsidRPr="00B6425C" w:rsidRDefault="00C22354" w:rsidP="00200A5E">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DefaultPlaceholder_-1854013438"/>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2729" w:type="dxa"/>
                    </w:tcPr>
                    <w:p w14:paraId="4B1CF26A" w14:textId="73F30090" w:rsidR="00C22354" w:rsidRDefault="004F0A6A" w:rsidP="00200A5E">
                      <w:pPr>
                        <w:ind w:right="-102"/>
                        <w:rPr>
                          <w:rFonts w:ascii="Calibri" w:hAnsi="Calibri" w:cs="Tahoma"/>
                          <w:spacing w:val="-2"/>
                          <w:sz w:val="24"/>
                          <w:szCs w:val="24"/>
                        </w:rPr>
                      </w:pPr>
                      <w:r>
                        <w:rPr>
                          <w:rFonts w:ascii="Calibri" w:hAnsi="Calibri" w:cs="Tahoma"/>
                          <w:spacing w:val="-2"/>
                          <w:sz w:val="24"/>
                          <w:szCs w:val="24"/>
                        </w:rPr>
                        <w:t>Frontline Operational Services</w:t>
                      </w:r>
                    </w:p>
                  </w:tc>
                </w:sdtContent>
              </w:sdt>
            </w:tr>
            <w:tr w:rsidR="006B2CB6" w14:paraId="6E924950" w14:textId="77777777" w:rsidTr="0056509D">
              <w:trPr>
                <w:cantSplit/>
              </w:trPr>
              <w:tc>
                <w:tcPr>
                  <w:tcW w:w="1271" w:type="dxa"/>
                  <w:shd w:val="clear" w:color="auto" w:fill="DBE5F1" w:themeFill="accent1" w:themeFillTint="33"/>
                </w:tcPr>
                <w:p w14:paraId="27DF330D"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200A5E">
                  <w:pPr>
                    <w:rPr>
                      <w:rFonts w:ascii="Gadugi" w:hAnsi="Gadugi" w:cs="Calibri"/>
                      <w:color w:val="365F91" w:themeColor="accent1" w:themeShade="BF"/>
                      <w:spacing w:val="-16"/>
                      <w:sz w:val="24"/>
                      <w:szCs w:val="24"/>
                    </w:rPr>
                  </w:pPr>
                </w:p>
              </w:tc>
              <w:tc>
                <w:tcPr>
                  <w:tcW w:w="2729" w:type="dxa"/>
                </w:tcPr>
                <w:p w14:paraId="41BF9A61" w14:textId="4BB01C65" w:rsidR="006B2CB6" w:rsidRPr="0056509D" w:rsidRDefault="0056509D" w:rsidP="00200A5E">
                  <w:pPr>
                    <w:ind w:right="-102"/>
                    <w:rPr>
                      <w:rFonts w:ascii="Calibri" w:hAnsi="Calibri" w:cs="Calibri"/>
                      <w:spacing w:val="-16"/>
                      <w:sz w:val="24"/>
                      <w:szCs w:val="24"/>
                    </w:rPr>
                  </w:pPr>
                  <w:r>
                    <w:rPr>
                      <w:rFonts w:ascii="Calibri" w:hAnsi="Calibri" w:cs="Tahoma"/>
                      <w:spacing w:val="-2"/>
                      <w:sz w:val="24"/>
                      <w:szCs w:val="24"/>
                    </w:rPr>
                    <w:t>Kittybrewster</w:t>
                  </w:r>
                  <w:r w:rsidR="004F0A6A">
                    <w:rPr>
                      <w:rFonts w:ascii="Calibri" w:hAnsi="Calibri" w:cs="Tahoma"/>
                      <w:spacing w:val="-2"/>
                      <w:sz w:val="24"/>
                      <w:szCs w:val="24"/>
                    </w:rPr>
                    <w:t xml:space="preserve"> Depot</w:t>
                  </w:r>
                </w:p>
              </w:tc>
            </w:tr>
          </w:tbl>
          <w:p w14:paraId="7D13663D" w14:textId="77777777" w:rsidR="006B2CB6" w:rsidRPr="0056509D" w:rsidRDefault="006B2CB6" w:rsidP="00200A5E">
            <w:pPr>
              <w:rPr>
                <w:rFonts w:ascii="Calibri" w:hAnsi="Calibri" w:cs="Tahoma"/>
                <w:color w:val="002C50"/>
                <w:spacing w:val="-16"/>
                <w:sz w:val="10"/>
                <w:szCs w:val="10"/>
              </w:rPr>
            </w:pPr>
          </w:p>
          <w:p w14:paraId="5B32351A" w14:textId="6ABCED61" w:rsidR="006B2CB6" w:rsidRPr="001243D1" w:rsidRDefault="005C1890" w:rsidP="005C1890">
            <w:pPr>
              <w:rPr>
                <w:rFonts w:ascii="Calibri" w:hAnsi="Calibri" w:cs="Tahoma"/>
                <w:spacing w:val="-16"/>
                <w:sz w:val="24"/>
                <w:szCs w:val="24"/>
              </w:rPr>
            </w:pPr>
            <w:r w:rsidRPr="001243D1">
              <w:rPr>
                <w:rFonts w:ascii="Calibri" w:hAnsi="Calibri" w:cs="Tahoma"/>
                <w:spacing w:val="-16"/>
                <w:sz w:val="24"/>
                <w:szCs w:val="24"/>
              </w:rPr>
              <w:t xml:space="preserve">To assist in </w:t>
            </w:r>
            <w:r w:rsidR="008B2585" w:rsidRPr="001243D1">
              <w:rPr>
                <w:rFonts w:ascii="Calibri" w:hAnsi="Calibri" w:cs="Tahoma"/>
                <w:spacing w:val="-16"/>
                <w:sz w:val="24"/>
                <w:szCs w:val="24"/>
              </w:rPr>
              <w:t>providing</w:t>
            </w:r>
            <w:r w:rsidRPr="001243D1">
              <w:rPr>
                <w:rFonts w:ascii="Calibri" w:hAnsi="Calibri" w:cs="Tahoma"/>
                <w:spacing w:val="-16"/>
                <w:sz w:val="24"/>
                <w:szCs w:val="24"/>
              </w:rPr>
              <w:t xml:space="preserve"> </w:t>
            </w:r>
            <w:r w:rsidR="008B2585" w:rsidRPr="001243D1">
              <w:rPr>
                <w:rFonts w:ascii="Calibri" w:hAnsi="Calibri" w:cs="Tahoma"/>
                <w:spacing w:val="-16"/>
                <w:sz w:val="24"/>
                <w:szCs w:val="24"/>
              </w:rPr>
              <w:t xml:space="preserve">electrical </w:t>
            </w:r>
            <w:r w:rsidRPr="001243D1">
              <w:rPr>
                <w:rFonts w:ascii="Calibri" w:hAnsi="Calibri" w:cs="Tahoma"/>
                <w:spacing w:val="-16"/>
                <w:sz w:val="24"/>
                <w:szCs w:val="24"/>
              </w:rPr>
              <w:t>building maintenance by carrying out repairs, servicing and upgrading of Council properties.</w:t>
            </w:r>
            <w:r w:rsidR="001243D1" w:rsidRPr="001243D1">
              <w:rPr>
                <w:rFonts w:ascii="Calibri" w:hAnsi="Calibri" w:cs="Tahoma"/>
                <w:spacing w:val="-16"/>
                <w:sz w:val="24"/>
                <w:szCs w:val="24"/>
              </w:rPr>
              <w:t xml:space="preserve"> </w:t>
            </w:r>
            <w:r w:rsidR="00126A97">
              <w:rPr>
                <w:rFonts w:ascii="Calibri" w:hAnsi="Calibri" w:cs="Tahoma"/>
                <w:spacing w:val="-16"/>
                <w:sz w:val="24"/>
                <w:szCs w:val="24"/>
              </w:rPr>
              <w:t xml:space="preserve">Including </w:t>
            </w:r>
            <w:r w:rsidR="00030861">
              <w:rPr>
                <w:rFonts w:ascii="Calibri" w:hAnsi="Calibri" w:cs="Tahoma"/>
                <w:spacing w:val="-16"/>
                <w:sz w:val="24"/>
                <w:szCs w:val="24"/>
              </w:rPr>
              <w:t>the design, modification</w:t>
            </w:r>
            <w:r w:rsidR="00247E5A">
              <w:rPr>
                <w:rFonts w:ascii="Calibri" w:hAnsi="Calibri" w:cs="Tahoma"/>
                <w:spacing w:val="-16"/>
                <w:sz w:val="24"/>
                <w:szCs w:val="24"/>
              </w:rPr>
              <w:t>,</w:t>
            </w:r>
            <w:r w:rsidR="00030861">
              <w:rPr>
                <w:rFonts w:ascii="Calibri" w:hAnsi="Calibri" w:cs="Tahoma"/>
                <w:spacing w:val="-16"/>
                <w:sz w:val="24"/>
                <w:szCs w:val="24"/>
              </w:rPr>
              <w:t xml:space="preserve"> installation</w:t>
            </w:r>
            <w:r w:rsidR="00247E5A">
              <w:rPr>
                <w:rFonts w:ascii="Calibri" w:hAnsi="Calibri" w:cs="Tahoma"/>
                <w:spacing w:val="-16"/>
                <w:sz w:val="24"/>
                <w:szCs w:val="24"/>
              </w:rPr>
              <w:t xml:space="preserve"> and inspection and testing</w:t>
            </w:r>
            <w:r w:rsidR="00030861">
              <w:rPr>
                <w:rFonts w:ascii="Calibri" w:hAnsi="Calibri" w:cs="Tahoma"/>
                <w:spacing w:val="-16"/>
                <w:sz w:val="24"/>
                <w:szCs w:val="24"/>
              </w:rPr>
              <w:t xml:space="preserve"> of electrical circuits. </w:t>
            </w:r>
          </w:p>
          <w:p w14:paraId="302C04EE" w14:textId="77777777" w:rsidR="006B2CB6" w:rsidRDefault="006B2CB6" w:rsidP="00200A5E">
            <w:pPr>
              <w:rPr>
                <w:rFonts w:ascii="Calibri" w:hAnsi="Calibri" w:cs="Tahoma"/>
                <w:color w:val="002C50"/>
                <w:spacing w:val="-16"/>
                <w:sz w:val="24"/>
                <w:szCs w:val="24"/>
              </w:rPr>
            </w:pPr>
          </w:p>
          <w:p w14:paraId="23C5FA2D" w14:textId="77777777" w:rsidR="006B2CB6" w:rsidRPr="00EF3878" w:rsidRDefault="006B2CB6" w:rsidP="00200A5E">
            <w:pPr>
              <w:rPr>
                <w:rFonts w:ascii="Calibri" w:hAnsi="Calibri" w:cs="Tahoma"/>
                <w:color w:val="002C50"/>
                <w:spacing w:val="-16"/>
                <w:sz w:val="24"/>
                <w:szCs w:val="24"/>
              </w:rPr>
            </w:pPr>
          </w:p>
        </w:tc>
      </w:tr>
    </w:tbl>
    <w:tbl>
      <w:tblPr>
        <w:tblStyle w:val="GridTable6ColourfulAccent1"/>
        <w:tblpPr w:leftFromText="180" w:rightFromText="180" w:vertAnchor="text"/>
        <w:tblW w:w="10456" w:type="dxa"/>
        <w:tblLook w:val="0480" w:firstRow="0" w:lastRow="0" w:firstColumn="1" w:lastColumn="0" w:noHBand="0" w:noVBand="1"/>
      </w:tblPr>
      <w:tblGrid>
        <w:gridCol w:w="3505"/>
        <w:gridCol w:w="6951"/>
      </w:tblGrid>
      <w:tr w:rsidR="006B2CB6" w:rsidRPr="00BC6607" w14:paraId="48F21253" w14:textId="77777777" w:rsidTr="00200A5E">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rsidP="00200A5E">
            <w:pPr>
              <w:spacing w:before="120"/>
              <w:ind w:left="34"/>
              <w:rPr>
                <w:rStyle w:val="Paragraph"/>
                <w:rFonts w:ascii="Calibri" w:hAnsi="Calibri"/>
              </w:rPr>
            </w:pPr>
            <w:r w:rsidRPr="00BC6607">
              <w:rPr>
                <w:noProof/>
              </w:rPr>
              <w:drawing>
                <wp:inline distT="0" distB="0" distL="0" distR="0" wp14:anchorId="4026FF0E" wp14:editId="77E83ECF">
                  <wp:extent cx="6496050"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200A5E">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200A5E">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C822C4">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378" w:type="dxa"/>
          </w:tcPr>
          <w:p w14:paraId="6B873C08" w14:textId="77777777" w:rsidR="006B2CB6" w:rsidRPr="00BC6607" w:rsidRDefault="006B2CB6" w:rsidP="00200A5E">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7078" w:type="dxa"/>
          </w:tcPr>
          <w:p w14:paraId="3E16E08A" w14:textId="77777777" w:rsidR="006B2CB6" w:rsidRPr="00BC6607" w:rsidRDefault="006B2CB6" w:rsidP="00200A5E">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6B2CB6" w:rsidRPr="00BC6607" w14:paraId="6EA5E63A" w14:textId="77777777" w:rsidTr="00C822C4">
        <w:trPr>
          <w:trHeight w:val="1228"/>
        </w:trPr>
        <w:tc>
          <w:tcPr>
            <w:cnfStyle w:val="001000000000" w:firstRow="0" w:lastRow="0" w:firstColumn="1" w:lastColumn="0" w:oddVBand="0" w:evenVBand="0" w:oddHBand="0" w:evenHBand="0" w:firstRowFirstColumn="0" w:firstRowLastColumn="0" w:lastRowFirstColumn="0" w:lastRowLastColumn="0"/>
            <w:tcW w:w="3378" w:type="dxa"/>
          </w:tcPr>
          <w:p w14:paraId="31E8A257" w14:textId="0A70BECF" w:rsidR="006B2CB6" w:rsidRPr="00461401" w:rsidRDefault="008D146B" w:rsidP="006B2CB6">
            <w:pPr>
              <w:rPr>
                <w:b w:val="0"/>
                <w:color w:val="auto"/>
                <w:sz w:val="20"/>
                <w:szCs w:val="20"/>
              </w:rPr>
            </w:pPr>
            <w:r w:rsidRPr="001F2893">
              <w:rPr>
                <w:b w:val="0"/>
                <w:color w:val="auto"/>
              </w:rPr>
              <w:t xml:space="preserve">Carry out the duties of a qualified </w:t>
            </w:r>
            <w:r w:rsidR="00674C61">
              <w:rPr>
                <w:b w:val="0"/>
                <w:color w:val="auto"/>
              </w:rPr>
              <w:t>electrician.</w:t>
            </w:r>
          </w:p>
        </w:tc>
        <w:tc>
          <w:tcPr>
            <w:tcW w:w="7078" w:type="dxa"/>
          </w:tcPr>
          <w:p w14:paraId="1633EA36" w14:textId="77777777" w:rsidR="006B2CB6"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5D14133F" w14:textId="6AEF1184" w:rsidR="00674C61" w:rsidRPr="003269CE" w:rsidRDefault="00856B19" w:rsidP="00771AD7">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3269CE">
              <w:rPr>
                <w:rFonts w:cstheme="minorHAnsi"/>
                <w:bCs/>
                <w:color w:val="auto"/>
              </w:rPr>
              <w:t>Installation and modification of electrical circuits</w:t>
            </w:r>
          </w:p>
          <w:p w14:paraId="41DD3FD0" w14:textId="78A555D5" w:rsidR="00856B19" w:rsidRPr="00366A18" w:rsidRDefault="00856B19" w:rsidP="00771AD7">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366A18">
              <w:rPr>
                <w:rFonts w:cstheme="minorHAnsi"/>
                <w:bCs/>
                <w:color w:val="auto"/>
              </w:rPr>
              <w:t xml:space="preserve">Periodic </w:t>
            </w:r>
            <w:r w:rsidR="003269CE" w:rsidRPr="00366A18">
              <w:rPr>
                <w:rFonts w:cstheme="minorHAnsi"/>
                <w:bCs/>
                <w:color w:val="auto"/>
              </w:rPr>
              <w:t>and initial verification inspection and testing</w:t>
            </w:r>
          </w:p>
          <w:p w14:paraId="57C23A80" w14:textId="0A814195" w:rsidR="003269CE" w:rsidRPr="00366A18" w:rsidRDefault="003269CE" w:rsidP="00771AD7">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366A18">
              <w:rPr>
                <w:rFonts w:cstheme="minorHAnsi"/>
                <w:bCs/>
                <w:color w:val="auto"/>
              </w:rPr>
              <w:t xml:space="preserve">Fault finding and rectification </w:t>
            </w:r>
          </w:p>
          <w:p w14:paraId="60ACE777"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6438B5DE"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r w:rsidR="006B2CB6" w:rsidRPr="00BC6607" w14:paraId="15B840A4" w14:textId="77777777" w:rsidTr="00C822C4">
        <w:trPr>
          <w:cnfStyle w:val="000000100000" w:firstRow="0" w:lastRow="0" w:firstColumn="0" w:lastColumn="0" w:oddVBand="0" w:evenVBand="0" w:oddHBand="1" w:evenHBand="0" w:firstRowFirstColumn="0" w:firstRowLastColumn="0" w:lastRowFirstColumn="0" w:lastRowLastColumn="0"/>
          <w:trHeight w:val="1975"/>
        </w:trPr>
        <w:tc>
          <w:tcPr>
            <w:cnfStyle w:val="001000000000" w:firstRow="0" w:lastRow="0" w:firstColumn="1" w:lastColumn="0" w:oddVBand="0" w:evenVBand="0" w:oddHBand="0" w:evenHBand="0" w:firstRowFirstColumn="0" w:firstRowLastColumn="0" w:lastRowFirstColumn="0" w:lastRowLastColumn="0"/>
            <w:tcW w:w="3378" w:type="dxa"/>
            <w:shd w:val="clear" w:color="auto" w:fill="auto"/>
          </w:tcPr>
          <w:p w14:paraId="6D7E4471" w14:textId="19BA0822" w:rsidR="006B2CB6" w:rsidRPr="00461401" w:rsidRDefault="009935F6" w:rsidP="006B2CB6">
            <w:pPr>
              <w:rPr>
                <w:bCs w:val="0"/>
                <w:color w:val="auto"/>
              </w:rPr>
            </w:pPr>
            <w:r w:rsidRPr="00681FCF">
              <w:rPr>
                <w:b w:val="0"/>
                <w:color w:val="auto"/>
              </w:rPr>
              <w:t>Comply with all health and safety legislation.</w:t>
            </w:r>
          </w:p>
        </w:tc>
        <w:tc>
          <w:tcPr>
            <w:tcW w:w="7078" w:type="dxa"/>
            <w:shd w:val="clear" w:color="auto" w:fill="auto"/>
          </w:tcPr>
          <w:p w14:paraId="71DB7A9D" w14:textId="77777777" w:rsidR="00C70B9E" w:rsidRDefault="00C70B9E" w:rsidP="00C70B9E">
            <w:pPr>
              <w:pStyle w:val="ListParagraph"/>
              <w:cnfStyle w:val="000000100000" w:firstRow="0" w:lastRow="0" w:firstColumn="0" w:lastColumn="0" w:oddVBand="0" w:evenVBand="0" w:oddHBand="1" w:evenHBand="0" w:firstRowFirstColumn="0" w:firstRowLastColumn="0" w:lastRowFirstColumn="0" w:lastRowLastColumn="0"/>
              <w:rPr>
                <w:rFonts w:cstheme="minorHAnsi"/>
                <w:bCs/>
                <w:color w:val="auto"/>
              </w:rPr>
            </w:pPr>
          </w:p>
          <w:p w14:paraId="34342B13" w14:textId="1E244E45" w:rsidR="00C70B9E" w:rsidRPr="006F34DE" w:rsidRDefault="00C70B9E" w:rsidP="00C70B9E">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bCs/>
                <w:color w:val="auto"/>
              </w:rPr>
            </w:pPr>
            <w:r w:rsidRPr="006F34DE">
              <w:rPr>
                <w:rFonts w:cstheme="minorHAnsi"/>
                <w:bCs/>
                <w:color w:val="auto"/>
              </w:rPr>
              <w:t xml:space="preserve">Job specific Risk Assessments and Method Statements </w:t>
            </w:r>
          </w:p>
          <w:p w14:paraId="506546F3" w14:textId="77777777" w:rsidR="00C70B9E" w:rsidRDefault="00C70B9E" w:rsidP="00C70B9E">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bCs/>
                <w:color w:val="auto"/>
              </w:rPr>
            </w:pPr>
            <w:r w:rsidRPr="006F34DE">
              <w:rPr>
                <w:rFonts w:cstheme="minorHAnsi"/>
                <w:bCs/>
                <w:color w:val="auto"/>
              </w:rPr>
              <w:t>Safe Working at Height</w:t>
            </w:r>
          </w:p>
          <w:p w14:paraId="530F5F8D" w14:textId="0FA65476" w:rsidR="00366A18" w:rsidRPr="006F34DE" w:rsidRDefault="00366A18" w:rsidP="00C70B9E">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bCs/>
                <w:color w:val="auto"/>
              </w:rPr>
            </w:pPr>
            <w:r>
              <w:rPr>
                <w:rFonts w:cstheme="minorHAnsi"/>
                <w:bCs/>
                <w:color w:val="auto"/>
              </w:rPr>
              <w:t>Electricity at work</w:t>
            </w:r>
            <w:r w:rsidR="00A65078">
              <w:rPr>
                <w:rFonts w:cstheme="minorHAnsi"/>
                <w:bCs/>
                <w:color w:val="auto"/>
              </w:rPr>
              <w:t xml:space="preserve"> regulations</w:t>
            </w:r>
          </w:p>
          <w:p w14:paraId="585FCA51" w14:textId="77777777" w:rsidR="00C70B9E" w:rsidRPr="006F34DE" w:rsidRDefault="00C70B9E" w:rsidP="00C70B9E">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bCs/>
                <w:color w:val="auto"/>
              </w:rPr>
            </w:pPr>
            <w:r w:rsidRPr="006F34DE">
              <w:rPr>
                <w:rFonts w:cstheme="minorHAnsi"/>
                <w:bCs/>
                <w:color w:val="auto"/>
              </w:rPr>
              <w:t>Asbestos Awareness</w:t>
            </w:r>
          </w:p>
          <w:p w14:paraId="6DE170CC" w14:textId="77777777" w:rsidR="00C70B9E" w:rsidRPr="006F34DE" w:rsidRDefault="00C70B9E" w:rsidP="00C70B9E">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bCs/>
                <w:color w:val="auto"/>
              </w:rPr>
            </w:pPr>
            <w:r w:rsidRPr="006F34DE">
              <w:rPr>
                <w:rFonts w:cstheme="minorHAnsi"/>
                <w:bCs/>
                <w:color w:val="auto"/>
              </w:rPr>
              <w:t>Lone Working Procedures</w:t>
            </w:r>
          </w:p>
          <w:p w14:paraId="402449A2"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4B2997FA"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r w:rsidR="006B2CB6" w:rsidRPr="00BC6607" w14:paraId="762A0BCF" w14:textId="77777777" w:rsidTr="00C822C4">
        <w:trPr>
          <w:trHeight w:val="838"/>
        </w:trPr>
        <w:tc>
          <w:tcPr>
            <w:cnfStyle w:val="001000000000" w:firstRow="0" w:lastRow="0" w:firstColumn="1" w:lastColumn="0" w:oddVBand="0" w:evenVBand="0" w:oddHBand="0" w:evenHBand="0" w:firstRowFirstColumn="0" w:firstRowLastColumn="0" w:lastRowFirstColumn="0" w:lastRowLastColumn="0"/>
            <w:tcW w:w="3378" w:type="dxa"/>
          </w:tcPr>
          <w:p w14:paraId="58949FDB" w14:textId="29F99EDC" w:rsidR="006B2CB6" w:rsidRPr="00461401" w:rsidRDefault="00EB45CE" w:rsidP="006B2CB6">
            <w:pPr>
              <w:rPr>
                <w:bCs w:val="0"/>
                <w:color w:val="auto"/>
              </w:rPr>
            </w:pPr>
            <w:r w:rsidRPr="00513891">
              <w:rPr>
                <w:b w:val="0"/>
                <w:color w:val="auto"/>
              </w:rPr>
              <w:t>Build and maintain positive working relationships with internal customers and external clients.</w:t>
            </w:r>
          </w:p>
        </w:tc>
        <w:tc>
          <w:tcPr>
            <w:tcW w:w="7078" w:type="dxa"/>
          </w:tcPr>
          <w:p w14:paraId="28A4D6AD" w14:textId="77777777" w:rsidR="006B2CB6"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49744732" w14:textId="77777777" w:rsidR="002B0BB5" w:rsidRPr="006F34DE" w:rsidRDefault="002B0BB5" w:rsidP="002B0BB5">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6F34DE">
              <w:rPr>
                <w:rFonts w:cstheme="minorHAnsi"/>
                <w:bCs/>
                <w:color w:val="auto"/>
              </w:rPr>
              <w:t>Work with partner agencies, e.g. SFRS, Police Scotland &amp; NHS</w:t>
            </w:r>
          </w:p>
          <w:p w14:paraId="0CDC2973" w14:textId="77777777" w:rsidR="002B0BB5" w:rsidRPr="006F34DE" w:rsidRDefault="002B0BB5" w:rsidP="002B0BB5">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6F34DE">
              <w:rPr>
                <w:rFonts w:cstheme="minorHAnsi"/>
                <w:bCs/>
                <w:color w:val="auto"/>
              </w:rPr>
              <w:t>Demonstrate effective communication with members of the public</w:t>
            </w:r>
          </w:p>
          <w:p w14:paraId="752EE3E9" w14:textId="77777777" w:rsidR="002B0BB5" w:rsidRPr="006F34DE" w:rsidRDefault="002B0BB5" w:rsidP="002B0BB5">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6F34DE">
              <w:rPr>
                <w:rFonts w:cstheme="minorHAnsi"/>
                <w:bCs/>
                <w:color w:val="auto"/>
              </w:rPr>
              <w:t xml:space="preserve">Educate apprentices about the trade and work as part of a team </w:t>
            </w:r>
          </w:p>
          <w:p w14:paraId="1950BD21" w14:textId="77777777" w:rsidR="002B0BB5" w:rsidRPr="00461401" w:rsidRDefault="002B0BB5"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67C7C6FF"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r w:rsidR="006B2CB6" w:rsidRPr="00BC6607" w14:paraId="78CFEFB9" w14:textId="77777777" w:rsidTr="00C822C4">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378" w:type="dxa"/>
            <w:shd w:val="clear" w:color="auto" w:fill="auto"/>
          </w:tcPr>
          <w:p w14:paraId="461408F9" w14:textId="391A2723" w:rsidR="006B2CB6" w:rsidRPr="00461401" w:rsidRDefault="00FE0730" w:rsidP="006B2CB6">
            <w:pPr>
              <w:rPr>
                <w:bCs w:val="0"/>
                <w:color w:val="auto"/>
                <w:lang w:eastAsia="en-GB"/>
              </w:rPr>
            </w:pPr>
            <w:r w:rsidRPr="00275330">
              <w:rPr>
                <w:b w:val="0"/>
                <w:color w:val="auto"/>
              </w:rPr>
              <w:t>Able to work as part of a team and alone when required.</w:t>
            </w:r>
          </w:p>
        </w:tc>
        <w:tc>
          <w:tcPr>
            <w:tcW w:w="7078" w:type="dxa"/>
            <w:shd w:val="clear" w:color="auto" w:fill="auto"/>
          </w:tcPr>
          <w:p w14:paraId="626087C6" w14:textId="77777777" w:rsidR="00C822C4" w:rsidRDefault="00C822C4" w:rsidP="00C822C4">
            <w:pPr>
              <w:pStyle w:val="ListParagraph"/>
              <w:cnfStyle w:val="000000100000" w:firstRow="0" w:lastRow="0" w:firstColumn="0" w:lastColumn="0" w:oddVBand="0" w:evenVBand="0" w:oddHBand="1" w:evenHBand="0" w:firstRowFirstColumn="0" w:firstRowLastColumn="0" w:lastRowFirstColumn="0" w:lastRowLastColumn="0"/>
              <w:rPr>
                <w:rFonts w:cstheme="minorHAnsi"/>
                <w:bCs/>
                <w:color w:val="auto"/>
              </w:rPr>
            </w:pPr>
          </w:p>
          <w:p w14:paraId="01E19C90" w14:textId="0BD76C40" w:rsidR="00C822C4" w:rsidRDefault="00C822C4" w:rsidP="00C822C4">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cstheme="minorHAnsi"/>
                <w:bCs/>
                <w:color w:val="auto"/>
              </w:rPr>
            </w:pPr>
            <w:r>
              <w:rPr>
                <w:rFonts w:cstheme="minorHAnsi"/>
                <w:bCs/>
                <w:color w:val="auto"/>
              </w:rPr>
              <w:t>Attending regular team talks/toolbox talks</w:t>
            </w:r>
          </w:p>
          <w:p w14:paraId="473FE6E7" w14:textId="77777777" w:rsidR="00C822C4" w:rsidRDefault="00C822C4" w:rsidP="00C822C4">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cstheme="minorHAnsi"/>
                <w:bCs/>
                <w:color w:val="auto"/>
              </w:rPr>
            </w:pPr>
            <w:r>
              <w:rPr>
                <w:rFonts w:cstheme="minorHAnsi"/>
                <w:bCs/>
                <w:color w:val="auto"/>
              </w:rPr>
              <w:t>Utilisation of technologies to communicate with others</w:t>
            </w:r>
          </w:p>
          <w:p w14:paraId="7989F44C" w14:textId="39BEDC77" w:rsidR="00C822C4" w:rsidRPr="006F34DE" w:rsidRDefault="00C822C4" w:rsidP="00C822C4">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cstheme="minorHAnsi"/>
                <w:bCs/>
                <w:color w:val="auto"/>
              </w:rPr>
            </w:pPr>
            <w:r>
              <w:rPr>
                <w:rFonts w:cstheme="minorHAnsi"/>
                <w:bCs/>
                <w:color w:val="auto"/>
              </w:rPr>
              <w:t>Work along side a close team and en</w:t>
            </w:r>
            <w:r w:rsidR="001342A0">
              <w:rPr>
                <w:rFonts w:cstheme="minorHAnsi"/>
                <w:bCs/>
                <w:color w:val="auto"/>
              </w:rPr>
              <w:t>s</w:t>
            </w:r>
            <w:r>
              <w:rPr>
                <w:rFonts w:cstheme="minorHAnsi"/>
                <w:bCs/>
                <w:color w:val="auto"/>
              </w:rPr>
              <w:t>ure the safety of others as well as yourself</w:t>
            </w:r>
          </w:p>
          <w:p w14:paraId="567F9DA7"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urfulAccent1"/>
        <w:tblW w:w="10490" w:type="dxa"/>
        <w:tblLook w:val="0680" w:firstRow="0" w:lastRow="0" w:firstColumn="1" w:lastColumn="0" w:noHBand="1" w:noVBand="1"/>
      </w:tblPr>
      <w:tblGrid>
        <w:gridCol w:w="1985"/>
        <w:gridCol w:w="8505"/>
      </w:tblGrid>
      <w:tr w:rsidR="00C53D2C" w:rsidRPr="00BC6607" w14:paraId="25C33877" w14:textId="77777777" w:rsidTr="002339E5">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2339E5">
            <w:pPr>
              <w:pStyle w:val="Heading2"/>
              <w:rPr>
                <w:rFonts w:ascii="Calibri" w:eastAsia="Times New Roman" w:hAnsi="Calibri"/>
              </w:rPr>
            </w:pPr>
            <w:r w:rsidRPr="00BC6607">
              <w:rPr>
                <w:rFonts w:ascii="Calibri" w:eastAsia="Times New Roman" w:hAnsi="Calibri"/>
              </w:rPr>
              <w:lastRenderedPageBreak/>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486F7950" w14:textId="77777777" w:rsidTr="002339E5">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C53D2C" w:rsidRPr="00BC6607" w:rsidRDefault="00124B73" w:rsidP="002339E5">
            <w:pPr>
              <w:pStyle w:val="NoSpacing"/>
              <w:rPr>
                <w:lang w:val="en-GB" w:eastAsia="en-GB"/>
              </w:rPr>
            </w:pPr>
            <w:r>
              <w:rPr>
                <w:b w:val="0"/>
                <w:lang w:val="en-GB" w:eastAsia="en-GB"/>
              </w:rPr>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t>Memberships etc.</w:t>
            </w:r>
            <w:r w:rsidR="007D2ADA">
              <w:rPr>
                <w:b w:val="0"/>
                <w:lang w:val="en-GB" w:eastAsia="en-GB"/>
              </w:rPr>
              <w:t xml:space="preserve"> required</w:t>
            </w:r>
          </w:p>
          <w:p w14:paraId="24E633CD" w14:textId="77777777" w:rsidR="00C53D2C" w:rsidRPr="00BC6607" w:rsidRDefault="00C53D2C" w:rsidP="002339E5">
            <w:pPr>
              <w:pStyle w:val="NoSpacing"/>
              <w:rPr>
                <w:lang w:val="en-GB" w:eastAsia="en-GB"/>
              </w:rPr>
            </w:pPr>
          </w:p>
          <w:p w14:paraId="2E5E0D2D" w14:textId="77777777" w:rsidR="00C53D2C" w:rsidRPr="00BC6607" w:rsidRDefault="00C53D2C" w:rsidP="002339E5">
            <w:pPr>
              <w:pStyle w:val="NoSpacing"/>
              <w:rPr>
                <w:b w:val="0"/>
                <w:sz w:val="8"/>
                <w:szCs w:val="8"/>
                <w:lang w:val="en-GB" w:eastAsia="en-GB"/>
              </w:rPr>
            </w:pPr>
          </w:p>
        </w:tc>
        <w:tc>
          <w:tcPr>
            <w:tcW w:w="8505" w:type="dxa"/>
          </w:tcPr>
          <w:p w14:paraId="5DE219DA" w14:textId="77777777" w:rsidR="004945D8" w:rsidRDefault="004945D8" w:rsidP="004945D8">
            <w:pPr>
              <w:ind w:left="360"/>
              <w:cnfStyle w:val="000000000000" w:firstRow="0" w:lastRow="0" w:firstColumn="0" w:lastColumn="0" w:oddVBand="0" w:evenVBand="0" w:oddHBand="0" w:evenHBand="0" w:firstRowFirstColumn="0" w:firstRowLastColumn="0" w:lastRowFirstColumn="0" w:lastRowLastColumn="0"/>
              <w:rPr>
                <w:rFonts w:cstheme="minorHAnsi"/>
                <w:color w:val="auto"/>
              </w:rPr>
            </w:pPr>
          </w:p>
          <w:p w14:paraId="797891DE" w14:textId="0AF80AE5" w:rsidR="00016722" w:rsidRPr="0011329F" w:rsidRDefault="00E11629" w:rsidP="001D6453">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016722">
              <w:rPr>
                <w:rFonts w:cstheme="minorHAnsi"/>
                <w:color w:val="auto"/>
              </w:rPr>
              <w:t>Scottish Vocational Qualification (SVQ) in Electrical Installation at SCQF level 7</w:t>
            </w:r>
            <w:r w:rsidR="004F2C72">
              <w:rPr>
                <w:rFonts w:cstheme="minorHAnsi"/>
                <w:color w:val="auto"/>
              </w:rPr>
              <w:t xml:space="preserve"> (SVQ level 3)</w:t>
            </w:r>
            <w:r w:rsidR="004120B9" w:rsidRPr="00016722">
              <w:rPr>
                <w:rFonts w:cstheme="minorHAnsi"/>
                <w:bCs w:val="0"/>
                <w:color w:val="auto"/>
              </w:rPr>
              <w:t xml:space="preserve"> or </w:t>
            </w:r>
            <w:r w:rsidR="004120B9" w:rsidRPr="0011329F">
              <w:rPr>
                <w:rFonts w:cstheme="minorHAnsi"/>
                <w:bCs w:val="0"/>
                <w:color w:val="auto"/>
              </w:rPr>
              <w:t>equivalent.</w:t>
            </w:r>
          </w:p>
          <w:p w14:paraId="6FCC4F13" w14:textId="77777777" w:rsidR="004945D8" w:rsidRPr="0011329F" w:rsidRDefault="004945D8" w:rsidP="004945D8">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11329F">
              <w:rPr>
                <w:rFonts w:cstheme="minorHAnsi"/>
                <w:color w:val="auto"/>
              </w:rPr>
              <w:t>Hold a valid UK driving licence.</w:t>
            </w:r>
          </w:p>
          <w:p w14:paraId="0C028FC8" w14:textId="64CC3E68" w:rsidR="004945D8" w:rsidRDefault="004945D8" w:rsidP="004945D8">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11329F">
              <w:rPr>
                <w:rFonts w:cstheme="minorHAnsi"/>
                <w:color w:val="auto"/>
              </w:rPr>
              <w:t xml:space="preserve">Hold a valid </w:t>
            </w:r>
            <w:r w:rsidR="001D6453" w:rsidRPr="0011329F">
              <w:rPr>
                <w:rFonts w:cstheme="minorHAnsi"/>
                <w:color w:val="auto"/>
              </w:rPr>
              <w:t>E</w:t>
            </w:r>
            <w:r w:rsidRPr="0011329F">
              <w:rPr>
                <w:rFonts w:cstheme="minorHAnsi"/>
                <w:color w:val="auto"/>
              </w:rPr>
              <w:t>CS card.</w:t>
            </w:r>
          </w:p>
          <w:p w14:paraId="20583190" w14:textId="6734D4F8" w:rsidR="00876E2B" w:rsidRPr="00876E2B" w:rsidRDefault="00876E2B" w:rsidP="00876E2B">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876E2B">
              <w:rPr>
                <w:rFonts w:cstheme="minorHAnsi"/>
                <w:color w:val="auto"/>
              </w:rPr>
              <w:t>Qualified to latest iteration of BS7671 (18th Edition)</w:t>
            </w:r>
          </w:p>
          <w:p w14:paraId="60877A66" w14:textId="77777777" w:rsidR="00EB40A2" w:rsidRPr="00461401" w:rsidRDefault="00EB40A2" w:rsidP="00763CDB">
            <w:pPr>
              <w:ind w:left="360"/>
              <w:cnfStyle w:val="000000000000" w:firstRow="0" w:lastRow="0" w:firstColumn="0" w:lastColumn="0" w:oddVBand="0" w:evenVBand="0" w:oddHBand="0" w:evenHBand="0" w:firstRowFirstColumn="0" w:firstRowLastColumn="0" w:lastRowFirstColumn="0" w:lastRowLastColumn="0"/>
              <w:rPr>
                <w:rFonts w:cstheme="minorHAnsi"/>
                <w:color w:val="auto"/>
              </w:rPr>
            </w:pPr>
          </w:p>
        </w:tc>
      </w:tr>
      <w:tr w:rsidR="00C53D2C" w:rsidRPr="00BC6607" w14:paraId="0E9AC47E" w14:textId="77777777" w:rsidTr="00B67AA6">
        <w:trPr>
          <w:trHeight w:val="219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C53D2C" w:rsidRPr="002713E8" w:rsidRDefault="007D2ADA" w:rsidP="002339E5">
            <w:pPr>
              <w:pStyle w:val="NoSpacing"/>
              <w:rPr>
                <w:b w:val="0"/>
                <w:lang w:val="en-GB" w:eastAsia="en-GB"/>
              </w:rPr>
            </w:pPr>
            <w:r w:rsidRPr="002713E8">
              <w:rPr>
                <w:b w:val="0"/>
                <w:lang w:val="en-GB" w:eastAsia="en-GB"/>
              </w:rPr>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04860D29" w14:textId="77777777" w:rsidR="00A35EED" w:rsidRDefault="00A35EED" w:rsidP="00A35EED">
            <w:pPr>
              <w:pStyle w:val="NoSpacing"/>
              <w:ind w:left="360"/>
              <w:cnfStyle w:val="000000000000" w:firstRow="0" w:lastRow="0" w:firstColumn="0" w:lastColumn="0" w:oddVBand="0" w:evenVBand="0" w:oddHBand="0" w:evenHBand="0" w:firstRowFirstColumn="0" w:firstRowLastColumn="0" w:lastRowFirstColumn="0" w:lastRowLastColumn="0"/>
              <w:rPr>
                <w:color w:val="auto"/>
              </w:rPr>
            </w:pPr>
          </w:p>
          <w:p w14:paraId="2C25BD58" w14:textId="00A91527" w:rsidR="00A35EED" w:rsidRDefault="00A35EED" w:rsidP="00A35EED">
            <w:pPr>
              <w:pStyle w:val="NoSpacing"/>
              <w:numPr>
                <w:ilvl w:val="0"/>
                <w:numId w:val="5"/>
              </w:numPr>
              <w:cnfStyle w:val="000000000000" w:firstRow="0" w:lastRow="0" w:firstColumn="0" w:lastColumn="0" w:oddVBand="0" w:evenVBand="0" w:oddHBand="0" w:evenHBand="0" w:firstRowFirstColumn="0" w:firstRowLastColumn="0" w:lastRowFirstColumn="0" w:lastRowLastColumn="0"/>
              <w:rPr>
                <w:color w:val="auto"/>
              </w:rPr>
            </w:pPr>
            <w:r>
              <w:rPr>
                <w:color w:val="auto"/>
              </w:rPr>
              <w:t>Installation of fixed wire circuits in domestic, commercial and industrial premises with appropriate circuit protection and enclosure methods.</w:t>
            </w:r>
          </w:p>
          <w:p w14:paraId="7FA20B45" w14:textId="76690D4F" w:rsidR="00A35EED" w:rsidRDefault="00A35EED" w:rsidP="00A35EED">
            <w:pPr>
              <w:pStyle w:val="NoSpacing"/>
              <w:numPr>
                <w:ilvl w:val="0"/>
                <w:numId w:val="5"/>
              </w:numPr>
              <w:cnfStyle w:val="000000000000" w:firstRow="0" w:lastRow="0" w:firstColumn="0" w:lastColumn="0" w:oddVBand="0" w:evenVBand="0" w:oddHBand="0" w:evenHBand="0" w:firstRowFirstColumn="0" w:firstRowLastColumn="0" w:lastRowFirstColumn="0" w:lastRowLastColumn="0"/>
              <w:rPr>
                <w:color w:val="auto"/>
              </w:rPr>
            </w:pPr>
            <w:r>
              <w:rPr>
                <w:color w:val="auto"/>
              </w:rPr>
              <w:t>Inspection and testing.</w:t>
            </w:r>
          </w:p>
          <w:p w14:paraId="79290F4E" w14:textId="3DE0A38E" w:rsidR="00A35EED" w:rsidRDefault="00A35EED" w:rsidP="00A35EED">
            <w:pPr>
              <w:pStyle w:val="NoSpacing"/>
              <w:numPr>
                <w:ilvl w:val="0"/>
                <w:numId w:val="5"/>
              </w:numPr>
              <w:cnfStyle w:val="000000000000" w:firstRow="0" w:lastRow="0" w:firstColumn="0" w:lastColumn="0" w:oddVBand="0" w:evenVBand="0" w:oddHBand="0" w:evenHBand="0" w:firstRowFirstColumn="0" w:firstRowLastColumn="0" w:lastRowFirstColumn="0" w:lastRowLastColumn="0"/>
              <w:rPr>
                <w:color w:val="auto"/>
              </w:rPr>
            </w:pPr>
            <w:r>
              <w:rPr>
                <w:color w:val="auto"/>
              </w:rPr>
              <w:t>PAT</w:t>
            </w:r>
          </w:p>
          <w:p w14:paraId="0FD5B9A8" w14:textId="645B484A" w:rsidR="00A35EED" w:rsidRDefault="00A35EED" w:rsidP="00A35EED">
            <w:pPr>
              <w:pStyle w:val="NoSpacing"/>
              <w:numPr>
                <w:ilvl w:val="0"/>
                <w:numId w:val="5"/>
              </w:numPr>
              <w:cnfStyle w:val="000000000000" w:firstRow="0" w:lastRow="0" w:firstColumn="0" w:lastColumn="0" w:oddVBand="0" w:evenVBand="0" w:oddHBand="0" w:evenHBand="0" w:firstRowFirstColumn="0" w:firstRowLastColumn="0" w:lastRowFirstColumn="0" w:lastRowLastColumn="0"/>
              <w:rPr>
                <w:color w:val="auto"/>
              </w:rPr>
            </w:pPr>
            <w:r>
              <w:rPr>
                <w:color w:val="auto"/>
              </w:rPr>
              <w:t>General maintenance of electrical circuits and fixtures.</w:t>
            </w:r>
          </w:p>
          <w:p w14:paraId="5DFEEEBA" w14:textId="65236DFB" w:rsidR="00A35EED" w:rsidRDefault="00A35EED" w:rsidP="00A35EED">
            <w:pPr>
              <w:pStyle w:val="NoSpacing"/>
              <w:numPr>
                <w:ilvl w:val="0"/>
                <w:numId w:val="5"/>
              </w:numPr>
              <w:cnfStyle w:val="000000000000" w:firstRow="0" w:lastRow="0" w:firstColumn="0" w:lastColumn="0" w:oddVBand="0" w:evenVBand="0" w:oddHBand="0" w:evenHBand="0" w:firstRowFirstColumn="0" w:firstRowLastColumn="0" w:lastRowFirstColumn="0" w:lastRowLastColumn="0"/>
              <w:rPr>
                <w:color w:val="auto"/>
              </w:rPr>
            </w:pPr>
            <w:r>
              <w:rPr>
                <w:color w:val="auto"/>
              </w:rPr>
              <w:t>Fault finding, diagnosis and rectification.</w:t>
            </w:r>
          </w:p>
          <w:p w14:paraId="298C836D" w14:textId="77777777" w:rsidR="002713E8" w:rsidRPr="00461401" w:rsidRDefault="002713E8" w:rsidP="00A35EED">
            <w:pPr>
              <w:pStyle w:val="NoSpacing"/>
              <w:ind w:left="360"/>
              <w:cnfStyle w:val="000000000000" w:firstRow="0" w:lastRow="0" w:firstColumn="0" w:lastColumn="0" w:oddVBand="0" w:evenVBand="0" w:oddHBand="0" w:evenHBand="0" w:firstRowFirstColumn="0" w:firstRowLastColumn="0" w:lastRowFirstColumn="0" w:lastRowLastColumn="0"/>
              <w:rPr>
                <w:color w:val="auto"/>
              </w:rPr>
            </w:pPr>
          </w:p>
        </w:tc>
      </w:tr>
      <w:tr w:rsidR="00C53D2C"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C53D2C" w:rsidRPr="00BC6607" w:rsidRDefault="007D2ADA" w:rsidP="002339E5">
            <w:pPr>
              <w:pStyle w:val="NoSpacing"/>
              <w:rPr>
                <w:lang w:val="en-GB" w:eastAsia="en-GB"/>
              </w:rPr>
            </w:pPr>
            <w:r>
              <w:rPr>
                <w:b w:val="0"/>
                <w:lang w:val="en-GB" w:eastAsia="en-GB"/>
              </w:rPr>
              <w:t>As a minimum, d</w:t>
            </w:r>
            <w:r w:rsidR="00C53D2C" w:rsidRPr="00BC6607">
              <w:rPr>
                <w:b w:val="0"/>
                <w:lang w:val="en-GB" w:eastAsia="en-GB"/>
              </w:rPr>
              <w:t xml:space="preserve">emonstrate </w:t>
            </w:r>
            <w:r>
              <w:rPr>
                <w:b w:val="0"/>
                <w:lang w:val="en-GB" w:eastAsia="en-GB"/>
              </w:rPr>
              <w:t xml:space="preserve">an </w:t>
            </w:r>
            <w:r w:rsidR="00C53D2C" w:rsidRPr="00BC6607">
              <w:rPr>
                <w:b w:val="0"/>
                <w:lang w:val="en-GB" w:eastAsia="en-GB"/>
              </w:rPr>
              <w:t>understanding of</w:t>
            </w:r>
          </w:p>
          <w:p w14:paraId="1C4449A8" w14:textId="77777777" w:rsidR="00C53D2C" w:rsidRPr="00BC6607" w:rsidRDefault="00C53D2C" w:rsidP="002339E5">
            <w:pPr>
              <w:pStyle w:val="NoSpacing"/>
              <w:rPr>
                <w:b w:val="0"/>
                <w:lang w:val="en-GB" w:eastAsia="en-GB"/>
              </w:rPr>
            </w:pPr>
          </w:p>
        </w:tc>
        <w:tc>
          <w:tcPr>
            <w:tcW w:w="8505" w:type="dxa"/>
          </w:tcPr>
          <w:p w14:paraId="13924FAA" w14:textId="77777777" w:rsidR="00324DB2" w:rsidRPr="003D52FD" w:rsidRDefault="00324DB2" w:rsidP="00324DB2">
            <w:pPr>
              <w:ind w:left="360"/>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p>
          <w:p w14:paraId="6A98C49B" w14:textId="4F629245" w:rsidR="00324DB2" w:rsidRPr="003D52FD" w:rsidRDefault="00324DB2" w:rsidP="00324DB2">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3D52FD">
              <w:rPr>
                <w:rFonts w:cstheme="minorHAnsi"/>
                <w:color w:val="auto"/>
                <w:lang w:eastAsia="en-GB"/>
              </w:rPr>
              <w:t>Be qualified and knowledgeable in current regulations</w:t>
            </w:r>
          </w:p>
          <w:p w14:paraId="01BB4F7F" w14:textId="77777777" w:rsidR="00324DB2" w:rsidRPr="003D52FD" w:rsidRDefault="00324DB2" w:rsidP="00324DB2">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3D52FD">
              <w:rPr>
                <w:rFonts w:cstheme="minorHAnsi"/>
                <w:color w:val="auto"/>
                <w:lang w:eastAsia="en-GB"/>
              </w:rPr>
              <w:t>Awareness of current health and safety legislation</w:t>
            </w:r>
          </w:p>
          <w:p w14:paraId="09E55ECE" w14:textId="77777777" w:rsidR="00324DB2" w:rsidRPr="003D52FD" w:rsidRDefault="00324DB2" w:rsidP="00324DB2">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3D52FD">
              <w:rPr>
                <w:rFonts w:cstheme="minorHAnsi"/>
                <w:color w:val="auto"/>
                <w:lang w:eastAsia="en-GB"/>
              </w:rPr>
              <w:t>Risk assessments and method statements</w:t>
            </w:r>
          </w:p>
          <w:p w14:paraId="02CA7685" w14:textId="3BC0B2D1" w:rsidR="00C53D2C" w:rsidRPr="003D52FD" w:rsidRDefault="00C53D2C" w:rsidP="00324DB2">
            <w:pPr>
              <w:ind w:left="360"/>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p>
        </w:tc>
      </w:tr>
      <w:tr w:rsidR="007D2ADA"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7D2ADA" w:rsidRDefault="007D2ADA" w:rsidP="007D2ADA">
            <w:pPr>
              <w:pStyle w:val="NoSpacing"/>
              <w:rPr>
                <w:b w:val="0"/>
                <w:lang w:val="en-GB" w:eastAsia="en-GB"/>
              </w:rPr>
            </w:pPr>
            <w:r w:rsidRPr="00BC6607">
              <w:rPr>
                <w:b w:val="0"/>
                <w:lang w:val="en-GB" w:eastAsia="en-GB"/>
              </w:rPr>
              <w:t>Demonstrate commitment to</w:t>
            </w:r>
          </w:p>
        </w:tc>
        <w:tc>
          <w:tcPr>
            <w:tcW w:w="8505" w:type="dxa"/>
          </w:tcPr>
          <w:p w14:paraId="23B9DD88" w14:textId="77777777" w:rsidR="0060568F" w:rsidRPr="003D52FD" w:rsidRDefault="0060568F" w:rsidP="0060568F">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p>
          <w:p w14:paraId="74D1013F" w14:textId="4E3A0AB7" w:rsidR="0060568F" w:rsidRPr="003D52FD" w:rsidRDefault="0060568F" w:rsidP="0060568F">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3D52FD">
              <w:rPr>
                <w:rFonts w:cstheme="minorHAnsi"/>
                <w:color w:val="auto"/>
                <w:lang w:eastAsia="en-GB"/>
              </w:rPr>
              <w:t>Teamwork</w:t>
            </w:r>
          </w:p>
          <w:p w14:paraId="1129C181" w14:textId="77777777" w:rsidR="0060568F" w:rsidRPr="003D52FD" w:rsidRDefault="0060568F" w:rsidP="0060568F">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3D52FD">
              <w:rPr>
                <w:rFonts w:cstheme="minorHAnsi"/>
                <w:color w:val="auto"/>
                <w:lang w:eastAsia="en-GB"/>
              </w:rPr>
              <w:t>Safe working practices</w:t>
            </w:r>
          </w:p>
          <w:p w14:paraId="09F12FD5" w14:textId="77777777" w:rsidR="0060568F" w:rsidRPr="003D52FD" w:rsidRDefault="0060568F" w:rsidP="0060568F">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3D52FD">
              <w:rPr>
                <w:rFonts w:cstheme="minorHAnsi"/>
                <w:color w:val="auto"/>
                <w:lang w:eastAsia="en-GB"/>
              </w:rPr>
              <w:t>Providing a safe and reliable service</w:t>
            </w:r>
          </w:p>
          <w:p w14:paraId="04C4BA2D" w14:textId="77777777" w:rsidR="0060568F" w:rsidRPr="003D52FD" w:rsidRDefault="0060568F" w:rsidP="0060568F">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3D52FD">
              <w:rPr>
                <w:rFonts w:cstheme="minorHAnsi"/>
                <w:color w:val="auto"/>
                <w:lang w:eastAsia="en-GB"/>
              </w:rPr>
              <w:t>The principles and aims of Aberdeen City Council</w:t>
            </w:r>
          </w:p>
          <w:p w14:paraId="323FFC2C" w14:textId="525DD569" w:rsidR="007D2ADA" w:rsidRPr="003D52FD" w:rsidRDefault="007D2ADA" w:rsidP="0060568F">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p>
        </w:tc>
      </w:tr>
      <w:tr w:rsidR="00A25DCA"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25DCA" w:rsidRPr="00A25DCA" w:rsidRDefault="00A25DCA" w:rsidP="007D2ADA">
            <w:pPr>
              <w:pStyle w:val="NoSpacing"/>
              <w:rPr>
                <w:b w:val="0"/>
                <w:bCs w:val="0"/>
                <w:lang w:val="en-GB" w:eastAsia="en-GB"/>
              </w:rPr>
            </w:pPr>
            <w:r w:rsidRPr="00A25DCA">
              <w:rPr>
                <w:b w:val="0"/>
                <w:bCs w:val="0"/>
                <w:lang w:val="en-GB" w:eastAsia="en-GB"/>
              </w:rPr>
              <w:t>Other requirements</w:t>
            </w:r>
          </w:p>
        </w:tc>
        <w:tc>
          <w:tcPr>
            <w:tcW w:w="8505" w:type="dxa"/>
          </w:tcPr>
          <w:p w14:paraId="708D0F9C" w14:textId="77777777" w:rsidR="00EA365D" w:rsidRPr="003D52FD" w:rsidRDefault="00EA365D" w:rsidP="00EA365D">
            <w:pPr>
              <w:pStyle w:val="NoSpacing"/>
              <w:ind w:left="360"/>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p>
          <w:p w14:paraId="2DBC7094" w14:textId="559C8452" w:rsidR="00EA365D" w:rsidRPr="003D52FD" w:rsidRDefault="00EA365D" w:rsidP="00EA365D">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3D52FD">
              <w:rPr>
                <w:rFonts w:eastAsiaTheme="minorHAnsi" w:cstheme="minorHAnsi"/>
                <w:color w:val="auto"/>
                <w:lang w:val="en-GB" w:eastAsia="en-GB"/>
              </w:rPr>
              <w:t>Carry out a site induction and initial safety training</w:t>
            </w:r>
          </w:p>
          <w:p w14:paraId="3137B728" w14:textId="77777777" w:rsidR="00EA365D" w:rsidRPr="003D52FD" w:rsidRDefault="00EA365D" w:rsidP="00EA365D">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3D52FD">
              <w:rPr>
                <w:rFonts w:eastAsiaTheme="minorHAnsi" w:cstheme="minorHAnsi"/>
                <w:color w:val="auto"/>
                <w:lang w:val="en-GB" w:eastAsia="en-GB"/>
              </w:rPr>
              <w:t>Comfortable working at heights and in confined spaces</w:t>
            </w:r>
          </w:p>
          <w:p w14:paraId="0B1FA93C" w14:textId="77777777" w:rsidR="00EA365D" w:rsidRPr="003D52FD" w:rsidRDefault="00EA365D" w:rsidP="00EA365D">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3D52FD">
              <w:rPr>
                <w:rFonts w:eastAsiaTheme="minorHAnsi" w:cstheme="minorHAnsi"/>
                <w:color w:val="auto"/>
                <w:lang w:val="en-GB" w:eastAsia="en-GB"/>
              </w:rPr>
              <w:t>Willingness to learn and develop</w:t>
            </w:r>
          </w:p>
          <w:p w14:paraId="354DCD0C" w14:textId="2C876936" w:rsidR="00A35EED" w:rsidRPr="003D52FD" w:rsidRDefault="00A35EED" w:rsidP="00EA365D">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3D52FD">
              <w:rPr>
                <w:rFonts w:eastAsiaTheme="minorHAnsi" w:cstheme="minorHAnsi"/>
                <w:color w:val="auto"/>
                <w:lang w:val="en-GB" w:eastAsia="en-GB"/>
              </w:rPr>
              <w:t>Attend regular toolbox talks</w:t>
            </w:r>
          </w:p>
          <w:p w14:paraId="53F79B8C" w14:textId="60295C07" w:rsidR="00A25DCA" w:rsidRPr="003D52FD" w:rsidRDefault="00A25DCA" w:rsidP="00EA365D">
            <w:pPr>
              <w:pStyle w:val="NoSpacing"/>
              <w:ind w:left="360"/>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p>
        </w:tc>
      </w:tr>
    </w:tbl>
    <w:p w14:paraId="5EB279D0" w14:textId="77777777" w:rsidR="0060092F" w:rsidRPr="00A25DCA" w:rsidRDefault="0060092F" w:rsidP="0060092F">
      <w:pPr>
        <w:rPr>
          <w:rFonts w:ascii="Calibri" w:hAnsi="Calibri"/>
          <w:sz w:val="12"/>
          <w:szCs w:val="12"/>
        </w:rPr>
      </w:pPr>
    </w:p>
    <w:tbl>
      <w:tblPr>
        <w:tblStyle w:val="GridTable6ColourfulAccent1"/>
        <w:tblW w:w="10632" w:type="dxa"/>
        <w:tblLook w:val="0480" w:firstRow="0" w:lastRow="0" w:firstColumn="1" w:lastColumn="0" w:noHBand="0" w:noVBand="1"/>
      </w:tblPr>
      <w:tblGrid>
        <w:gridCol w:w="1951"/>
        <w:gridCol w:w="8681"/>
      </w:tblGrid>
      <w:tr w:rsidR="00C53D2C" w:rsidRPr="00BC6607" w14:paraId="6C27DB38" w14:textId="77777777" w:rsidTr="0023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2339E5">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Pride</w:t>
            </w:r>
          </w:p>
        </w:tc>
        <w:tc>
          <w:tcPr>
            <w:tcW w:w="8681" w:type="dxa"/>
          </w:tcPr>
          <w:p w14:paraId="0668B315" w14:textId="77777777" w:rsidR="00C53D2C" w:rsidRPr="00461401"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Trust</w:t>
            </w:r>
          </w:p>
        </w:tc>
        <w:tc>
          <w:tcPr>
            <w:tcW w:w="8681" w:type="dxa"/>
          </w:tcPr>
          <w:p w14:paraId="466C01B6" w14:textId="77777777" w:rsidR="005029C7" w:rsidRPr="00461401"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Y="344"/>
        <w:tblW w:w="10598" w:type="dxa"/>
        <w:tblCellMar>
          <w:left w:w="0" w:type="dxa"/>
          <w:right w:w="0" w:type="dxa"/>
        </w:tblCellMar>
        <w:tblLook w:val="04A0" w:firstRow="1" w:lastRow="0" w:firstColumn="1" w:lastColumn="0" w:noHBand="0" w:noVBand="1"/>
      </w:tblPr>
      <w:tblGrid>
        <w:gridCol w:w="959"/>
        <w:gridCol w:w="3567"/>
        <w:gridCol w:w="1701"/>
        <w:gridCol w:w="2694"/>
        <w:gridCol w:w="968"/>
        <w:gridCol w:w="709"/>
      </w:tblGrid>
      <w:tr w:rsidR="00763CDB" w:rsidRPr="00BC6607" w14:paraId="4002689A" w14:textId="77777777" w:rsidTr="00B80EE1">
        <w:trPr>
          <w:trHeight w:hRule="exact" w:val="340"/>
        </w:trPr>
        <w:tc>
          <w:tcPr>
            <w:tcW w:w="959" w:type="dxa"/>
            <w:tcBorders>
              <w:top w:val="single" w:sz="8" w:space="0" w:color="BFBFBF"/>
              <w:left w:val="single" w:sz="8" w:space="0" w:color="BFBFBF"/>
              <w:bottom w:val="single" w:sz="8" w:space="0" w:color="BFBFBF"/>
              <w:right w:val="single" w:sz="8" w:space="0" w:color="BFBFBF"/>
            </w:tcBorders>
            <w:shd w:val="clear" w:color="auto" w:fill="F2F2F2" w:themeFill="background1" w:themeFillShade="F2"/>
            <w:tcMar>
              <w:top w:w="0" w:type="dxa"/>
              <w:left w:w="108" w:type="dxa"/>
              <w:bottom w:w="0" w:type="dxa"/>
              <w:right w:w="108" w:type="dxa"/>
            </w:tcMar>
            <w:hideMark/>
          </w:tcPr>
          <w:bookmarkEnd w:id="0"/>
          <w:p w14:paraId="2B8B1597" w14:textId="77777777" w:rsidR="00763CDB" w:rsidRPr="00BC6607" w:rsidRDefault="00763CDB" w:rsidP="00763CDB">
            <w:pPr>
              <w:rPr>
                <w:rFonts w:ascii="Calibri" w:hAnsi="Calibri"/>
                <w:color w:val="BFBFBF"/>
                <w:spacing w:val="-16"/>
              </w:rPr>
            </w:pPr>
            <w:r w:rsidRPr="00BC6607">
              <w:rPr>
                <w:rFonts w:ascii="Calibri" w:hAnsi="Calibri"/>
                <w:color w:val="BFBFBF"/>
                <w:spacing w:val="-16"/>
              </w:rPr>
              <w:t>Function</w:t>
            </w:r>
          </w:p>
        </w:tc>
        <w:tc>
          <w:tcPr>
            <w:tcW w:w="3567" w:type="dxa"/>
            <w:tcBorders>
              <w:top w:val="single" w:sz="8" w:space="0" w:color="BFBFBF"/>
              <w:left w:val="nil"/>
              <w:bottom w:val="single" w:sz="8" w:space="0" w:color="BFBFBF"/>
              <w:right w:val="single" w:sz="8" w:space="0" w:color="BFBFBF"/>
            </w:tcBorders>
            <w:tcMar>
              <w:top w:w="0" w:type="dxa"/>
              <w:left w:w="108" w:type="dxa"/>
              <w:bottom w:w="0" w:type="dxa"/>
              <w:right w:w="108" w:type="dxa"/>
            </w:tcMar>
          </w:tcPr>
          <w:p w14:paraId="11C7F928" w14:textId="77777777" w:rsidR="00763CDB" w:rsidRPr="00BC6607" w:rsidRDefault="00763CDB" w:rsidP="00763CDB">
            <w:pPr>
              <w:rPr>
                <w:rFonts w:ascii="Calibri" w:hAnsi="Calibri"/>
                <w:color w:val="BFBFBF"/>
                <w:spacing w:val="-16"/>
              </w:rPr>
            </w:pPr>
          </w:p>
        </w:tc>
        <w:tc>
          <w:tcPr>
            <w:tcW w:w="1701" w:type="dxa"/>
            <w:tcBorders>
              <w:top w:val="single" w:sz="8" w:space="0" w:color="BFBFBF"/>
              <w:left w:val="nil"/>
              <w:bottom w:val="single" w:sz="8" w:space="0" w:color="BFBFBF"/>
              <w:right w:val="single" w:sz="8" w:space="0" w:color="BFBFBF"/>
            </w:tcBorders>
            <w:shd w:val="clear" w:color="auto" w:fill="F2F2F2" w:themeFill="background1" w:themeFillShade="F2"/>
          </w:tcPr>
          <w:p w14:paraId="3FAE28F5" w14:textId="77777777" w:rsidR="00763CDB" w:rsidRPr="00BC6607" w:rsidRDefault="00763CDB" w:rsidP="00763CDB">
            <w:pPr>
              <w:rPr>
                <w:rFonts w:ascii="Calibri" w:hAnsi="Calibri"/>
                <w:color w:val="BFBFBF"/>
                <w:spacing w:val="-16"/>
              </w:rPr>
            </w:pPr>
            <w:r>
              <w:rPr>
                <w:rFonts w:ascii="Calibri" w:hAnsi="Calibri"/>
                <w:color w:val="BFBFBF"/>
                <w:spacing w:val="-16"/>
              </w:rPr>
              <w:t xml:space="preserve"> Version Date</w:t>
            </w:r>
          </w:p>
        </w:tc>
        <w:tc>
          <w:tcPr>
            <w:tcW w:w="4371" w:type="dxa"/>
            <w:gridSpan w:val="3"/>
            <w:tcBorders>
              <w:top w:val="single" w:sz="8" w:space="0" w:color="BFBFBF"/>
              <w:left w:val="nil"/>
              <w:bottom w:val="single" w:sz="8" w:space="0" w:color="BFBFBF"/>
              <w:right w:val="single" w:sz="8" w:space="0" w:color="BFBFBF"/>
            </w:tcBorders>
          </w:tcPr>
          <w:p w14:paraId="1766060A" w14:textId="77777777" w:rsidR="00763CDB" w:rsidRPr="00BC6607" w:rsidRDefault="00763CDB" w:rsidP="00763CDB">
            <w:pPr>
              <w:ind w:left="135"/>
              <w:rPr>
                <w:rFonts w:ascii="Calibri" w:hAnsi="Calibri"/>
                <w:color w:val="BFBFBF"/>
                <w:spacing w:val="-16"/>
              </w:rPr>
            </w:pPr>
          </w:p>
        </w:tc>
      </w:tr>
      <w:tr w:rsidR="00763CDB" w:rsidRPr="00BC6607" w14:paraId="32395504" w14:textId="77777777" w:rsidTr="00B80EE1">
        <w:trPr>
          <w:trHeight w:hRule="exact" w:val="340"/>
        </w:trPr>
        <w:tc>
          <w:tcPr>
            <w:tcW w:w="959" w:type="dxa"/>
            <w:tcBorders>
              <w:top w:val="nil"/>
              <w:left w:val="single" w:sz="8" w:space="0" w:color="BFBFBF"/>
              <w:bottom w:val="single" w:sz="8" w:space="0" w:color="BFBFBF"/>
              <w:right w:val="single" w:sz="8" w:space="0" w:color="BFBFBF"/>
            </w:tcBorders>
            <w:shd w:val="clear" w:color="auto" w:fill="F2F2F2" w:themeFill="background1" w:themeFillShade="F2"/>
            <w:tcMar>
              <w:top w:w="0" w:type="dxa"/>
              <w:left w:w="108" w:type="dxa"/>
              <w:bottom w:w="0" w:type="dxa"/>
              <w:right w:w="108" w:type="dxa"/>
            </w:tcMar>
            <w:hideMark/>
          </w:tcPr>
          <w:p w14:paraId="3773B3E9" w14:textId="77777777" w:rsidR="00763CDB" w:rsidRPr="00BC6607" w:rsidRDefault="00763CDB" w:rsidP="00763CDB">
            <w:pPr>
              <w:rPr>
                <w:rFonts w:ascii="Calibri" w:hAnsi="Calibri"/>
                <w:color w:val="BFBFBF"/>
                <w:spacing w:val="-16"/>
              </w:rPr>
            </w:pPr>
            <w:r>
              <w:rPr>
                <w:rFonts w:ascii="Calibri" w:hAnsi="Calibri"/>
                <w:color w:val="BFBFBF"/>
                <w:spacing w:val="-16"/>
              </w:rPr>
              <w:t>Cluster</w:t>
            </w:r>
          </w:p>
        </w:tc>
        <w:tc>
          <w:tcPr>
            <w:tcW w:w="3567" w:type="dxa"/>
            <w:tcBorders>
              <w:top w:val="nil"/>
              <w:left w:val="nil"/>
              <w:bottom w:val="single" w:sz="8" w:space="0" w:color="BFBFBF"/>
              <w:right w:val="single" w:sz="8" w:space="0" w:color="BFBFBF"/>
            </w:tcBorders>
            <w:tcMar>
              <w:top w:w="0" w:type="dxa"/>
              <w:left w:w="108" w:type="dxa"/>
              <w:bottom w:w="0" w:type="dxa"/>
              <w:right w:w="108" w:type="dxa"/>
            </w:tcMar>
          </w:tcPr>
          <w:p w14:paraId="6CC9D4EC" w14:textId="77777777" w:rsidR="00763CDB" w:rsidRPr="00BC6607" w:rsidRDefault="00763CDB" w:rsidP="00763CDB">
            <w:pPr>
              <w:rPr>
                <w:rFonts w:ascii="Calibri" w:hAnsi="Calibri"/>
                <w:color w:val="BFBFBF"/>
                <w:spacing w:val="-16"/>
              </w:rPr>
            </w:pPr>
          </w:p>
        </w:tc>
        <w:tc>
          <w:tcPr>
            <w:tcW w:w="1701" w:type="dxa"/>
            <w:tcBorders>
              <w:top w:val="nil"/>
              <w:left w:val="nil"/>
              <w:bottom w:val="single" w:sz="8" w:space="0" w:color="BFBFBF"/>
              <w:right w:val="single" w:sz="8" w:space="0" w:color="BFBFBF"/>
            </w:tcBorders>
            <w:shd w:val="clear" w:color="auto" w:fill="F2F2F2" w:themeFill="background1" w:themeFillShade="F2"/>
            <w:tcMar>
              <w:top w:w="0" w:type="dxa"/>
              <w:left w:w="108" w:type="dxa"/>
              <w:bottom w:w="0" w:type="dxa"/>
              <w:right w:w="108" w:type="dxa"/>
            </w:tcMar>
            <w:hideMark/>
          </w:tcPr>
          <w:p w14:paraId="15FA556D" w14:textId="21440BBE" w:rsidR="00763CDB" w:rsidRPr="00BC6607" w:rsidRDefault="00B80EE1" w:rsidP="00CD6467">
            <w:pPr>
              <w:rPr>
                <w:rFonts w:ascii="Calibri" w:hAnsi="Calibri"/>
                <w:color w:val="BFBFBF"/>
                <w:spacing w:val="-16"/>
              </w:rPr>
            </w:pPr>
            <w:r>
              <w:rPr>
                <w:rFonts w:ascii="Calibri" w:hAnsi="Calibri"/>
                <w:color w:val="BFBFBF"/>
                <w:spacing w:val="-16"/>
              </w:rPr>
              <w:t>Job Family</w:t>
            </w:r>
          </w:p>
        </w:tc>
        <w:tc>
          <w:tcPr>
            <w:tcW w:w="2694" w:type="dxa"/>
            <w:tcBorders>
              <w:top w:val="nil"/>
              <w:left w:val="nil"/>
              <w:bottom w:val="single" w:sz="8" w:space="0" w:color="BFBFBF"/>
              <w:right w:val="single" w:sz="8" w:space="0" w:color="BFBFBF"/>
            </w:tcBorders>
            <w:tcMar>
              <w:top w:w="0" w:type="dxa"/>
              <w:left w:w="108" w:type="dxa"/>
              <w:bottom w:w="0" w:type="dxa"/>
              <w:right w:w="108" w:type="dxa"/>
            </w:tcMar>
          </w:tcPr>
          <w:p w14:paraId="3FABFB75" w14:textId="1AD434B4" w:rsidR="00763CDB" w:rsidRPr="00BC6607" w:rsidRDefault="00763CDB" w:rsidP="00B80EE1">
            <w:pPr>
              <w:rPr>
                <w:rFonts w:ascii="Calibri" w:hAnsi="Calibri"/>
                <w:color w:val="BFBFBF"/>
                <w:spacing w:val="-16"/>
              </w:rPr>
            </w:pPr>
          </w:p>
        </w:tc>
        <w:tc>
          <w:tcPr>
            <w:tcW w:w="968" w:type="dxa"/>
            <w:tcBorders>
              <w:top w:val="nil"/>
              <w:left w:val="nil"/>
              <w:bottom w:val="single" w:sz="8" w:space="0" w:color="BFBFBF"/>
              <w:right w:val="single" w:sz="8" w:space="0" w:color="BFBFBF"/>
            </w:tcBorders>
            <w:shd w:val="clear" w:color="auto" w:fill="F2F2F2" w:themeFill="background1" w:themeFillShade="F2"/>
          </w:tcPr>
          <w:p w14:paraId="43DA8E92" w14:textId="4F14DB31" w:rsidR="00763CDB" w:rsidRPr="00BC6607" w:rsidRDefault="00B80EE1" w:rsidP="00763CDB">
            <w:pPr>
              <w:rPr>
                <w:rFonts w:ascii="Calibri" w:hAnsi="Calibri"/>
                <w:color w:val="BFBFBF"/>
                <w:spacing w:val="-16"/>
              </w:rPr>
            </w:pPr>
            <w:r>
              <w:rPr>
                <w:rFonts w:ascii="Calibri" w:hAnsi="Calibri"/>
                <w:color w:val="BFBFBF"/>
                <w:spacing w:val="-16"/>
              </w:rPr>
              <w:t>JE Number</w:t>
            </w:r>
          </w:p>
        </w:tc>
        <w:tc>
          <w:tcPr>
            <w:tcW w:w="709" w:type="dxa"/>
            <w:tcBorders>
              <w:top w:val="nil"/>
              <w:left w:val="single" w:sz="8" w:space="0" w:color="BFBFBF"/>
              <w:bottom w:val="single" w:sz="8" w:space="0" w:color="BFBFBF"/>
              <w:right w:val="single" w:sz="8" w:space="0" w:color="BFBFBF"/>
            </w:tcBorders>
          </w:tcPr>
          <w:p w14:paraId="329C536D" w14:textId="59F69390" w:rsidR="00763CDB" w:rsidRPr="00BC6607" w:rsidRDefault="00763CDB" w:rsidP="00461401">
            <w:pPr>
              <w:jc w:val="center"/>
              <w:rPr>
                <w:rFonts w:ascii="Calibri" w:hAnsi="Calibri"/>
                <w:color w:val="BFBFBF"/>
                <w:spacing w:val="-16"/>
              </w:rPr>
            </w:pPr>
          </w:p>
        </w:tc>
      </w:tr>
    </w:tbl>
    <w:p w14:paraId="5C7F3AD1" w14:textId="77777777" w:rsidR="007D312F" w:rsidRPr="00BC6607" w:rsidRDefault="007D312F" w:rsidP="00C53D2C">
      <w:pPr>
        <w:spacing w:before="73"/>
        <w:ind w:left="284"/>
        <w:jc w:val="both"/>
        <w:rPr>
          <w:rFonts w:ascii="Calibri" w:hAnsi="Calibri"/>
          <w:color w:val="222A35"/>
        </w:rPr>
        <w:sectPr w:rsidR="007D312F"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77777777" w:rsidR="00C53D2C" w:rsidRPr="00A25DCA" w:rsidRDefault="00C53D2C" w:rsidP="00C53D2C">
      <w:pPr>
        <w:rPr>
          <w:rFonts w:ascii="Calibri" w:hAnsi="Calibri"/>
          <w:sz w:val="12"/>
          <w:szCs w:val="12"/>
        </w:rPr>
      </w:pPr>
    </w:p>
    <w:p w14:paraId="5C7977EF" w14:textId="77777777" w:rsidR="0060092F" w:rsidRPr="00BC6607" w:rsidRDefault="0060092F">
      <w:pPr>
        <w:rPr>
          <w:rFonts w:ascii="Calibri" w:hAnsi="Calibri"/>
        </w:rPr>
        <w:sectPr w:rsidR="0060092F" w:rsidRPr="00BC6607" w:rsidSect="007D312F">
          <w:type w:val="continuous"/>
          <w:pgSz w:w="11906" w:h="16838"/>
          <w:pgMar w:top="720" w:right="720" w:bottom="720" w:left="720" w:header="708" w:footer="708" w:gutter="0"/>
          <w:pgNumType w:start="0"/>
          <w:cols w:space="708"/>
          <w:titlePg/>
          <w:docGrid w:linePitch="360"/>
        </w:sectPr>
      </w:pPr>
    </w:p>
    <w:p w14:paraId="3AFAF420" w14:textId="77777777" w:rsidR="0052409A" w:rsidRPr="00BC6607" w:rsidRDefault="0052409A">
      <w:pPr>
        <w:rPr>
          <w:rFonts w:ascii="Calibri" w:hAnsi="Calibri"/>
        </w:rPr>
      </w:pPr>
    </w:p>
    <w:sectPr w:rsidR="0052409A" w:rsidRPr="00BC6607" w:rsidSect="007D312F">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EB816" w14:textId="77777777" w:rsidR="005E6DE6" w:rsidRDefault="005E6DE6" w:rsidP="00C53D2C">
      <w:pPr>
        <w:spacing w:after="0" w:line="240" w:lineRule="auto"/>
      </w:pPr>
      <w:r>
        <w:separator/>
      </w:r>
    </w:p>
  </w:endnote>
  <w:endnote w:type="continuationSeparator" w:id="0">
    <w:p w14:paraId="59A7609E" w14:textId="77777777" w:rsidR="005E6DE6" w:rsidRDefault="005E6DE6"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DF8C5" w14:textId="77777777" w:rsidR="00F3788F" w:rsidRDefault="00F3788F" w:rsidP="00F3788F">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6FE3FFFD" w:rsidR="00B67AA6" w:rsidRPr="00F3788F" w:rsidRDefault="00F3788F" w:rsidP="00F3788F">
    <w:pPr>
      <w:pStyle w:val="Footer"/>
      <w:rPr>
        <w:rFonts w:ascii="Calibri" w:hAnsi="Calibri"/>
        <w:color w:val="7F7F7F" w:themeColor="text1" w:themeTint="80"/>
        <w:sz w:val="16"/>
      </w:rPr>
    </w:pPr>
    <w:r>
      <w:rPr>
        <w:rFonts w:ascii="Calibri" w:hAnsi="Calibri"/>
        <w:color w:val="7F7F7F" w:themeColor="text1" w:themeTint="80"/>
        <w:sz w:val="16"/>
      </w:rPr>
      <w:t>JP Template: 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27772" w14:textId="77777777" w:rsidR="005E6DE6" w:rsidRDefault="005E6DE6" w:rsidP="00C53D2C">
      <w:pPr>
        <w:spacing w:after="0" w:line="240" w:lineRule="auto"/>
      </w:pPr>
      <w:r>
        <w:separator/>
      </w:r>
    </w:p>
  </w:footnote>
  <w:footnote w:type="continuationSeparator" w:id="0">
    <w:p w14:paraId="35AC1083" w14:textId="77777777" w:rsidR="005E6DE6" w:rsidRDefault="005E6DE6"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FD50451"/>
    <w:multiLevelType w:val="hybridMultilevel"/>
    <w:tmpl w:val="8A9E4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092B8B"/>
    <w:multiLevelType w:val="hybridMultilevel"/>
    <w:tmpl w:val="38BE5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63E6A7C"/>
    <w:multiLevelType w:val="hybridMultilevel"/>
    <w:tmpl w:val="EEA0F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FA69FA"/>
    <w:multiLevelType w:val="hybridMultilevel"/>
    <w:tmpl w:val="EF3A2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9115650">
    <w:abstractNumId w:val="0"/>
  </w:num>
  <w:num w:numId="2" w16cid:durableId="1155561292">
    <w:abstractNumId w:val="6"/>
  </w:num>
  <w:num w:numId="3" w16cid:durableId="1026369223">
    <w:abstractNumId w:val="9"/>
  </w:num>
  <w:num w:numId="4" w16cid:durableId="264580046">
    <w:abstractNumId w:val="4"/>
  </w:num>
  <w:num w:numId="5" w16cid:durableId="239602281">
    <w:abstractNumId w:val="10"/>
  </w:num>
  <w:num w:numId="6" w16cid:durableId="331612959">
    <w:abstractNumId w:val="2"/>
  </w:num>
  <w:num w:numId="7" w16cid:durableId="1158886995">
    <w:abstractNumId w:val="5"/>
  </w:num>
  <w:num w:numId="8" w16cid:durableId="945120400">
    <w:abstractNumId w:val="11"/>
  </w:num>
  <w:num w:numId="9" w16cid:durableId="1887064935">
    <w:abstractNumId w:val="12"/>
  </w:num>
  <w:num w:numId="10" w16cid:durableId="1558008495">
    <w:abstractNumId w:val="7"/>
  </w:num>
  <w:num w:numId="11" w16cid:durableId="1859346603">
    <w:abstractNumId w:val="8"/>
  </w:num>
  <w:num w:numId="12" w16cid:durableId="1578709926">
    <w:abstractNumId w:val="1"/>
  </w:num>
  <w:num w:numId="13" w16cid:durableId="7363630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A2N7A0tTAHAmNjSyUdpeDU4uLM/DyQAotaAFLkSeIsAAAA"/>
  </w:docVars>
  <w:rsids>
    <w:rsidRoot w:val="00A82FE5"/>
    <w:rsid w:val="00016722"/>
    <w:rsid w:val="00021490"/>
    <w:rsid w:val="00030861"/>
    <w:rsid w:val="00040823"/>
    <w:rsid w:val="0004323F"/>
    <w:rsid w:val="00055B7C"/>
    <w:rsid w:val="000A6F16"/>
    <w:rsid w:val="000B0C69"/>
    <w:rsid w:val="000B189A"/>
    <w:rsid w:val="000C6542"/>
    <w:rsid w:val="000E5AC6"/>
    <w:rsid w:val="001056A9"/>
    <w:rsid w:val="0010770E"/>
    <w:rsid w:val="0011329F"/>
    <w:rsid w:val="001243D1"/>
    <w:rsid w:val="00124B73"/>
    <w:rsid w:val="00126A97"/>
    <w:rsid w:val="001342A0"/>
    <w:rsid w:val="00163135"/>
    <w:rsid w:val="00173ADB"/>
    <w:rsid w:val="001B43DF"/>
    <w:rsid w:val="001B7064"/>
    <w:rsid w:val="001D6453"/>
    <w:rsid w:val="001F08F6"/>
    <w:rsid w:val="001F2376"/>
    <w:rsid w:val="002042B5"/>
    <w:rsid w:val="00224690"/>
    <w:rsid w:val="002323BE"/>
    <w:rsid w:val="0023351A"/>
    <w:rsid w:val="00246635"/>
    <w:rsid w:val="00247E5A"/>
    <w:rsid w:val="00254749"/>
    <w:rsid w:val="002713E8"/>
    <w:rsid w:val="00284CC4"/>
    <w:rsid w:val="002977D7"/>
    <w:rsid w:val="002B0BB5"/>
    <w:rsid w:val="002D6746"/>
    <w:rsid w:val="002E1480"/>
    <w:rsid w:val="002E76F9"/>
    <w:rsid w:val="003119F3"/>
    <w:rsid w:val="00324DB2"/>
    <w:rsid w:val="003269CE"/>
    <w:rsid w:val="00366A18"/>
    <w:rsid w:val="00386EDF"/>
    <w:rsid w:val="003A30D2"/>
    <w:rsid w:val="003A7766"/>
    <w:rsid w:val="003C29F6"/>
    <w:rsid w:val="003D52FD"/>
    <w:rsid w:val="003D7DB0"/>
    <w:rsid w:val="003E47DD"/>
    <w:rsid w:val="003F3E75"/>
    <w:rsid w:val="004120B9"/>
    <w:rsid w:val="0042786E"/>
    <w:rsid w:val="00450439"/>
    <w:rsid w:val="00460B2A"/>
    <w:rsid w:val="00461401"/>
    <w:rsid w:val="004945D8"/>
    <w:rsid w:val="004F0A6A"/>
    <w:rsid w:val="004F2C72"/>
    <w:rsid w:val="004F3F3C"/>
    <w:rsid w:val="004F415E"/>
    <w:rsid w:val="005029C7"/>
    <w:rsid w:val="0052409A"/>
    <w:rsid w:val="00524EFA"/>
    <w:rsid w:val="005466CD"/>
    <w:rsid w:val="00563EC8"/>
    <w:rsid w:val="0056509D"/>
    <w:rsid w:val="00585530"/>
    <w:rsid w:val="00594003"/>
    <w:rsid w:val="005B534B"/>
    <w:rsid w:val="005C1890"/>
    <w:rsid w:val="005E3BE1"/>
    <w:rsid w:val="005E4FA0"/>
    <w:rsid w:val="005E6DE6"/>
    <w:rsid w:val="0060092F"/>
    <w:rsid w:val="0060568F"/>
    <w:rsid w:val="00616C7B"/>
    <w:rsid w:val="00623DCB"/>
    <w:rsid w:val="00652ACF"/>
    <w:rsid w:val="00667126"/>
    <w:rsid w:val="006719EE"/>
    <w:rsid w:val="00674C61"/>
    <w:rsid w:val="006B2CB6"/>
    <w:rsid w:val="006D15A3"/>
    <w:rsid w:val="00730C55"/>
    <w:rsid w:val="007315A6"/>
    <w:rsid w:val="007544E5"/>
    <w:rsid w:val="00763CDB"/>
    <w:rsid w:val="00771AD7"/>
    <w:rsid w:val="00783ACC"/>
    <w:rsid w:val="00790D20"/>
    <w:rsid w:val="007D2ADA"/>
    <w:rsid w:val="007D312F"/>
    <w:rsid w:val="007E13C9"/>
    <w:rsid w:val="007E3D02"/>
    <w:rsid w:val="00811F4E"/>
    <w:rsid w:val="00840C9F"/>
    <w:rsid w:val="008460BB"/>
    <w:rsid w:val="00856B19"/>
    <w:rsid w:val="00876E2B"/>
    <w:rsid w:val="008805F8"/>
    <w:rsid w:val="00880DF1"/>
    <w:rsid w:val="00882A17"/>
    <w:rsid w:val="008B2585"/>
    <w:rsid w:val="008B74E2"/>
    <w:rsid w:val="008D146B"/>
    <w:rsid w:val="00904788"/>
    <w:rsid w:val="00960997"/>
    <w:rsid w:val="00964EAE"/>
    <w:rsid w:val="009935F6"/>
    <w:rsid w:val="009B21A4"/>
    <w:rsid w:val="009E0A18"/>
    <w:rsid w:val="009E3667"/>
    <w:rsid w:val="00A246E0"/>
    <w:rsid w:val="00A24F6A"/>
    <w:rsid w:val="00A25DCA"/>
    <w:rsid w:val="00A35EED"/>
    <w:rsid w:val="00A531C8"/>
    <w:rsid w:val="00A533CE"/>
    <w:rsid w:val="00A65078"/>
    <w:rsid w:val="00A72DDD"/>
    <w:rsid w:val="00A753A6"/>
    <w:rsid w:val="00A82FE5"/>
    <w:rsid w:val="00AA47F2"/>
    <w:rsid w:val="00AF59D5"/>
    <w:rsid w:val="00B011AF"/>
    <w:rsid w:val="00B12505"/>
    <w:rsid w:val="00B170E9"/>
    <w:rsid w:val="00B3059B"/>
    <w:rsid w:val="00B67AA6"/>
    <w:rsid w:val="00B80EE1"/>
    <w:rsid w:val="00BA7377"/>
    <w:rsid w:val="00BB4681"/>
    <w:rsid w:val="00BC6607"/>
    <w:rsid w:val="00BD0159"/>
    <w:rsid w:val="00BE76C9"/>
    <w:rsid w:val="00BF4936"/>
    <w:rsid w:val="00C07FF4"/>
    <w:rsid w:val="00C22354"/>
    <w:rsid w:val="00C53D2C"/>
    <w:rsid w:val="00C70B9E"/>
    <w:rsid w:val="00C822C4"/>
    <w:rsid w:val="00CD6467"/>
    <w:rsid w:val="00D17ADB"/>
    <w:rsid w:val="00D21011"/>
    <w:rsid w:val="00D94904"/>
    <w:rsid w:val="00D977CB"/>
    <w:rsid w:val="00DA141E"/>
    <w:rsid w:val="00DD01B6"/>
    <w:rsid w:val="00DE13BA"/>
    <w:rsid w:val="00E11629"/>
    <w:rsid w:val="00E434DF"/>
    <w:rsid w:val="00E66441"/>
    <w:rsid w:val="00E833E8"/>
    <w:rsid w:val="00E84CAE"/>
    <w:rsid w:val="00EA365D"/>
    <w:rsid w:val="00EB40A2"/>
    <w:rsid w:val="00EB45CE"/>
    <w:rsid w:val="00EC2822"/>
    <w:rsid w:val="00ED513D"/>
    <w:rsid w:val="00EF2A87"/>
    <w:rsid w:val="00F03A72"/>
    <w:rsid w:val="00F11F4D"/>
    <w:rsid w:val="00F3788F"/>
    <w:rsid w:val="00F60DBB"/>
    <w:rsid w:val="00F80E9F"/>
    <w:rsid w:val="00FC2849"/>
    <w:rsid w:val="00FC4129"/>
    <w:rsid w:val="00FE07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5466C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546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Team Leader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Electrician</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34744" custScaleY="35774" custLinFactNeighborX="9332"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46926" custScaleY="49663" custLinFactNeighborX="-12477" custLinFactNeighborY="-7101">
        <dgm:presLayoutVars>
          <dgm:chPref val="3"/>
        </dgm:presLayoutVars>
      </dgm:prSet>
      <dgm:spPr/>
    </dgm:pt>
    <dgm:pt modelId="{44B8DFCA-5A0D-492C-A85B-011EE530D879}" type="pres">
      <dgm:prSet presAssocID="{C0D1A283-D8EF-4D45-8CC1-8724947463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1689987" y="377537"/>
          <a:ext cx="1051054" cy="541106"/>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Team Leader</a:t>
          </a:r>
        </a:p>
      </dsp:txBody>
      <dsp:txXfrm>
        <a:off x="1705835" y="393385"/>
        <a:ext cx="1019358" cy="509410"/>
      </dsp:txXfrm>
    </dsp:sp>
    <dsp:sp modelId="{ED0B2E2F-0469-4C86-9266-D04C61080E0E}">
      <dsp:nvSpPr>
        <dsp:cNvPr id="0" name=""/>
        <dsp:cNvSpPr/>
      </dsp:nvSpPr>
      <dsp:spPr>
        <a:xfrm rot="4913">
          <a:off x="2741041" y="558484"/>
          <a:ext cx="550303" cy="180000"/>
        </a:xfrm>
        <a:custGeom>
          <a:avLst/>
          <a:gdLst/>
          <a:ahLst/>
          <a:cxnLst/>
          <a:rect l="0" t="0" r="0" b="0"/>
          <a:pathLst>
            <a:path>
              <a:moveTo>
                <a:pt x="0" y="90000"/>
              </a:moveTo>
              <a:lnTo>
                <a:pt x="550303"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002435" y="634726"/>
        <a:ext cx="27515" cy="27515"/>
      </dsp:txXfrm>
    </dsp:sp>
    <dsp:sp modelId="{58F11647-5709-48DC-97FE-9C030EB54B1E}">
      <dsp:nvSpPr>
        <dsp:cNvPr id="0" name=""/>
        <dsp:cNvSpPr/>
      </dsp:nvSpPr>
      <dsp:spPr>
        <a:xfrm>
          <a:off x="3291345" y="273283"/>
          <a:ext cx="1419577" cy="75118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Electrician</a:t>
          </a:r>
        </a:p>
      </dsp:txBody>
      <dsp:txXfrm>
        <a:off x="3313347" y="295285"/>
        <a:ext cx="1375573" cy="70718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3F96CE5-814A-416C-84DD-6DC7DEBA8EA5}"/>
      </w:docPartPr>
      <w:docPartBody>
        <w:p w:rsidR="00174485" w:rsidRDefault="00625EAF">
          <w:r w:rsidRPr="00DD5D7F">
            <w:rPr>
              <w:rStyle w:val="PlaceholderText"/>
            </w:rPr>
            <w:t>Choose an item.</w:t>
          </w:r>
        </w:p>
      </w:docPartBody>
    </w:docPart>
    <w:docPart>
      <w:docPartPr>
        <w:name w:val="54340AD291764C2C85835989894912E0"/>
        <w:category>
          <w:name w:val="General"/>
          <w:gallery w:val="placeholder"/>
        </w:category>
        <w:types>
          <w:type w:val="bbPlcHdr"/>
        </w:types>
        <w:behaviors>
          <w:behavior w:val="content"/>
        </w:behaviors>
        <w:guid w:val="{36EA20F3-EE98-4840-AC5E-D2FCABB20360}"/>
      </w:docPartPr>
      <w:docPartBody>
        <w:p w:rsidR="006A5544" w:rsidRDefault="006A5544" w:rsidP="006A5544">
          <w:pPr>
            <w:pStyle w:val="54340AD291764C2C85835989894912E0"/>
          </w:pPr>
          <w:r w:rsidRPr="00D46367">
            <w:rPr>
              <w:rStyle w:val="PlaceholderText"/>
            </w:rPr>
            <w:t>Choose an item.</w:t>
          </w:r>
        </w:p>
      </w:docPartBody>
    </w:docPart>
    <w:docPart>
      <w:docPartPr>
        <w:name w:val="023E3CB40C6746BDB7D8A02CA817B9A2"/>
        <w:category>
          <w:name w:val="General"/>
          <w:gallery w:val="placeholder"/>
        </w:category>
        <w:types>
          <w:type w:val="bbPlcHdr"/>
        </w:types>
        <w:behaviors>
          <w:behavior w:val="content"/>
        </w:behaviors>
        <w:guid w:val="{5F21B9D6-169D-4C6A-BA59-426C837D7910}"/>
      </w:docPartPr>
      <w:docPartBody>
        <w:p w:rsidR="006A5544" w:rsidRDefault="006A5544" w:rsidP="006A5544">
          <w:pPr>
            <w:pStyle w:val="023E3CB40C6746BDB7D8A02CA817B9A2"/>
          </w:pPr>
          <w:r w:rsidRPr="00D4636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1062BB"/>
    <w:rsid w:val="00174485"/>
    <w:rsid w:val="002C45FD"/>
    <w:rsid w:val="004D6C5B"/>
    <w:rsid w:val="00625EAF"/>
    <w:rsid w:val="006A5544"/>
    <w:rsid w:val="006A67C3"/>
    <w:rsid w:val="006E7856"/>
    <w:rsid w:val="0073490C"/>
    <w:rsid w:val="007A25B1"/>
    <w:rsid w:val="007C5106"/>
    <w:rsid w:val="00A57AC0"/>
    <w:rsid w:val="00BB4AEE"/>
    <w:rsid w:val="00DD01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544"/>
    <w:rPr>
      <w:color w:val="808080"/>
    </w:rPr>
  </w:style>
  <w:style w:type="paragraph" w:customStyle="1" w:styleId="3327D228C312461386D8752423318350">
    <w:name w:val="3327D228C312461386D8752423318350"/>
    <w:rsid w:val="006E7856"/>
    <w:pPr>
      <w:spacing w:line="278" w:lineRule="auto"/>
    </w:pPr>
    <w:rPr>
      <w:kern w:val="2"/>
      <w:sz w:val="24"/>
      <w:szCs w:val="24"/>
      <w14:ligatures w14:val="standardContextual"/>
    </w:rPr>
  </w:style>
  <w:style w:type="paragraph" w:customStyle="1" w:styleId="BF1ED679EE90438A84D470FA1FCC8183">
    <w:name w:val="BF1ED679EE90438A84D470FA1FCC8183"/>
    <w:rsid w:val="006E7856"/>
    <w:pPr>
      <w:spacing w:line="278" w:lineRule="auto"/>
    </w:pPr>
    <w:rPr>
      <w:kern w:val="2"/>
      <w:sz w:val="24"/>
      <w:szCs w:val="24"/>
      <w14:ligatures w14:val="standardContextual"/>
    </w:rPr>
  </w:style>
  <w:style w:type="paragraph" w:customStyle="1" w:styleId="B6518F28E6CA4DE186F33F1721515203">
    <w:name w:val="B6518F28E6CA4DE186F33F1721515203"/>
    <w:rsid w:val="006A5544"/>
    <w:pPr>
      <w:spacing w:line="278" w:lineRule="auto"/>
    </w:pPr>
    <w:rPr>
      <w:kern w:val="2"/>
      <w:sz w:val="24"/>
      <w:szCs w:val="24"/>
      <w14:ligatures w14:val="standardContextual"/>
    </w:rPr>
  </w:style>
  <w:style w:type="paragraph" w:customStyle="1" w:styleId="A8DB657EC53F4AE5A4C01F1B1F485ED2">
    <w:name w:val="A8DB657EC53F4AE5A4C01F1B1F485ED2"/>
    <w:rsid w:val="006A5544"/>
    <w:pPr>
      <w:spacing w:line="278" w:lineRule="auto"/>
    </w:pPr>
    <w:rPr>
      <w:kern w:val="2"/>
      <w:sz w:val="24"/>
      <w:szCs w:val="24"/>
      <w14:ligatures w14:val="standardContextual"/>
    </w:rPr>
  </w:style>
  <w:style w:type="paragraph" w:customStyle="1" w:styleId="54340AD291764C2C85835989894912E0">
    <w:name w:val="54340AD291764C2C85835989894912E0"/>
    <w:rsid w:val="006A5544"/>
    <w:pPr>
      <w:spacing w:line="278" w:lineRule="auto"/>
    </w:pPr>
    <w:rPr>
      <w:kern w:val="2"/>
      <w:sz w:val="24"/>
      <w:szCs w:val="24"/>
      <w14:ligatures w14:val="standardContextual"/>
    </w:rPr>
  </w:style>
  <w:style w:type="paragraph" w:customStyle="1" w:styleId="023E3CB40C6746BDB7D8A02CA817B9A2">
    <w:name w:val="023E3CB40C6746BDB7D8A02CA817B9A2"/>
    <w:rsid w:val="006A554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f368bc0-2608-478b-844a-dc956aa41773">
      <Terms xmlns="http://schemas.microsoft.com/office/infopath/2007/PartnerControls"/>
    </lcf76f155ced4ddcb4097134ff3c332f>
    <SharedWithUsers xmlns="b60a1a70-5721-40eb-a816-cdb97d064b77">
      <UserInfo>
        <DisplayName>Lesley Strachan</DisplayName>
        <AccountId>33</AccountId>
        <AccountType/>
      </UserInfo>
      <UserInfo>
        <DisplayName>Linsey Blackhurst</DisplayName>
        <AccountId>17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5140903BEF2E8489361D0FE63777DAA" ma:contentTypeVersion="13" ma:contentTypeDescription="Create a new document." ma:contentTypeScope="" ma:versionID="8331b7c91cb31d761e48b202842b1667">
  <xsd:schema xmlns:xsd="http://www.w3.org/2001/XMLSchema" xmlns:xs="http://www.w3.org/2001/XMLSchema" xmlns:p="http://schemas.microsoft.com/office/2006/metadata/properties" xmlns:ns2="df368bc0-2608-478b-844a-dc956aa41773" xmlns:ns3="b60a1a70-5721-40eb-a816-cdb97d064b77" targetNamespace="http://schemas.microsoft.com/office/2006/metadata/properties" ma:root="true" ma:fieldsID="ba2e1734413830643b74ebd07ebc02bb" ns2:_="" ns3:_="">
    <xsd:import namespace="df368bc0-2608-478b-844a-dc956aa41773"/>
    <xsd:import namespace="b60a1a70-5721-40eb-a816-cdb97d064b7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68bc0-2608-478b-844a-dc956aa417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0a1a70-5721-40eb-a816-cdb97d064b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2.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df368bc0-2608-478b-844a-dc956aa41773"/>
    <ds:schemaRef ds:uri="b60a1a70-5721-40eb-a816-cdb97d064b77"/>
  </ds:schemaRefs>
</ds:datastoreItem>
</file>

<file path=customXml/itemProps3.xml><?xml version="1.0" encoding="utf-8"?>
<ds:datastoreItem xmlns:ds="http://schemas.openxmlformats.org/officeDocument/2006/customXml" ds:itemID="{55302440-D1B6-428B-8F9F-16C1936410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68bc0-2608-478b-844a-dc956aa41773"/>
    <ds:schemaRef ds:uri="b60a1a70-5721-40eb-a816-cdb97d064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0FFFEB-ACB1-4698-BCD0-785228F34F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TEMPLATE_JP_ACC-Jun2022</Template>
  <TotalTime>0</TotalTime>
  <Pages>6</Pages>
  <Words>1115</Words>
  <Characters>6429</Characters>
  <Application>Microsoft Office Word</Application>
  <DocSecurity>0</DocSecurity>
  <Lines>200</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Matthew Craig</cp:lastModifiedBy>
  <cp:revision>19</cp:revision>
  <cp:lastPrinted>2019-07-29T16:39:00Z</cp:lastPrinted>
  <dcterms:created xsi:type="dcterms:W3CDTF">2023-05-13T18:20:00Z</dcterms:created>
  <dcterms:modified xsi:type="dcterms:W3CDTF">2026-05-13T19:17:00Z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0x010100D5140903BEF2E8489361D0FE63777DAA</vt:lpwstr>
  </property>
  <property fmtid="{D5CDD505-2E9C-101B-9397-08002B2CF9AE}" pid="3" name="MediaServiceImageTags">
    <vt:lpwstr/>
  </property>
  <property fmtid="{D5CDD505-2E9C-101B-9397-08002B2CF9AE}" pid="4" name="GrammarlyDocumentId">
    <vt:lpwstr>6b2e5f6d75ba2d4c23fe1e8550621493fab69a57e68468a967fd8c7c09a708db</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SharedWithUsers">
    <vt:lpwstr>33;#Lesley Strachan;#17;#Linsey Blackhurst</vt:lpwstr>
  </property>
</Properties>
</file>