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rawing1.xml" ContentType="application/vnd.ms-office.drawingml.diagramDrawing+xml"/>
  <Override PartName="/word/commentsExtended.xml" ContentType="application/vnd.openxmlformats-officedocument.wordprocessingml.commentsExtended+xml"/>
  <Override PartName="/word/commentsIds.xml" ContentType="application/vnd.openxmlformats-officedocument.wordprocessingml.commentsIds+xml"/>
  <Override PartName="/word/intelligence2.xml" ContentType="application/vnd.ms-office.intelligence2+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03A72" w:rsidRDefault="00C53D2C" w14:paraId="35F06140" w14:textId="0427E85E">
      <w:pPr>
        <w:rPr>
          <w:rFonts w:ascii="Calibri Light" w:hAnsi="Calibri Light"/>
          <w:sz w:val="72"/>
          <w:szCs w:val="72"/>
        </w:rPr>
      </w:pPr>
      <w:r w:rsidRPr="00BC6607">
        <w:rPr>
          <w:noProof/>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45720" distB="45720" distL="114300" distR="114300" simplePos="0" relativeHeight="251658240" behindDoc="0" locked="1" layoutInCell="1" allowOverlap="1" wp14:anchorId="48744378" wp14:editId="2F4D3640">
                <wp:simplePos xmlns:wp="http://schemas.openxmlformats.org/drawingml/2006/wordprocessingDrawing" x="0" y="0"/>
                <wp:positionH xmlns:wp="http://schemas.openxmlformats.org/drawingml/2006/wordprocessingDrawing" relativeFrom="column">
                  <wp:posOffset>1752600</wp:posOffset>
                </wp:positionH>
                <wp:positionV xmlns:wp="http://schemas.openxmlformats.org/drawingml/2006/wordprocessingDrawing" relativeFrom="page">
                  <wp:posOffset>4860290</wp:posOffset>
                </wp:positionV>
                <wp:extent cx="4924425" cy="2077720"/>
                <wp:effectExtent l="0" t="0" r="0" b="0"/>
                <wp:wrapNone xmlns:wp="http://schemas.openxmlformats.org/drawingml/2006/wordprocessingDrawing"/>
                <wp:docPr xmlns:wp="http://schemas.openxmlformats.org/drawingml/2006/wordprocessingDrawing" id="217" name="Text Box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a:xfrm>
                          <a:off x="0" y="0"/>
                          <a:ext cx="4924425" cy="2077720"/>
                        </a:xfrm>
                        <a:prstGeom prst="rect">
                          <a:avLst/>
                        </a:prstGeom>
                        <a:noFill/>
                        <a:ln w="9525">
                          <a:noFill/>
                          <a:miter/>
                        </a:ln>
                      </wps:spPr>
                      <wps:txbx>
                        <w:txbxContent>
                          <w:p w:rsidR="0075481A" w:rsidP="0075481A" w:rsidRDefault="0075481A">
                            <w:pPr>
                              <w:spacing w:line="276" w:lineRule="auto"/>
                              <w:jc w:val="center"/>
                              <w:rPr>
                                <w:rFonts w:ascii="Calibri Light" w:hAnsi="Calibri Light" w:cs="Calibri Light"/>
                                <w:b/>
                                <w:bCs/>
                                <w:kern w:val="0"/>
                                <w:sz w:val="72"/>
                                <w:szCs w:val="72"/>
                                <w:lang w:val="en-US"/>
                                <w14:ligatures xmlns:w14="http://schemas.microsoft.com/office/word/2010/wordml" w14:val="none"/>
                              </w:rPr>
                            </w:pPr>
                            <w:r>
                              <w:rPr>
                                <w:rFonts w:ascii="Calibri Light" w:hAnsi="Calibri Light" w:cs="Calibri Light"/>
                                <w:b/>
                                <w:bCs/>
                                <w:sz w:val="72"/>
                                <w:szCs w:val="72"/>
                                <w:lang w:val="en-US"/>
                              </w:rPr>
                              <w:t xml:space="preserve"> Senior Project Officer – Aberdeen City Heritage Trust</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 </w:t>
                            </w:r>
                          </w:p>
                          <w:p w:rsidR="0075481A" w:rsidP="0075481A" w:rsidRDefault="0075481A">
                            <w:pPr>
                              <w:spacing w:line="276" w:lineRule="auto"/>
                              <w:jc w:val="center"/>
                              <w:rPr>
                                <w:rFonts w:ascii="Calibri Light" w:hAnsi="Calibri Light" w:cs="Calibri Light"/>
                                <w:sz w:val="72"/>
                                <w:szCs w:val="72"/>
                                <w:lang w:val="en-US"/>
                              </w:rPr>
                            </w:pPr>
                            <w:r>
                              <w:rPr>
                                <w:rFonts w:ascii="Calibri Light" w:hAnsi="Calibri Light" w:cs="Calibri Light"/>
                                <w:sz w:val="72"/>
                                <w:szCs w:val="72"/>
                                <w:lang w:val="en-US"/>
                              </w:rPr>
                              <w:t>r Job Title Here</w:t>
                            </w:r>
                          </w:p>
                        </w:txbxContent>
                      </wps:txbx>
                      <wps:bodyPr wrap="square" lIns="91440" tIns="45720" rIns="91440" bIns="45720" anchor="t">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r w:rsidR="00ED0F19">
        <w:rPr/>
        <w:t xml:space="preserve"> </w:t>
      </w:r>
      <w:sdt>
        <w:sdtPr>
          <w:id w:val="1772439539"/>
          <w:docPartObj>
            <w:docPartGallery w:val="Cover Pages"/>
            <w:docPartUnique/>
          </w:docPartObj>
        </w:sdtPr>
        <w:sdtContent>
          <w:r w:rsidRPr="00BC6607" w:rsidR="00F03A72">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Pr="00BC6607" w:rsidR="00C53D2C" w:rsidTr="16E7E16C" w14:paraId="78986B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Mar/>
          </w:tcPr>
          <w:p w:rsidRPr="00BC6607" w:rsidR="00C53D2C" w:rsidP="00124B73" w:rsidRDefault="00C53D2C" w14:paraId="61CFB67B" w14:textId="77777777">
            <w:pPr>
              <w:pStyle w:val="Heading1"/>
              <w:spacing w:before="240"/>
              <w:rPr>
                <w:rFonts w:ascii="Calibri" w:hAnsi="Calibri"/>
              </w:rPr>
            </w:pPr>
            <w:r w:rsidRPr="00BC6607">
              <w:rPr>
                <w:rFonts w:ascii="Calibri" w:hAnsi="Calibri"/>
              </w:rPr>
              <w:lastRenderedPageBreak/>
              <w:t>About Aberdeen City Council</w:t>
            </w:r>
          </w:p>
        </w:tc>
      </w:tr>
      <w:tr w:rsidRPr="00BC6607" w:rsidR="00C53D2C" w:rsidTr="16E7E16C" w14:paraId="2E84F96B" w14:textId="77777777">
        <w:tc>
          <w:tcPr>
            <w:cnfStyle w:val="001000000000" w:firstRow="0" w:lastRow="0" w:firstColumn="1" w:lastColumn="0" w:oddVBand="0" w:evenVBand="0" w:oddHBand="0" w:evenHBand="0" w:firstRowFirstColumn="0" w:firstRowLastColumn="0" w:lastRowFirstColumn="0" w:lastRowLastColumn="0"/>
            <w:tcW w:w="10881" w:type="dxa"/>
            <w:tcMar/>
          </w:tcPr>
          <w:p w:rsidR="00FA47DD" w:rsidP="00FA47DD" w:rsidRDefault="00FA47DD" w14:paraId="2D06ECBE" w14:textId="77777777">
            <w:pPr>
              <w:pStyle w:val="paragraph0"/>
              <w:spacing w:before="0" w:beforeAutospacing="0" w:after="0" w:afterAutospacing="0"/>
              <w:textAlignment w:val="baseline"/>
              <w:rPr>
                <w:rStyle w:val="eop"/>
                <w:rFonts w:ascii="Calibri" w:hAnsi="Calibri" w:cs="Calibri" w:eastAsiaTheme="majorEastAsia"/>
                <w:bCs w:val="0"/>
                <w:i/>
                <w:iCs/>
                <w:color w:val="365F91"/>
                <w:sz w:val="22"/>
                <w:szCs w:val="22"/>
              </w:rPr>
            </w:pPr>
            <w:r w:rsidRPr="00FA47DD">
              <w:rPr>
                <w:rStyle w:val="normaltextrun"/>
                <w:rFonts w:ascii="Calibri" w:hAnsi="Calibri" w:cs="Calibri" w:eastAsiaTheme="majorEastAsia"/>
                <w:b w:val="0"/>
                <w:bCs w:val="0"/>
                <w:i/>
                <w:iCs/>
                <w:color w:val="365F91"/>
                <w:sz w:val="22"/>
                <w:szCs w:val="22"/>
              </w:rPr>
              <w:t>Our purpose is to ensure the People and Place of Aberdeen prosper and to protect the People and Place from harm. </w:t>
            </w:r>
            <w:r w:rsidRPr="00FA47DD">
              <w:rPr>
                <w:rStyle w:val="eop"/>
                <w:rFonts w:ascii="Calibri" w:hAnsi="Calibri" w:cs="Calibri" w:eastAsiaTheme="majorEastAsia"/>
                <w:b w:val="0"/>
                <w:bCs w:val="0"/>
                <w:i/>
                <w:iCs/>
                <w:color w:val="365F91"/>
                <w:sz w:val="22"/>
                <w:szCs w:val="22"/>
              </w:rPr>
              <w:t> </w:t>
            </w:r>
          </w:p>
          <w:p w:rsidRPr="00FA47DD" w:rsidR="00FA47DD" w:rsidP="0C202CAC" w:rsidRDefault="00FA47DD" w14:paraId="7DB50C89" w14:textId="063DFFA0">
            <w:pPr>
              <w:pStyle w:val="paragraph0"/>
              <w:spacing w:after="0" w:afterAutospacing="off"/>
              <w:textAlignment w:val="baseline"/>
              <w:rPr>
                <w:rFonts w:ascii="Segoe UI" w:hAnsi="Segoe UI" w:cs="Segoe UI"/>
                <w:b w:val="0"/>
                <w:bCs w:val="0"/>
                <w:color w:val="auto"/>
                <w:sz w:val="18"/>
                <w:szCs w:val="18"/>
              </w:rPr>
            </w:pPr>
            <w:r w:rsidRPr="0C202CAC" w:rsidR="00FA47DD">
              <w:rPr>
                <w:rStyle w:val="normaltextrun"/>
                <w:rFonts w:ascii="Calibri" w:hAnsi="Calibri" w:eastAsia="" w:cs="Calibri" w:eastAsiaTheme="majorEastAsia"/>
                <w:b w:val="0"/>
                <w:bCs w:val="0"/>
                <w:color w:val="222A35"/>
              </w:rPr>
              <w:t xml:space="preserve">The </w:t>
            </w:r>
            <w:hyperlink r:id="R2e33096dbe3d4d5b">
              <w:r w:rsidRPr="0C202CAC" w:rsidR="00FA47DD">
                <w:rPr>
                  <w:rStyle w:val="normaltextrun"/>
                  <w:rFonts w:ascii="Calibri" w:hAnsi="Calibri" w:eastAsia="" w:cs="Calibri" w:eastAsiaTheme="majorEastAsia"/>
                  <w:b w:val="0"/>
                  <w:bCs w:val="0"/>
                  <w:color w:val="0563C1"/>
                  <w:u w:val="single"/>
                </w:rPr>
                <w:t>Local Outcome Improvement Plan 2016 – 2026</w:t>
              </w:r>
            </w:hyperlink>
            <w:r w:rsidRPr="0C202CAC" w:rsidR="00FA47DD">
              <w:rPr>
                <w:rStyle w:val="normaltextrun"/>
                <w:rFonts w:ascii="Calibri" w:hAnsi="Calibri" w:eastAsia="" w:cs="Calibri" w:eastAsiaTheme="majorEastAsia"/>
                <w:b w:val="0"/>
                <w:bCs w:val="0"/>
                <w:color w:val="222A35"/>
              </w:rPr>
              <w:t xml:space="preserve"> (LOIP) </w:t>
            </w:r>
            <w:r w:rsidRPr="0C202CAC" w:rsidR="00FA47DD">
              <w:rPr>
                <w:rStyle w:val="normaltextrun"/>
                <w:rFonts w:ascii="Calibri" w:hAnsi="Calibri" w:eastAsia="" w:cs="Calibri" w:eastAsiaTheme="majorEastAsia"/>
                <w:b w:val="0"/>
                <w:bCs w:val="0"/>
                <w:color w:val="222A35"/>
              </w:rPr>
              <w:t>identifies</w:t>
            </w:r>
            <w:r w:rsidRPr="0C202CAC" w:rsidR="00FA47DD">
              <w:rPr>
                <w:rStyle w:val="normaltextrun"/>
                <w:rFonts w:ascii="Calibri" w:hAnsi="Calibri" w:eastAsia="" w:cs="Calibri" w:eastAsiaTheme="majorEastAsia"/>
                <w:b w:val="0"/>
                <w:bCs w:val="0"/>
                <w:color w:val="222A35"/>
              </w:rPr>
              <w:t xml:space="preserve"> how Aberdeen City Council, together with our </w:t>
            </w:r>
            <w:hyperlink r:id="Rfd062952b7f34fa0">
              <w:r w:rsidRPr="0C202CAC" w:rsidR="00FA47DD">
                <w:rPr>
                  <w:rStyle w:val="normaltextrun"/>
                  <w:rFonts w:ascii="Calibri" w:hAnsi="Calibri" w:eastAsia="" w:cs="Calibri" w:eastAsiaTheme="majorEastAsia"/>
                  <w:b w:val="0"/>
                  <w:bCs w:val="0"/>
                  <w:color w:val="0563C1"/>
                  <w:u w:val="single"/>
                </w:rPr>
                <w:t>Community Planning Partners</w:t>
              </w:r>
            </w:hyperlink>
            <w:r w:rsidRPr="0C202CAC" w:rsidR="00FA47DD">
              <w:rPr>
                <w:rStyle w:val="normaltextrun"/>
                <w:rFonts w:ascii="Calibri" w:hAnsi="Calibri" w:eastAsia="" w:cs="Calibri" w:eastAsiaTheme="majorEastAsia"/>
                <w:b w:val="0"/>
                <w:bCs w:val="0"/>
                <w:color w:val="222A35"/>
              </w:rPr>
              <w:t>, will tackle the key issues facing our city to ensure Aberdeen is a place where all people prosper. </w:t>
            </w:r>
            <w:r w:rsidRPr="0C202CAC" w:rsidR="00FA47DD">
              <w:rPr>
                <w:rStyle w:val="normaltextrun"/>
                <w:rFonts w:ascii="Calibri" w:hAnsi="Calibri" w:eastAsia="" w:cs="Calibri" w:eastAsiaTheme="majorEastAsia"/>
                <w:b w:val="0"/>
                <w:bCs w:val="0"/>
              </w:rPr>
              <w:t xml:space="preserve"> </w:t>
            </w:r>
            <w:r w:rsidRPr="0C202CAC" w:rsidR="00FA47DD">
              <w:rPr>
                <w:rStyle w:val="normaltextrun"/>
                <w:rFonts w:ascii="Calibri" w:hAnsi="Calibri" w:eastAsia="" w:cs="Calibri" w:eastAsiaTheme="majorEastAsia"/>
                <w:b w:val="0"/>
                <w:bCs w:val="0"/>
                <w:color w:val="auto"/>
              </w:rPr>
              <w:t xml:space="preserve">The </w:t>
            </w:r>
            <w:r w:rsidRPr="0C202CAC" w:rsidR="00FA47DD">
              <w:rPr>
                <w:rStyle w:val="normaltextrun"/>
                <w:rFonts w:ascii="Calibri" w:hAnsi="Calibri" w:eastAsia="" w:cs="Calibri" w:eastAsiaTheme="majorEastAsia"/>
                <w:b w:val="0"/>
                <w:bCs w:val="0"/>
                <w:color w:val="auto"/>
              </w:rPr>
              <w:t>L</w:t>
            </w:r>
            <w:r w:rsidRPr="0C202CAC" w:rsidR="00FA47DD">
              <w:rPr>
                <w:rStyle w:val="normaltextrun"/>
                <w:rFonts w:ascii="Calibri" w:hAnsi="Calibri" w:eastAsia="" w:cs="Calibri" w:eastAsiaTheme="majorEastAsia"/>
                <w:b w:val="0"/>
                <w:bCs w:val="0"/>
                <w:color w:val="auto"/>
              </w:rPr>
              <w:t>OIP</w:t>
            </w:r>
            <w:r w:rsidRPr="0C202CAC" w:rsidR="00FA47DD">
              <w:rPr>
                <w:rStyle w:val="normaltextrun"/>
                <w:rFonts w:ascii="Calibri" w:hAnsi="Calibri" w:eastAsia="" w:cs="Calibri" w:eastAsiaTheme="majorEastAsia"/>
                <w:b w:val="0"/>
                <w:bCs w:val="0"/>
                <w:color w:val="auto"/>
              </w:rPr>
              <w:t> sets out our shared promises to the people of Aberdeen: </w:t>
            </w:r>
            <w:r w:rsidRPr="0C202CAC" w:rsidR="00FA47DD">
              <w:rPr>
                <w:rStyle w:val="eop"/>
                <w:rFonts w:ascii="Calibri" w:hAnsi="Calibri" w:eastAsia="" w:cs="Calibri" w:eastAsiaTheme="majorEastAsia"/>
                <w:b w:val="0"/>
                <w:bCs w:val="0"/>
                <w:color w:val="auto"/>
              </w:rPr>
              <w:t> </w:t>
            </w:r>
          </w:p>
          <w:p w:rsidRPr="00FA47DD" w:rsidR="00FA47DD" w:rsidP="00FA47DD" w:rsidRDefault="00FA47DD" w14:paraId="25AEE9F8" w14:textId="77777777">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color w:val="auto"/>
              </w:rPr>
              <w:t>Prosperous Economy</w:t>
            </w:r>
            <w:r w:rsidRPr="00FA47DD">
              <w:rPr>
                <w:rStyle w:val="normaltextrun"/>
                <w:rFonts w:ascii="Calibri" w:hAnsi="Calibri" w:cs="Calibri" w:eastAsiaTheme="majorEastAsia"/>
                <w:b w:val="0"/>
                <w:bCs w:val="0"/>
                <w:color w:val="auto"/>
              </w:rPr>
              <w:t xml:space="preserve"> - Aberdeen has a flourishing, thriving and successful local economy.</w:t>
            </w:r>
            <w:r w:rsidRPr="00FA47DD">
              <w:rPr>
                <w:rStyle w:val="eop"/>
                <w:rFonts w:ascii="Calibri" w:hAnsi="Calibri" w:cs="Calibri" w:eastAsiaTheme="majorEastAsia"/>
                <w:b w:val="0"/>
                <w:bCs w:val="0"/>
                <w:color w:val="auto"/>
              </w:rPr>
              <w:t> </w:t>
            </w:r>
          </w:p>
          <w:p w:rsidRPr="00FA47DD" w:rsidR="00FA47DD" w:rsidP="00FA47DD" w:rsidRDefault="00FA47DD" w14:paraId="42528EDC" w14:textId="77777777">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color w:val="auto"/>
              </w:rPr>
              <w:t>Prosperous People</w:t>
            </w:r>
            <w:r w:rsidRPr="00FA47DD">
              <w:rPr>
                <w:rStyle w:val="normaltextrun"/>
                <w:rFonts w:ascii="Calibri" w:hAnsi="Calibri" w:cs="Calibri" w:eastAsiaTheme="majorEastAsia"/>
                <w:b w:val="0"/>
                <w:bCs w:val="0"/>
                <w:color w:val="auto"/>
              </w:rPr>
              <w:t xml:space="preserve"> - People in Aberdeen are happy, healthy and enjoy positive life outcomes.</w:t>
            </w:r>
            <w:r w:rsidRPr="00FA47DD">
              <w:rPr>
                <w:rStyle w:val="eop"/>
                <w:rFonts w:ascii="Calibri" w:hAnsi="Calibri" w:cs="Calibri" w:eastAsiaTheme="majorEastAsia"/>
                <w:b w:val="0"/>
                <w:bCs w:val="0"/>
                <w:color w:val="auto"/>
              </w:rPr>
              <w:t> </w:t>
            </w:r>
          </w:p>
          <w:p w:rsidRPr="00FA47DD" w:rsidR="00FA47DD" w:rsidP="00FA47DD" w:rsidRDefault="00FA47DD" w14:paraId="743F5780" w14:textId="77777777">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color w:val="auto"/>
              </w:rPr>
              <w:t>Prosperous Place</w:t>
            </w:r>
            <w:r w:rsidRPr="00FA47DD">
              <w:rPr>
                <w:rStyle w:val="normaltextrun"/>
                <w:rFonts w:ascii="Calibri" w:hAnsi="Calibri" w:cs="Calibri" w:eastAsiaTheme="majorEastAsia"/>
                <w:b w:val="0"/>
                <w:bCs w:val="0"/>
                <w:color w:val="auto"/>
              </w:rPr>
              <w:t xml:space="preserve"> - People experience Aberdeen as the best place to invest, live and visit.</w:t>
            </w:r>
            <w:r w:rsidRPr="00FA47DD">
              <w:rPr>
                <w:rStyle w:val="eop"/>
                <w:rFonts w:ascii="Calibri" w:hAnsi="Calibri" w:cs="Calibri" w:eastAsiaTheme="majorEastAsia"/>
                <w:b w:val="0"/>
                <w:bCs w:val="0"/>
                <w:color w:val="auto"/>
              </w:rPr>
              <w:t> </w:t>
            </w:r>
          </w:p>
          <w:p w:rsidRPr="00FA47DD" w:rsidR="00FA47DD" w:rsidP="00FA47DD" w:rsidRDefault="00FA47DD" w14:paraId="3D0CB193" w14:textId="77396118">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hAnsi="Calibri" w:cs="Calibri" w:eastAsiaTheme="majorEastAsia"/>
                <w:color w:val="auto"/>
              </w:rPr>
              <w:t>Enabling Technology</w:t>
            </w:r>
            <w:r w:rsidRPr="00FA47DD">
              <w:rPr>
                <w:rStyle w:val="normaltextrun"/>
                <w:rFonts w:ascii="Calibri" w:hAnsi="Calibri" w:cs="Calibri" w:eastAsiaTheme="majorEastAsia"/>
                <w:b w:val="0"/>
                <w:bCs w:val="0"/>
                <w:color w:val="auto"/>
              </w:rPr>
              <w:t xml:space="preserve"> - Innovative, integrated and transformed public services.</w:t>
            </w:r>
          </w:p>
          <w:p w:rsidRPr="00FA47DD" w:rsidR="00FA47DD" w:rsidP="00FA47DD" w:rsidRDefault="00FA47DD" w14:paraId="3F47B6CF" w14:textId="77777777">
            <w:pPr>
              <w:pStyle w:val="paragraph0"/>
              <w:spacing w:before="0" w:beforeAutospacing="0" w:after="0" w:afterAutospacing="0"/>
              <w:ind w:left="1080"/>
              <w:textAlignment w:val="baseline"/>
              <w:rPr>
                <w:rFonts w:ascii="Calibri" w:hAnsi="Calibri" w:cs="Calibri"/>
                <w:b w:val="0"/>
                <w:bCs w:val="0"/>
                <w:color w:val="auto"/>
              </w:rPr>
            </w:pPr>
          </w:p>
          <w:p w:rsidRPr="00FA47DD" w:rsidR="00FA47DD" w:rsidP="00FA47DD" w:rsidRDefault="00FA47DD" w14:paraId="2B0539C8" w14:textId="77777777">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hAnsi="Calibri" w:cs="Calibri" w:eastAsiaTheme="majorEastAsia"/>
                <w:b w:val="0"/>
                <w:bCs w:val="0"/>
                <w:color w:val="auto"/>
                <w:sz w:val="22"/>
                <w:szCs w:val="22"/>
              </w:rPr>
              <w:t>T</w:t>
            </w:r>
            <w:r w:rsidRPr="00FA47DD">
              <w:rPr>
                <w:rStyle w:val="normaltextrun"/>
                <w:rFonts w:ascii="Calibri" w:hAnsi="Calibri" w:cs="Calibri" w:eastAsiaTheme="majorEastAsia"/>
                <w:b w:val="0"/>
                <w:bCs w:val="0"/>
                <w:color w:val="auto"/>
              </w:rPr>
              <w:t>o deliver our promises to the city of Aberdeen, our focus is on: </w:t>
            </w:r>
            <w:r w:rsidRPr="00FA47DD">
              <w:rPr>
                <w:rStyle w:val="eop"/>
                <w:rFonts w:ascii="Calibri" w:hAnsi="Calibri" w:cs="Calibri" w:eastAsiaTheme="majorEastAsia"/>
                <w:b w:val="0"/>
                <w:bCs w:val="0"/>
                <w:color w:val="auto"/>
              </w:rPr>
              <w:t> </w:t>
            </w:r>
          </w:p>
          <w:p w:rsidRPr="00FA47DD" w:rsidR="00FA47DD" w:rsidP="00FA47DD" w:rsidRDefault="00FA47DD" w14:paraId="02867E48" w14:textId="77777777">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b w:val="0"/>
                <w:bCs w:val="0"/>
                <w:color w:val="auto"/>
              </w:rPr>
              <w:t>Empowering staff to meet priority outcomes aligned to the determinates of good health</w:t>
            </w:r>
            <w:r w:rsidRPr="00FA47DD">
              <w:rPr>
                <w:rStyle w:val="eop"/>
                <w:rFonts w:ascii="Calibri" w:hAnsi="Calibri" w:cs="Calibri" w:eastAsiaTheme="majorEastAsia"/>
                <w:b w:val="0"/>
                <w:bCs w:val="0"/>
                <w:color w:val="auto"/>
              </w:rPr>
              <w:t> </w:t>
            </w:r>
          </w:p>
          <w:p w:rsidRPr="00FA47DD" w:rsidR="00FA47DD" w:rsidP="00FA47DD" w:rsidRDefault="00FA47DD" w14:paraId="7CA754B6" w14:textId="77777777">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b w:val="0"/>
                <w:bCs w:val="0"/>
                <w:color w:val="auto"/>
              </w:rPr>
              <w:t>Empowering the communities we serve to be self-sufficient</w:t>
            </w:r>
            <w:r w:rsidRPr="00FA47DD">
              <w:rPr>
                <w:rStyle w:val="eop"/>
                <w:rFonts w:ascii="Calibri" w:hAnsi="Calibri" w:cs="Calibri" w:eastAsiaTheme="majorEastAsia"/>
                <w:b w:val="0"/>
                <w:bCs w:val="0"/>
                <w:color w:val="auto"/>
              </w:rPr>
              <w:t> </w:t>
            </w:r>
          </w:p>
          <w:p w:rsidRPr="00FA47DD" w:rsidR="00FA47DD" w:rsidP="00FA47DD" w:rsidRDefault="00FA47DD" w14:paraId="3A69D20A" w14:textId="77777777">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b w:val="0"/>
                <w:bCs w:val="0"/>
                <w:color w:val="auto"/>
              </w:rPr>
              <w:t>Early intervention and prevention of harm to the people, place and economy of Aberdeen</w:t>
            </w:r>
            <w:r w:rsidRPr="00FA47DD">
              <w:rPr>
                <w:rStyle w:val="eop"/>
                <w:rFonts w:ascii="Calibri" w:hAnsi="Calibri" w:cs="Calibri" w:eastAsiaTheme="majorEastAsia"/>
                <w:b w:val="0"/>
                <w:bCs w:val="0"/>
                <w:color w:val="auto"/>
              </w:rPr>
              <w:t> </w:t>
            </w:r>
          </w:p>
          <w:p w:rsidRPr="00FA47DD" w:rsidR="00FA47DD" w:rsidP="00FA47DD" w:rsidRDefault="00FA47DD" w14:paraId="08ABA739" w14:textId="77777777">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b w:val="0"/>
                <w:bCs w:val="0"/>
                <w:color w:val="auto"/>
              </w:rPr>
              <w:t>Connecting with citizens, customers and partners through our use of digital</w:t>
            </w:r>
            <w:r w:rsidRPr="00FA47DD">
              <w:rPr>
                <w:rStyle w:val="eop"/>
                <w:rFonts w:ascii="Calibri" w:hAnsi="Calibri" w:cs="Calibri" w:eastAsiaTheme="majorEastAsia"/>
                <w:b w:val="0"/>
                <w:bCs w:val="0"/>
                <w:color w:val="auto"/>
              </w:rPr>
              <w:t> </w:t>
            </w:r>
          </w:p>
          <w:p w:rsidRPr="00FA47DD" w:rsidR="00FA47DD" w:rsidP="00FA47DD" w:rsidRDefault="00FA47DD" w14:paraId="3C3AE42A" w14:textId="77777777">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b w:val="0"/>
                <w:bCs w:val="0"/>
                <w:color w:val="auto"/>
              </w:rPr>
              <w:t>Using data and information to help us understand the demand on the Council and how we can better improve outcomes</w:t>
            </w:r>
            <w:r w:rsidRPr="00FA47DD">
              <w:rPr>
                <w:rStyle w:val="eop"/>
                <w:rFonts w:ascii="Calibri" w:hAnsi="Calibri" w:cs="Calibri" w:eastAsiaTheme="majorEastAsia"/>
                <w:b w:val="0"/>
                <w:bCs w:val="0"/>
                <w:color w:val="auto"/>
              </w:rPr>
              <w:t> </w:t>
            </w:r>
          </w:p>
          <w:p w:rsidRPr="00FA47DD" w:rsidR="00FA47DD" w:rsidP="00FA47DD" w:rsidRDefault="00FA47DD" w14:paraId="3A4FEA69" w14:textId="77777777">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hAnsi="Calibri" w:cs="Calibri" w:eastAsiaTheme="majorEastAsia"/>
                <w:b w:val="0"/>
                <w:bCs w:val="0"/>
                <w:color w:val="auto"/>
              </w:rPr>
              <w:t>Being entrepreneurial - creative and innovative in how we do our business.</w:t>
            </w:r>
            <w:r w:rsidRPr="00FA47DD">
              <w:rPr>
                <w:rStyle w:val="eop"/>
                <w:rFonts w:ascii="Calibri" w:hAnsi="Calibri" w:cs="Calibri" w:eastAsiaTheme="majorEastAsia"/>
                <w:b w:val="0"/>
                <w:bCs w:val="0"/>
                <w:color w:val="auto"/>
              </w:rPr>
              <w:t> </w:t>
            </w:r>
          </w:p>
          <w:p w:rsidRPr="00FA47DD" w:rsidR="00FA47DD" w:rsidP="00FA47DD" w:rsidRDefault="00FA47DD" w14:paraId="24814355" w14:textId="77777777">
            <w:pPr>
              <w:pStyle w:val="paragraph0"/>
              <w:spacing w:before="0" w:beforeAutospacing="0" w:after="0" w:afterAutospacing="0"/>
              <w:ind w:left="720"/>
              <w:textAlignment w:val="baseline"/>
              <w:rPr>
                <w:rFonts w:ascii="Calibri" w:hAnsi="Calibri" w:cs="Calibri"/>
                <w:b w:val="0"/>
                <w:bCs w:val="0"/>
                <w:color w:val="auto"/>
              </w:rPr>
            </w:pPr>
          </w:p>
          <w:p w:rsidRPr="00FA47DD" w:rsidR="00FA47DD" w:rsidP="00FA47DD" w:rsidRDefault="00FA47DD" w14:paraId="26E09F1B" w14:textId="77777777">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hAnsi="Calibri" w:cs="Calibri" w:eastAsiaTheme="majorEastAsia"/>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hAnsi="Calibri" w:cs="Calibri" w:eastAsiaTheme="majorEastAsia"/>
                <w:b w:val="0"/>
                <w:bCs w:val="0"/>
                <w:color w:val="auto"/>
              </w:rPr>
              <w:t> </w:t>
            </w:r>
          </w:p>
          <w:p w:rsidRPr="00FA47DD" w:rsidR="00FA47DD" w:rsidP="00FA47DD" w:rsidRDefault="00FA47DD" w14:paraId="124483F0" w14:textId="77777777">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hAnsi="Calibri" w:cs="Calibri" w:eastAsiaTheme="majorEastAsia"/>
                <w:b w:val="0"/>
                <w:bCs w:val="0"/>
                <w:color w:val="auto"/>
              </w:rPr>
              <w:t> </w:t>
            </w:r>
          </w:p>
          <w:p w:rsidRPr="00FA47DD" w:rsidR="00C53D2C" w:rsidP="7B327710" w:rsidRDefault="0E14082A" w14:paraId="7D6BE033" w14:textId="13099FDF">
            <w:pPr>
              <w:pStyle w:val="paragraph0"/>
              <w:spacing w:before="0" w:beforeAutospacing="0" w:after="0" w:afterAutospacing="0"/>
              <w:rPr>
                <w:rFonts w:ascii="Segoe UI" w:hAnsi="Segoe UI" w:cs="Segoe UI"/>
                <w:b w:val="0"/>
                <w:bCs w:val="0"/>
                <w:color w:val="auto"/>
              </w:rPr>
            </w:pPr>
            <w:r w:rsidRPr="7B327710">
              <w:rPr>
                <w:rStyle w:val="normaltextrun"/>
                <w:rFonts w:ascii="Calibri" w:hAnsi="Calibri" w:cs="Calibri" w:eastAsiaTheme="majorEastAsia"/>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7B327710">
              <w:rPr>
                <w:rStyle w:val="eop"/>
                <w:rFonts w:ascii="Calibri" w:hAnsi="Calibri" w:cs="Calibri" w:eastAsiaTheme="majorEastAsia"/>
                <w:b w:val="0"/>
                <w:bCs w:val="0"/>
                <w:color w:val="auto"/>
              </w:rPr>
              <w:t> </w:t>
            </w:r>
          </w:p>
        </w:tc>
      </w:tr>
      <w:tr w:rsidRPr="00BC6607" w:rsidR="00C53D2C" w:rsidTr="16E7E16C" w14:paraId="33BFDD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Mar/>
          </w:tcPr>
          <w:p w:rsidRPr="00BC6607" w:rsidR="00C53D2C" w:rsidP="00124B73" w:rsidRDefault="00C53D2C" w14:paraId="3E613F22" w14:textId="3796B698">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C550415EBD0C49DB80EF209885FEC1D8"/>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sidR="0044611F">
                  <w:rPr>
                    <w:rStyle w:val="Heading1Char"/>
                    <w:rFonts w:ascii="Calibri" w:hAnsi="Calibri"/>
                  </w:rPr>
                  <w:t>City Regeneration &amp; Environment</w:t>
                </w:r>
              </w:sdtContent>
            </w:sdt>
            <w:r w:rsidRPr="21CEBE46">
              <w:rPr>
                <w:rFonts w:ascii="Calibri" w:hAnsi="Calibri"/>
              </w:rPr>
              <w:t xml:space="preserve"> Function </w:t>
            </w:r>
          </w:p>
        </w:tc>
      </w:tr>
      <w:tr w:rsidRPr="00BC6607" w:rsidR="00C53D2C" w:rsidTr="16E7E16C" w14:paraId="33D55FA6" w14:textId="77777777">
        <w:trPr>
          <w:trHeight w:val="1089"/>
        </w:trPr>
        <w:tc>
          <w:tcPr>
            <w:cnfStyle w:val="001000000000" w:firstRow="0" w:lastRow="0" w:firstColumn="1" w:lastColumn="0" w:oddVBand="0" w:evenVBand="0" w:oddHBand="0" w:evenHBand="0" w:firstRowFirstColumn="0" w:firstRowLastColumn="0" w:lastRowFirstColumn="0" w:lastRowLastColumn="0"/>
            <w:tcW w:w="10881" w:type="dxa"/>
            <w:tcMar/>
          </w:tcPr>
          <w:p w:rsidRPr="00BC6607" w:rsidR="00E10DCE" w:rsidP="0B82C17D" w:rsidRDefault="08B7DB4C" w14:paraId="62961CA2" w14:textId="5B69C5D4">
            <w:pPr>
              <w:spacing w:before="240" w:after="3" w:line="255" w:lineRule="auto"/>
              <w:rPr>
                <w:rFonts w:eastAsia="Calibri"/>
                <w:b w:val="0"/>
                <w:bCs w:val="0"/>
                <w:sz w:val="24"/>
                <w:szCs w:val="24"/>
              </w:rPr>
            </w:pPr>
            <w:r w:rsidRPr="0B82C17D">
              <w:rPr>
                <w:rFonts w:eastAsia="Calibri"/>
                <w:b w:val="0"/>
                <w:bCs w:val="0"/>
                <w:sz w:val="24"/>
                <w:szCs w:val="24"/>
              </w:rPr>
              <w:t>This Function is responsible for the ongoing development of the commissioning approach and the commissioning cycle introduced to the Council. In particular, the Function will continue to develop the approach taken towards the strategic allocation of resources from the budget to deliver on the Council’s contribution to the Local Outcome Improvement Plan (LOIP). This includes overseeing the overall Strategic Framework for the Council and influencing the strategic framework of our city partners to ensure a whole system alignment to the outcomes contained in the LOIP.</w:t>
            </w:r>
          </w:p>
        </w:tc>
      </w:tr>
      <w:tr w:rsidRPr="00BC6607" w:rsidR="00C53D2C" w:rsidTr="16E7E16C" w14:paraId="2A9217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Mar/>
          </w:tcPr>
          <w:p w:rsidRPr="00BC6607" w:rsidR="00C53D2C" w:rsidP="00124B73" w:rsidRDefault="00C53D2C" w14:paraId="1BC33341" w14:textId="72660D77">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sidR="0044611F">
                  <w:rPr>
                    <w:rStyle w:val="Heading1Char"/>
                    <w:rFonts w:ascii="Calibri" w:hAnsi="Calibri" w:cs="Arial"/>
                    <w:iCs/>
                  </w:rPr>
                  <w:t>Strategic Place Planning</w:t>
                </w:r>
              </w:sdtContent>
            </w:sdt>
            <w:r w:rsidRPr="00BC6607">
              <w:rPr>
                <w:rFonts w:ascii="Calibri" w:hAnsi="Calibri"/>
              </w:rPr>
              <w:t xml:space="preserve"> Cluster</w:t>
            </w:r>
          </w:p>
        </w:tc>
      </w:tr>
      <w:tr w:rsidRPr="00BC6607" w:rsidR="00C53D2C" w:rsidTr="16E7E16C" w14:paraId="56E7FA8E" w14:textId="77777777">
        <w:trPr>
          <w:trHeight w:val="1171"/>
        </w:trPr>
        <w:tc>
          <w:tcPr>
            <w:cnfStyle w:val="001000000000" w:firstRow="0" w:lastRow="0" w:firstColumn="1" w:lastColumn="0" w:oddVBand="0" w:evenVBand="0" w:oddHBand="0" w:evenHBand="0" w:firstRowFirstColumn="0" w:firstRowLastColumn="0" w:lastRowFirstColumn="0" w:lastRowLastColumn="0"/>
            <w:tcW w:w="10881" w:type="dxa"/>
            <w:tcMar/>
          </w:tcPr>
          <w:p w:rsidRPr="00BC6607" w:rsidR="00C53D2C" w:rsidP="0B82C17D" w:rsidRDefault="11EAF06C" w14:paraId="6D37542A" w14:textId="02FCF19F">
            <w:pPr>
              <w:spacing w:before="120" w:after="120"/>
              <w:rPr>
                <w:rFonts w:eastAsia="Calibri"/>
                <w:b w:val="0"/>
                <w:bCs w:val="0"/>
                <w:sz w:val="24"/>
                <w:szCs w:val="24"/>
              </w:rPr>
            </w:pPr>
            <w:r w:rsidRPr="0B82C17D">
              <w:rPr>
                <w:rFonts w:eastAsia="Calibri"/>
                <w:b w:val="0"/>
                <w:bCs w:val="0"/>
                <w:sz w:val="24"/>
                <w:szCs w:val="24"/>
              </w:rPr>
              <w:t xml:space="preserve">This Cluster includes the physical, social and economic activities used to maintain, regenerate and strengthen the place of Aberdeen. The focus is to enable, facilitate and deliver Strategic Place Planning. This includes all of the transport, environmental, housing, building, planning, building standards and digital </w:t>
            </w:r>
            <w:r w:rsidRPr="0EB2A0B7" w:rsidR="0B35B095">
              <w:rPr>
                <w:rFonts w:eastAsia="Calibri"/>
                <w:b w:val="0"/>
                <w:bCs w:val="0"/>
                <w:sz w:val="24"/>
                <w:szCs w:val="24"/>
              </w:rPr>
              <w:t>initiatives</w:t>
            </w:r>
            <w:r w:rsidRPr="0B82C17D">
              <w:rPr>
                <w:rFonts w:eastAsia="Calibri"/>
                <w:b w:val="0"/>
                <w:bCs w:val="0"/>
                <w:sz w:val="24"/>
                <w:szCs w:val="24"/>
              </w:rPr>
              <w:t xml:space="preserve"> that will help to deliver major infrastructure projects, meet the outcomes in the Local Outcome Improvement Plan and advance City Growth.</w:t>
            </w:r>
          </w:p>
          <w:p w:rsidRPr="00BC6607" w:rsidR="00C53D2C" w:rsidP="0B82C17D" w:rsidRDefault="00C53D2C" w14:paraId="4190465B" w14:textId="7EA0955C">
            <w:pPr>
              <w:spacing w:before="120" w:after="120"/>
              <w:rPr>
                <w:rFonts w:eastAsia="Calibri"/>
                <w:b w:val="0"/>
                <w:bCs w:val="0"/>
                <w:sz w:val="24"/>
                <w:szCs w:val="24"/>
              </w:rPr>
            </w:pPr>
          </w:p>
        </w:tc>
      </w:tr>
      <w:tr w:rsidRPr="00BC6607" w:rsidR="00D21011" w:rsidTr="16E7E16C" w14:paraId="116E3C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Mar/>
          </w:tcPr>
          <w:p w:rsidRPr="00BC6607" w:rsidR="00D21011" w:rsidRDefault="00D21011" w14:paraId="1C841033" w14:textId="141B7F9B">
            <w:pPr>
              <w:pStyle w:val="Heading1"/>
              <w:spacing w:before="240"/>
              <w:rPr>
                <w:rFonts w:ascii="Calibri" w:hAnsi="Calibri"/>
              </w:rPr>
            </w:pPr>
            <w:r w:rsidRPr="00BC6607">
              <w:rPr>
                <w:rFonts w:ascii="Calibri" w:hAnsi="Calibri"/>
              </w:rPr>
              <w:lastRenderedPageBreak/>
              <w:t xml:space="preserve">About the </w:t>
            </w:r>
            <w:r w:rsidR="00C56C40">
              <w:rPr>
                <w:rFonts w:ascii="Calibri" w:hAnsi="Calibri"/>
                <w:b/>
                <w:bCs w:val="0"/>
              </w:rPr>
              <w:t>Development Management</w:t>
            </w:r>
            <w:r w:rsidR="00C56C40">
              <w:rPr>
                <w:rFonts w:ascii="Calibri" w:hAnsi="Calibri"/>
                <w:b/>
              </w:rPr>
              <w:t xml:space="preserve"> </w:t>
            </w:r>
            <w:r w:rsidR="00C56C40">
              <w:rPr>
                <w:rFonts w:ascii="Calibri" w:hAnsi="Calibri"/>
                <w:bCs w:val="0"/>
              </w:rPr>
              <w:t>Service</w:t>
            </w:r>
          </w:p>
        </w:tc>
      </w:tr>
      <w:tr w:rsidRPr="00BC6607" w:rsidR="00D21011" w:rsidTr="16E7E16C" w14:paraId="2C3D7298" w14:textId="77777777">
        <w:trPr>
          <w:trHeight w:val="1171"/>
        </w:trPr>
        <w:tc>
          <w:tcPr>
            <w:cnfStyle w:val="001000000000" w:firstRow="0" w:lastRow="0" w:firstColumn="1" w:lastColumn="0" w:oddVBand="0" w:evenVBand="0" w:oddHBand="0" w:evenHBand="0" w:firstRowFirstColumn="0" w:firstRowLastColumn="0" w:lastRowFirstColumn="0" w:lastRowLastColumn="0"/>
            <w:tcW w:w="10881" w:type="dxa"/>
            <w:tcMar/>
          </w:tcPr>
          <w:p w:rsidRPr="00BC6607" w:rsidR="00D21011" w:rsidP="16E7E16C" w:rsidRDefault="5330CBCB" w14:paraId="4D17FC78" w14:textId="3F3F5CBF">
            <w:pPr>
              <w:spacing w:before="120" w:after="120"/>
              <w:rPr>
                <w:rStyle w:val="SubtleEmphasis"/>
                <w:i w:val="0"/>
                <w:iCs w:val="0"/>
                <w:color w:val="auto"/>
                <w:sz w:val="24"/>
                <w:szCs w:val="24"/>
              </w:rPr>
            </w:pPr>
            <w:r w:rsidRPr="16E7E16C" w:rsidR="5CB575C4">
              <w:rPr>
                <w:rFonts w:eastAsia="Times New Roman"/>
                <w:b w:val="0"/>
                <w:bCs w:val="0"/>
                <w:color w:val="222A35"/>
                <w:sz w:val="24"/>
                <w:szCs w:val="24"/>
              </w:rPr>
              <w:t xml:space="preserve">There are three teams in Development Management. Two teams manage and </w:t>
            </w:r>
            <w:r w:rsidRPr="16E7E16C" w:rsidR="5CB575C4">
              <w:rPr>
                <w:rFonts w:eastAsia="Times New Roman"/>
                <w:b w:val="0"/>
                <w:bCs w:val="0"/>
                <w:color w:val="222A35"/>
                <w:sz w:val="24"/>
                <w:szCs w:val="24"/>
              </w:rPr>
              <w:t>determine</w:t>
            </w:r>
            <w:r w:rsidRPr="16E7E16C" w:rsidR="5CB575C4">
              <w:rPr>
                <w:rFonts w:eastAsia="Times New Roman"/>
                <w:b w:val="0"/>
                <w:bCs w:val="0"/>
                <w:color w:val="222A35"/>
                <w:sz w:val="24"/>
                <w:szCs w:val="24"/>
              </w:rPr>
              <w:t xml:space="preserve"> planning and related applications (the Major Applications Team and the Applications Team) and </w:t>
            </w:r>
            <w:r w:rsidRPr="16E7E16C" w:rsidR="5CB575C4">
              <w:rPr>
                <w:rFonts w:eastAsia="Times New Roman"/>
                <w:b w:val="0"/>
                <w:bCs w:val="0"/>
                <w:color w:val="222A35"/>
                <w:sz w:val="24"/>
                <w:szCs w:val="24"/>
              </w:rPr>
              <w:t>are responsible for</w:t>
            </w:r>
            <w:r w:rsidRPr="16E7E16C" w:rsidR="5CB575C4">
              <w:rPr>
                <w:rFonts w:eastAsia="Times New Roman"/>
                <w:b w:val="0"/>
                <w:bCs w:val="0"/>
                <w:color w:val="222A35"/>
                <w:sz w:val="24"/>
                <w:szCs w:val="24"/>
              </w:rPr>
              <w:t xml:space="preserve"> the enforcement of </w:t>
            </w:r>
            <w:r w:rsidRPr="16E7E16C" w:rsidR="2736ACF4">
              <w:rPr>
                <w:rFonts w:eastAsia="Times New Roman"/>
                <w:b w:val="0"/>
                <w:bCs w:val="0"/>
                <w:color w:val="222A35"/>
                <w:sz w:val="24"/>
                <w:szCs w:val="24"/>
              </w:rPr>
              <w:t>p</w:t>
            </w:r>
            <w:r w:rsidRPr="16E7E16C" w:rsidR="4A4BEC60">
              <w:rPr>
                <w:rFonts w:eastAsia="Times New Roman"/>
                <w:b w:val="0"/>
                <w:bCs w:val="0"/>
                <w:color w:val="222A35"/>
                <w:sz w:val="24"/>
                <w:szCs w:val="24"/>
              </w:rPr>
              <w:t>l</w:t>
            </w:r>
            <w:r w:rsidRPr="16E7E16C" w:rsidR="2736ACF4">
              <w:rPr>
                <w:rFonts w:eastAsia="Times New Roman"/>
                <w:b w:val="0"/>
                <w:bCs w:val="0"/>
                <w:color w:val="222A35"/>
                <w:sz w:val="24"/>
                <w:szCs w:val="24"/>
              </w:rPr>
              <w:t>anning</w:t>
            </w:r>
            <w:r w:rsidRPr="16E7E16C" w:rsidR="5CB575C4">
              <w:rPr>
                <w:rFonts w:eastAsia="Times New Roman"/>
                <w:b w:val="0"/>
                <w:bCs w:val="0"/>
                <w:color w:val="222A35"/>
                <w:sz w:val="24"/>
                <w:szCs w:val="24"/>
              </w:rPr>
              <w:t xml:space="preserve"> controls. The third team, within which </w:t>
            </w:r>
            <w:r w:rsidRPr="16E7E16C" w:rsidR="0F5E4A9E">
              <w:rPr>
                <w:rFonts w:eastAsia="Times New Roman"/>
                <w:b w:val="0"/>
                <w:bCs w:val="0"/>
                <w:color w:val="222A35"/>
                <w:sz w:val="24"/>
                <w:szCs w:val="24"/>
              </w:rPr>
              <w:t xml:space="preserve">the </w:t>
            </w:r>
            <w:r w:rsidRPr="16E7E16C" w:rsidR="3FC0E7E0">
              <w:rPr>
                <w:rFonts w:eastAsia="Times New Roman"/>
                <w:b w:val="0"/>
                <w:bCs w:val="0"/>
                <w:color w:val="222A35"/>
                <w:sz w:val="24"/>
                <w:szCs w:val="24"/>
              </w:rPr>
              <w:t xml:space="preserve"> Senior </w:t>
            </w:r>
            <w:r w:rsidRPr="16E7E16C" w:rsidR="0F5E4A9E">
              <w:rPr>
                <w:rFonts w:eastAsia="Times New Roman"/>
                <w:b w:val="0"/>
                <w:bCs w:val="0"/>
                <w:color w:val="222A35"/>
                <w:sz w:val="24"/>
                <w:szCs w:val="24"/>
              </w:rPr>
              <w:t>Project</w:t>
            </w:r>
            <w:r w:rsidRPr="16E7E16C" w:rsidR="5CB575C4">
              <w:rPr>
                <w:rFonts w:eastAsia="Times New Roman"/>
                <w:b w:val="0"/>
                <w:bCs w:val="0"/>
                <w:color w:val="222A35"/>
                <w:sz w:val="24"/>
                <w:szCs w:val="24"/>
              </w:rPr>
              <w:t xml:space="preserve"> Officer</w:t>
            </w:r>
            <w:r w:rsidRPr="16E7E16C" w:rsidR="5CB575C4">
              <w:rPr>
                <w:rFonts w:eastAsia="Times New Roman"/>
                <w:b w:val="0"/>
                <w:bCs w:val="0"/>
                <w:color w:val="222A35"/>
                <w:sz w:val="24"/>
                <w:szCs w:val="24"/>
              </w:rPr>
              <w:t xml:space="preserve"> – Aberdeen City Heritage Trust </w:t>
            </w:r>
            <w:r w:rsidRPr="16E7E16C" w:rsidR="60EA63F7">
              <w:rPr>
                <w:rFonts w:eastAsia="Times New Roman"/>
                <w:b w:val="0"/>
                <w:bCs w:val="0"/>
                <w:color w:val="222A35"/>
                <w:sz w:val="24"/>
                <w:szCs w:val="24"/>
              </w:rPr>
              <w:t>sits, delivers</w:t>
            </w:r>
            <w:r w:rsidRPr="16E7E16C" w:rsidR="5CB575C4">
              <w:rPr>
                <w:rFonts w:eastAsia="Times New Roman"/>
                <w:b w:val="0"/>
                <w:bCs w:val="0"/>
                <w:color w:val="222A35"/>
                <w:sz w:val="24"/>
                <w:szCs w:val="24"/>
              </w:rPr>
              <w:t xml:space="preserve"> masterplan, </w:t>
            </w:r>
            <w:r w:rsidRPr="16E7E16C" w:rsidR="5CB575C4">
              <w:rPr>
                <w:rFonts w:eastAsia="Times New Roman"/>
                <w:b w:val="0"/>
                <w:bCs w:val="0"/>
                <w:color w:val="222A35"/>
                <w:sz w:val="24"/>
                <w:szCs w:val="24"/>
              </w:rPr>
              <w:t>design</w:t>
            </w:r>
            <w:r w:rsidRPr="16E7E16C" w:rsidR="5CB575C4">
              <w:rPr>
                <w:rFonts w:eastAsia="Times New Roman"/>
                <w:b w:val="0"/>
                <w:bCs w:val="0"/>
                <w:color w:val="222A35"/>
                <w:sz w:val="24"/>
                <w:szCs w:val="24"/>
              </w:rPr>
              <w:t xml:space="preserve"> and historic environment conservation s</w:t>
            </w:r>
            <w:r w:rsidRPr="16E7E16C" w:rsidR="5CB575C4">
              <w:rPr>
                <w:rFonts w:eastAsia="Times New Roman"/>
                <w:b w:val="0"/>
                <w:bCs w:val="0"/>
                <w:color w:val="222A35"/>
              </w:rPr>
              <w:t xml:space="preserve">ervices.  </w:t>
            </w:r>
          </w:p>
        </w:tc>
      </w:tr>
    </w:tbl>
    <w:tbl>
      <w:tblPr>
        <w:tblStyle w:val="TableGrid"/>
        <w:tblW w:w="10915" w:type="dxa"/>
        <w:tblInd w:w="-147" w:type="dxa"/>
        <w:tblBorders>
          <w:top w:val="single" w:color="8DB3E2" w:themeColor="text2" w:themeTint="66" w:sz="4" w:space="0"/>
          <w:left w:val="single" w:color="8DB3E2" w:themeColor="text2" w:themeTint="66" w:sz="4" w:space="0"/>
          <w:bottom w:val="single" w:color="8DB3E2" w:themeColor="text2" w:themeTint="66" w:sz="4" w:space="0"/>
          <w:right w:val="single" w:color="8DB3E2" w:themeColor="text2" w:themeTint="66" w:sz="4"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10915"/>
      </w:tblGrid>
      <w:tr w:rsidR="006B2CB6" w:rsidTr="16E7E16C" w14:paraId="2BE52AD2" w14:textId="77777777">
        <w:tc>
          <w:tcPr>
            <w:tcW w:w="10915" w:type="dxa"/>
            <w:tcBorders>
              <w:bottom w:val="single" w:color="8DB3E2" w:themeColor="text2" w:themeTint="66" w:sz="4" w:space="0"/>
            </w:tcBorders>
            <w:shd w:val="clear" w:color="auto" w:fill="DBE5F1" w:themeFill="accent1" w:themeFillTint="33"/>
            <w:tcMar/>
          </w:tcPr>
          <w:p w:rsidR="006B2CB6" w:rsidRDefault="00C53D2C" w14:paraId="64C2B8FC" w14:textId="2585BEE4">
            <w:pPr>
              <w:rPr>
                <w:rFonts w:ascii="Calibri" w:hAnsi="Calibri" w:cs="Tahoma"/>
                <w:color w:val="002C50"/>
                <w:spacing w:val="-16"/>
                <w:sz w:val="20"/>
                <w:szCs w:val="20"/>
              </w:rPr>
            </w:pPr>
            <w:r w:rsidRPr="00BC6607">
              <w:rPr>
                <w:rFonts w:ascii="Calibri" w:hAnsi="Calibri" w:cs="Tahoma"/>
                <w:color w:val="002C50"/>
                <w:spacing w:val="-16"/>
                <w:sz w:val="20"/>
                <w:szCs w:val="20"/>
              </w:rPr>
              <w:br w:type="page"/>
            </w:r>
          </w:p>
          <w:p w:rsidR="006B2CB6" w:rsidRDefault="006B2CB6" w14:paraId="1D3F9934" w14:textId="77777777">
            <w:pPr>
              <w:rPr>
                <w:rFonts w:ascii="Calibri" w:hAnsi="Calibri" w:cs="Tahoma"/>
                <w:color w:val="002C50"/>
                <w:spacing w:val="-16"/>
                <w:sz w:val="20"/>
                <w:szCs w:val="20"/>
              </w:rPr>
            </w:pPr>
            <w:r w:rsidRPr="0052645C">
              <w:rPr>
                <w:rFonts w:ascii="Calibri" w:hAnsi="Calibri" w:eastAsia="Times New Roman"/>
                <w:color w:val="365F91" w:themeColor="accent1" w:themeShade="BF"/>
                <w:sz w:val="28"/>
                <w:szCs w:val="28"/>
              </w:rPr>
              <w:t>About the Role</w:t>
            </w:r>
          </w:p>
        </w:tc>
      </w:tr>
      <w:tr w:rsidR="006B2CB6" w:rsidTr="16E7E16C" w14:paraId="7D1B5068" w14:textId="77777777">
        <w:tc>
          <w:tcPr>
            <w:tcW w:w="10915" w:type="dxa"/>
            <w:tcBorders>
              <w:bottom w:val="single" w:color="8DB3E2" w:themeColor="text2" w:themeTint="66" w:sz="2" w:space="0"/>
            </w:tcBorders>
            <w:tcMar/>
          </w:tcPr>
          <w:tbl>
            <w:tblPr>
              <w:tblStyle w:val="TableGrid"/>
              <w:tblpPr w:leftFromText="227" w:rightFromText="227" w:vertAnchor="text" w:horzAnchor="page" w:tblpXSpec="right" w:tblpY="-265"/>
              <w:tblOverlap w:val="never"/>
              <w:tblW w:w="4000" w:type="dxa"/>
              <w:tblBorders>
                <w:top w:val="none" w:color="auto" w:sz="0" w:space="0"/>
                <w:left w:val="single" w:color="8DB3E2" w:themeColor="text2" w:themeTint="66" w:sz="4" w:space="0"/>
                <w:bottom w:val="single" w:color="8DB3E2" w:themeColor="text2" w:themeTint="66" w:sz="4" w:space="0"/>
                <w:right w:val="none" w:color="auto" w:sz="0"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1271"/>
              <w:gridCol w:w="2729"/>
            </w:tblGrid>
            <w:tr w:rsidR="006B2CB6" w:rsidTr="16E7E16C" w14:paraId="0F901BE8" w14:textId="77777777">
              <w:trPr>
                <w:cantSplit/>
              </w:trPr>
              <w:tc>
                <w:tcPr>
                  <w:tcW w:w="1271" w:type="dxa"/>
                  <w:shd w:val="clear" w:color="auto" w:fill="DBE5F1" w:themeFill="accent1" w:themeFillTint="33"/>
                  <w:tcMar/>
                </w:tcPr>
                <w:p w:rsidRPr="00B6425C" w:rsidR="006B2CB6" w:rsidRDefault="006B2CB6" w14:paraId="11A88658"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Mar/>
                </w:tcPr>
                <w:p w:rsidRPr="0056509D" w:rsidR="006B2CB6" w:rsidRDefault="0044611F" w14:paraId="09369F76" w14:textId="43934207">
                  <w:pPr>
                    <w:ind w:right="-102"/>
                    <w:rPr>
                      <w:rFonts w:ascii="Calibri" w:hAnsi="Calibri" w:cs="Calibri"/>
                      <w:spacing w:val="-16"/>
                      <w:sz w:val="24"/>
                      <w:szCs w:val="24"/>
                    </w:rPr>
                  </w:pPr>
                  <w:r w:rsidR="6A96AD01">
                    <w:rPr>
                      <w:rFonts w:ascii="Calibri" w:hAnsi="Calibri" w:cs="Tahoma"/>
                      <w:spacing w:val="-2"/>
                      <w:sz w:val="24"/>
                      <w:szCs w:val="24"/>
                    </w:rPr>
                    <w:t xml:space="preserve">Senior </w:t>
                  </w:r>
                  <w:r w:rsidRPr="16E7E16C" w:rsidR="4D41C73A">
                    <w:rPr>
                      <w:rFonts w:ascii="Calibri" w:hAnsi="Calibri" w:cs="Tahoma"/>
                      <w:sz w:val="24"/>
                      <w:szCs w:val="24"/>
                    </w:rPr>
                    <w:t>Project Officer</w:t>
                  </w:r>
                  <w:r w:rsidRPr="16E7E16C" w:rsidR="4D41C73A">
                    <w:rPr>
                      <w:rFonts w:ascii="Calibri" w:hAnsi="Calibri" w:cs="Tahoma"/>
                      <w:sz w:val="24"/>
                      <w:szCs w:val="24"/>
                    </w:rPr>
                    <w:t xml:space="preserve"> – Aberdeen City Heritage Trust</w:t>
                  </w:r>
                </w:p>
              </w:tc>
            </w:tr>
            <w:tr w:rsidR="006B2CB6" w:rsidTr="16E7E16C" w14:paraId="09233CC6" w14:textId="77777777">
              <w:trPr>
                <w:cantSplit/>
              </w:trPr>
              <w:tc>
                <w:tcPr>
                  <w:tcW w:w="1271" w:type="dxa"/>
                  <w:shd w:val="clear" w:color="auto" w:fill="DBE5F1" w:themeFill="accent1" w:themeFillTint="33"/>
                  <w:tcMar/>
                </w:tcPr>
                <w:p w:rsidRPr="00B6425C" w:rsidR="006B2CB6" w:rsidRDefault="006B2CB6" w14:paraId="268B42F0"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Mar/>
                </w:tcPr>
                <w:p w:rsidRPr="0056509D" w:rsidR="006B2CB6" w:rsidRDefault="0056509D" w14:paraId="4793B8BE" w14:textId="1C9661E8">
                  <w:pPr>
                    <w:ind w:right="-102"/>
                    <w:rPr>
                      <w:rFonts w:ascii="Calibri" w:hAnsi="Calibri" w:cs="Calibri"/>
                      <w:spacing w:val="-16"/>
                      <w:sz w:val="24"/>
                      <w:szCs w:val="24"/>
                    </w:rPr>
                  </w:pPr>
                  <w:r>
                    <w:rPr>
                      <w:rFonts w:ascii="Calibri" w:hAnsi="Calibri" w:cs="Tahoma"/>
                      <w:spacing w:val="-2"/>
                      <w:sz w:val="24"/>
                      <w:szCs w:val="24"/>
                    </w:rPr>
                    <w:t>G1</w:t>
                  </w:r>
                  <w:r w:rsidR="0044611F">
                    <w:rPr>
                      <w:rFonts w:ascii="Calibri" w:hAnsi="Calibri" w:cs="Tahoma"/>
                      <w:spacing w:val="-2"/>
                      <w:sz w:val="24"/>
                      <w:szCs w:val="24"/>
                    </w:rPr>
                    <w:t>4</w:t>
                  </w:r>
                </w:p>
              </w:tc>
            </w:tr>
            <w:tr w:rsidR="00C22354" w:rsidTr="16E7E16C" w14:paraId="308CA24D" w14:textId="77777777">
              <w:trPr>
                <w:cantSplit/>
              </w:trPr>
              <w:tc>
                <w:tcPr>
                  <w:tcW w:w="1271" w:type="dxa"/>
                  <w:shd w:val="clear" w:color="auto" w:fill="DBE5F1" w:themeFill="accent1" w:themeFillTint="33"/>
                  <w:tcMar/>
                </w:tcPr>
                <w:p w:rsidRPr="00B6425C" w:rsidR="00C22354" w:rsidRDefault="00C22354" w14:paraId="34D42F07" w14:textId="6A898A36">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729" w:type="dxa"/>
                      <w:tcMar/>
                    </w:tcPr>
                    <w:p w:rsidR="00C22354" w:rsidRDefault="0044611F" w14:paraId="4B1CF26A" w14:textId="0BE55F9D">
                      <w:pPr>
                        <w:ind w:right="-102"/>
                        <w:rPr>
                          <w:rFonts w:ascii="Calibri" w:hAnsi="Calibri" w:cs="Tahoma"/>
                          <w:spacing w:val="-2"/>
                          <w:sz w:val="24"/>
                          <w:szCs w:val="24"/>
                        </w:rPr>
                      </w:pPr>
                      <w:r>
                        <w:rPr>
                          <w:rFonts w:ascii="Calibri" w:hAnsi="Calibri" w:cs="Tahoma"/>
                          <w:spacing w:val="-2"/>
                          <w:sz w:val="24"/>
                          <w:szCs w:val="24"/>
                        </w:rPr>
                        <w:t>Information Services</w:t>
                      </w:r>
                    </w:p>
                  </w:tc>
                </w:sdtContent>
                <w:sdtEndPr>
                  <w:rPr>
                    <w:rFonts w:ascii="Calibri" w:hAnsi="Calibri" w:cs="Tahoma"/>
                    <w:sz w:val="24"/>
                    <w:szCs w:val="24"/>
                  </w:rPr>
                </w:sdtEndPr>
              </w:sdt>
            </w:tr>
            <w:tr w:rsidR="006B2CB6" w:rsidTr="16E7E16C" w14:paraId="6E924950" w14:textId="77777777">
              <w:trPr>
                <w:cantSplit/>
              </w:trPr>
              <w:tc>
                <w:tcPr>
                  <w:tcW w:w="1271" w:type="dxa"/>
                  <w:shd w:val="clear" w:color="auto" w:fill="DBE5F1" w:themeFill="accent1" w:themeFillTint="33"/>
                  <w:tcMar/>
                </w:tcPr>
                <w:p w:rsidRPr="00B6425C" w:rsidR="006B2CB6" w:rsidRDefault="006B2CB6" w14:paraId="27DF330D"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rsidRPr="00B6425C" w:rsidR="006B2CB6" w:rsidRDefault="006B2CB6" w14:paraId="38B63943" w14:textId="77777777">
                  <w:pPr>
                    <w:rPr>
                      <w:rFonts w:ascii="Gadugi" w:hAnsi="Gadugi" w:cs="Calibri"/>
                      <w:color w:val="365F91" w:themeColor="accent1" w:themeShade="BF"/>
                      <w:spacing w:val="-16"/>
                      <w:sz w:val="24"/>
                      <w:szCs w:val="24"/>
                    </w:rPr>
                  </w:pPr>
                </w:p>
              </w:tc>
              <w:tc>
                <w:tcPr>
                  <w:tcW w:w="2729" w:type="dxa"/>
                  <w:tcMar/>
                </w:tcPr>
                <w:p w:rsidRPr="0056509D" w:rsidR="006B2CB6" w:rsidRDefault="0044611F" w14:paraId="41BF9A61" w14:textId="578032B5">
                  <w:pPr>
                    <w:ind w:right="-102"/>
                    <w:rPr>
                      <w:rFonts w:ascii="Calibri" w:hAnsi="Calibri" w:cs="Calibri"/>
                      <w:spacing w:val="-16"/>
                      <w:sz w:val="24"/>
                      <w:szCs w:val="24"/>
                    </w:rPr>
                  </w:pPr>
                  <w:r>
                    <w:rPr>
                      <w:rFonts w:ascii="Calibri" w:hAnsi="Calibri" w:cs="Calibri"/>
                      <w:spacing w:val="-16"/>
                      <w:sz w:val="24"/>
                      <w:szCs w:val="24"/>
                    </w:rPr>
                    <w:t>Marischal College</w:t>
                  </w:r>
                </w:p>
              </w:tc>
            </w:tr>
          </w:tbl>
          <w:p w:rsidRPr="0056509D" w:rsidR="006B2CB6" w:rsidRDefault="006B2CB6" w14:paraId="7D13663D" w14:textId="77777777">
            <w:pPr>
              <w:rPr>
                <w:rFonts w:ascii="Calibri" w:hAnsi="Calibri" w:cs="Tahoma"/>
                <w:color w:val="002C50"/>
                <w:spacing w:val="-16"/>
                <w:sz w:val="10"/>
                <w:szCs w:val="10"/>
              </w:rPr>
            </w:pPr>
          </w:p>
          <w:p w:rsidR="004C3F56" w:rsidP="7B327710" w:rsidRDefault="7708BA0A" w14:paraId="3C99B72F" w14:textId="109E6871">
            <w:pPr>
              <w:rPr>
                <w:rFonts w:ascii="Calibri" w:hAnsi="Calibri" w:cs="Tahoma"/>
                <w:sz w:val="24"/>
                <w:szCs w:val="24"/>
              </w:rPr>
            </w:pPr>
            <w:r w:rsidRPr="004C3F56" w:rsidR="7708BA0A">
              <w:rPr>
                <w:rFonts w:ascii="Calibri" w:hAnsi="Calibri" w:cs="Tahoma"/>
                <w:spacing w:val="-2"/>
                <w:sz w:val="24"/>
                <w:szCs w:val="24"/>
              </w:rPr>
              <w:t>T</w:t>
            </w:r>
            <w:r w:rsidRPr="004C3F56" w:rsidR="5DBDC92C">
              <w:rPr>
                <w:rFonts w:ascii="Calibri" w:hAnsi="Calibri" w:cs="Tahoma"/>
                <w:spacing w:val="-2"/>
                <w:sz w:val="24"/>
                <w:szCs w:val="24"/>
              </w:rPr>
              <w:t xml:space="preserve">he Aberdeen City Heritage Trust provides grants schemes and other projects to </w:t>
            </w:r>
            <w:smartTag w:uri="urn:schemas-microsoft-com:office:smarttags" w:element="City">
              <w:smartTag w:uri="urn:schemas-microsoft-com:office:smarttags" w:element="place">
                <w:r w:rsidRPr="16E7E16C" w:rsidR="5DBDC92C">
                  <w:rPr>
                    <w:rFonts w:ascii="Calibri" w:hAnsi="Calibri" w:cs="Tahoma"/>
                    <w:sz w:val="24"/>
                    <w:szCs w:val="24"/>
                  </w:rPr>
                  <w:t>assist</w:t>
                </w:r>
                <w:r w:rsidRPr="16E7E16C" w:rsidR="5DBDC92C">
                  <w:rPr>
                    <w:rFonts w:ascii="Calibri" w:hAnsi="Calibri" w:cs="Tahoma"/>
                    <w:sz w:val="24"/>
                    <w:szCs w:val="24"/>
                  </w:rPr>
                  <w:t xml:space="preserve"> in the conservation, </w:t>
                </w:r>
                <w:r w:rsidRPr="16E7E16C" w:rsidR="5DBDC92C">
                  <w:rPr>
                    <w:rFonts w:ascii="Calibri" w:hAnsi="Calibri" w:cs="Tahoma"/>
                    <w:sz w:val="24"/>
                    <w:szCs w:val="24"/>
                  </w:rPr>
                  <w:t>enhancement</w:t>
                </w:r>
                <w:r w:rsidRPr="16E7E16C" w:rsidR="5DBDC92C">
                  <w:rPr>
                    <w:rFonts w:ascii="Calibri" w:hAnsi="Calibri" w:cs="Tahoma"/>
                    <w:sz w:val="24"/>
                    <w:szCs w:val="24"/>
                  </w:rPr>
                  <w:t xml:space="preserve"> and promotion of the historic fabric of the </w:t>
                </w:r>
                <w:r w:rsidRPr="004C3F56" w:rsidR="5DBDC92C">
                  <w:rPr>
                    <w:rFonts w:ascii="Calibri" w:hAnsi="Calibri" w:cs="Tahoma"/>
                    <w:spacing w:val="-2"/>
                    <w:sz w:val="24"/>
                    <w:szCs w:val="24"/>
                  </w:rPr>
                  <w:t>Aberdeen</w:t>
                </w:r>
              </w:smartTag>
            </w:smartTag>
            <w:r w:rsidRPr="004C3F56" w:rsidR="5DBDC92C">
              <w:rPr>
                <w:rFonts w:ascii="Calibri" w:hAnsi="Calibri" w:cs="Tahoma"/>
                <w:spacing w:val="-2"/>
                <w:sz w:val="24"/>
                <w:szCs w:val="24"/>
              </w:rPr>
              <w:t xml:space="preserve">.  </w:t>
            </w:r>
            <w:r w:rsidRPr="004C3F56" w:rsidR="59C70C82">
              <w:rPr>
                <w:rFonts w:ascii="Calibri" w:hAnsi="Calibri" w:cs="Tahoma"/>
                <w:spacing w:val="-2"/>
                <w:sz w:val="24"/>
                <w:szCs w:val="24"/>
              </w:rPr>
              <w:t>The</w:t>
            </w:r>
            <w:r w:rsidRPr="004C3F56" w:rsidR="527D3285">
              <w:rPr>
                <w:rFonts w:ascii="Calibri" w:hAnsi="Calibri" w:cs="Tahoma"/>
                <w:spacing w:val="-2"/>
                <w:sz w:val="24"/>
                <w:szCs w:val="24"/>
              </w:rPr>
              <w:t xml:space="preserve"> </w:t>
            </w:r>
            <w:r w:rsidRPr="16E7E16C" w:rsidR="32CA81E8">
              <w:rPr>
                <w:rFonts w:ascii="Calibri" w:hAnsi="Calibri" w:cs="Tahoma"/>
                <w:sz w:val="24"/>
                <w:szCs w:val="24"/>
              </w:rPr>
              <w:t xml:space="preserve">Senior </w:t>
            </w:r>
            <w:r w:rsidRPr="16E7E16C" w:rsidR="5DBDC92C">
              <w:rPr>
                <w:rFonts w:ascii="Calibri" w:hAnsi="Calibri" w:cs="Tahoma"/>
                <w:sz w:val="24"/>
                <w:szCs w:val="24"/>
              </w:rPr>
              <w:t xml:space="preserve">Project Officer will carry out management of the Trust </w:t>
            </w:r>
            <w:r w:rsidRPr="16E7E16C" w:rsidR="357511F9">
              <w:rPr>
                <w:rFonts w:ascii="Calibri" w:hAnsi="Calibri" w:cs="Tahoma"/>
                <w:sz w:val="24"/>
                <w:szCs w:val="24"/>
              </w:rPr>
              <w:t>process</w:t>
            </w:r>
            <w:r w:rsidRPr="16E7E16C" w:rsidR="0E1AA6ED">
              <w:rPr>
                <w:rFonts w:ascii="Calibri" w:hAnsi="Calibri" w:cs="Tahoma"/>
                <w:sz w:val="24"/>
                <w:szCs w:val="24"/>
              </w:rPr>
              <w:t xml:space="preserve"> </w:t>
            </w:r>
            <w:r w:rsidRPr="16E7E16C" w:rsidR="357511F9">
              <w:rPr>
                <w:rFonts w:ascii="Calibri" w:hAnsi="Calibri" w:cs="Tahoma"/>
                <w:sz w:val="24"/>
                <w:szCs w:val="24"/>
              </w:rPr>
              <w:t xml:space="preserve">and monitor grant applications, </w:t>
            </w:r>
            <w:r w:rsidRPr="16E7E16C" w:rsidR="5DBDC92C">
              <w:rPr>
                <w:rFonts w:ascii="Calibri" w:hAnsi="Calibri" w:cs="Tahoma"/>
                <w:sz w:val="24"/>
                <w:szCs w:val="24"/>
              </w:rPr>
              <w:t xml:space="preserve">overseeing its grants scheme and other projects and promoting the aims of the Trust and the historic built environment of </w:t>
            </w:r>
            <w:r w:rsidRPr="16E7E16C" w:rsidR="69C27465">
              <w:rPr>
                <w:rFonts w:ascii="Calibri" w:hAnsi="Calibri" w:cs="Tahoma"/>
                <w:sz w:val="24"/>
                <w:szCs w:val="24"/>
              </w:rPr>
              <w:t>Aberdeen City</w:t>
            </w:r>
            <w:r w:rsidRPr="16E7E16C" w:rsidR="5DBDC92C">
              <w:rPr>
                <w:rFonts w:ascii="Calibri" w:hAnsi="Calibri" w:cs="Tahoma"/>
                <w:sz w:val="24"/>
                <w:szCs w:val="24"/>
              </w:rPr>
              <w:t>.</w:t>
            </w:r>
            <w:r w:rsidRPr="16E7E16C" w:rsidR="019E46FE">
              <w:rPr>
                <w:rFonts w:ascii="Calibri" w:hAnsi="Calibri" w:cs="Tahoma"/>
                <w:sz w:val="24"/>
                <w:szCs w:val="24"/>
              </w:rPr>
              <w:t xml:space="preserve"> This will include </w:t>
            </w:r>
            <w:r w:rsidRPr="16E7E16C" w:rsidR="37825819">
              <w:rPr>
                <w:rFonts w:ascii="Calibri" w:hAnsi="Calibri" w:cs="Tahoma"/>
                <w:sz w:val="24"/>
                <w:szCs w:val="24"/>
              </w:rPr>
              <w:t>promoting</w:t>
            </w:r>
            <w:r w:rsidRPr="16E7E16C" w:rsidR="019E46FE">
              <w:rPr>
                <w:rFonts w:ascii="Calibri" w:hAnsi="Calibri" w:cs="Tahoma"/>
                <w:sz w:val="24"/>
                <w:szCs w:val="24"/>
              </w:rPr>
              <w:t xml:space="preserve"> and </w:t>
            </w:r>
            <w:r w:rsidRPr="16E7E16C" w:rsidR="019E46FE">
              <w:rPr>
                <w:rFonts w:ascii="Calibri" w:hAnsi="Calibri" w:cs="Tahoma"/>
                <w:sz w:val="24"/>
                <w:szCs w:val="24"/>
              </w:rPr>
              <w:t>monitoring</w:t>
            </w:r>
            <w:r w:rsidRPr="16E7E16C" w:rsidR="019E46FE">
              <w:rPr>
                <w:rFonts w:ascii="Calibri" w:hAnsi="Calibri" w:cs="Tahoma"/>
                <w:sz w:val="24"/>
                <w:szCs w:val="24"/>
              </w:rPr>
              <w:t xml:space="preserve"> projects and deliver</w:t>
            </w:r>
            <w:r w:rsidRPr="16E7E16C" w:rsidR="326ABA31">
              <w:rPr>
                <w:rFonts w:ascii="Calibri" w:hAnsi="Calibri" w:cs="Tahoma"/>
                <w:sz w:val="24"/>
                <w:szCs w:val="24"/>
              </w:rPr>
              <w:t>ing</w:t>
            </w:r>
            <w:r w:rsidRPr="16E7E16C" w:rsidR="019E46FE">
              <w:rPr>
                <w:rFonts w:ascii="Calibri" w:hAnsi="Calibri" w:cs="Tahoma"/>
                <w:sz w:val="24"/>
                <w:szCs w:val="24"/>
              </w:rPr>
              <w:t xml:space="preserve"> </w:t>
            </w:r>
            <w:r w:rsidRPr="16E7E16C" w:rsidR="5BE92EFD">
              <w:rPr>
                <w:rFonts w:ascii="Calibri" w:hAnsi="Calibri" w:cs="Tahoma"/>
                <w:sz w:val="24"/>
                <w:szCs w:val="24"/>
              </w:rPr>
              <w:t xml:space="preserve">the </w:t>
            </w:r>
            <w:r w:rsidRPr="16E7E16C" w:rsidR="019E46FE">
              <w:rPr>
                <w:rFonts w:ascii="Calibri" w:hAnsi="Calibri" w:cs="Tahoma"/>
                <w:sz w:val="24"/>
                <w:szCs w:val="24"/>
              </w:rPr>
              <w:t xml:space="preserve">reporting </w:t>
            </w:r>
            <w:r w:rsidRPr="16E7E16C" w:rsidR="4346CC3E">
              <w:rPr>
                <w:rFonts w:ascii="Calibri" w:hAnsi="Calibri" w:cs="Tahoma"/>
                <w:sz w:val="24"/>
                <w:szCs w:val="24"/>
              </w:rPr>
              <w:t>requirements</w:t>
            </w:r>
            <w:r w:rsidRPr="16E7E16C" w:rsidR="019E46FE">
              <w:rPr>
                <w:rFonts w:ascii="Calibri" w:hAnsi="Calibri" w:cs="Tahoma"/>
                <w:sz w:val="24"/>
                <w:szCs w:val="24"/>
              </w:rPr>
              <w:t xml:space="preserve"> including risk management</w:t>
            </w:r>
            <w:r w:rsidRPr="16E7E16C" w:rsidR="312F6DE0">
              <w:rPr>
                <w:rFonts w:ascii="Calibri" w:hAnsi="Calibri" w:cs="Tahoma"/>
                <w:sz w:val="24"/>
                <w:szCs w:val="24"/>
              </w:rPr>
              <w:t xml:space="preserve">. The role has line management responsibility for two ACHT employees </w:t>
            </w:r>
          </w:p>
          <w:p w:rsidRPr="00EF3878" w:rsidR="006B2CB6" w:rsidP="7B327710" w:rsidRDefault="006B2CB6" w14:paraId="23C5FA2D" w14:textId="0DECCD28">
            <w:pPr>
              <w:rPr>
                <w:rFonts w:ascii="Calibri" w:hAnsi="Calibri" w:cs="Tahoma"/>
                <w:sz w:val="24"/>
                <w:szCs w:val="24"/>
              </w:rPr>
            </w:pPr>
          </w:p>
        </w:tc>
      </w:tr>
    </w:tbl>
    <w:tbl>
      <w:tblPr>
        <w:tblStyle w:val="GridTable6ColourfulAccent1"/>
        <w:tblpPr w:leftFromText="180" w:rightFromText="180" w:vertAnchor="text" w:tblpX="-147"/>
        <w:tblW w:w="10424" w:type="dxa"/>
        <w:tblLook w:val="0480" w:firstRow="0" w:lastRow="0" w:firstColumn="1" w:lastColumn="0" w:noHBand="0" w:noVBand="1"/>
      </w:tblPr>
      <w:tblGrid>
        <w:gridCol w:w="5212"/>
        <w:gridCol w:w="5212"/>
      </w:tblGrid>
      <w:tr w:rsidRPr="00BC6607" w:rsidR="006B2CB6" w:rsidTr="0C202CAC" w14:paraId="48F21253" w14:textId="77777777">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24" w:type="dxa"/>
            <w:gridSpan w:val="2"/>
            <w:tcBorders>
              <w:top w:val="single" w:color="8DB3E2" w:themeColor="text2" w:themeTint="66" w:sz="2" w:space="0"/>
            </w:tcBorders>
            <w:shd w:val="clear" w:color="auto" w:fill="auto"/>
            <w:tcMar/>
          </w:tcPr>
          <w:p w:rsidR="000C12BD" w:rsidP="00463018" w:rsidRDefault="000C12BD" w14:paraId="41523401" w14:textId="77777777">
            <w:pPr>
              <w:spacing w:before="120"/>
              <w:rPr>
                <w:rStyle w:val="Paragraph"/>
                <w:rFonts w:ascii="Calibri" w:hAnsi="Calibri"/>
                <w:b w:val="0"/>
              </w:rPr>
            </w:pPr>
          </w:p>
          <w:p w:rsidR="000C12BD" w:rsidP="00C56C40" w:rsidRDefault="000C12BD" w14:paraId="21E4DA44" w14:textId="77777777">
            <w:pPr>
              <w:spacing w:before="120"/>
              <w:ind w:left="34"/>
              <w:rPr>
                <w:rStyle w:val="Paragraph"/>
                <w:rFonts w:ascii="Calibri" w:hAnsi="Calibri"/>
                <w:b w:val="0"/>
              </w:rPr>
            </w:pPr>
          </w:p>
          <w:p w:rsidR="000C12BD" w:rsidP="0C202CAC" w:rsidRDefault="00002D64" w14:paraId="0980BA6A" w14:textId="7EB029B1">
            <w:pPr>
              <w:pStyle w:val="Normal"/>
              <w:spacing w:before="120"/>
              <w:ind w:left="34"/>
            </w:pPr>
            <w:r w:rsidR="607C840E">
              <w:drawing>
                <wp:inline wp14:editId="04707A19" wp14:anchorId="477FF408">
                  <wp:extent cx="6486525" cy="1504950"/>
                  <wp:effectExtent l="0" t="0" r="0" b="0"/>
                  <wp:docPr id="5098389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9838963" name="Picture 509838963"/>
                          <pic:cNvPicPr/>
                        </pic:nvPicPr>
                        <pic:blipFill>
                          <a:blip xmlns:r="http://schemas.openxmlformats.org/officeDocument/2006/relationships" r:embed="rId1397307520">
                            <a:extLst>
                              <a:ext uri="{28A0092B-C50C-407E-A947-70E740481C1C}">
                                <a14:useLocalDpi xmlns:a14="http://schemas.microsoft.com/office/drawing/2010/main"/>
                              </a:ext>
                            </a:extLst>
                          </a:blip>
                          <a:stretch>
                            <a:fillRect/>
                          </a:stretch>
                        </pic:blipFill>
                        <pic:spPr>
                          <a:xfrm>
                            <a:off x="0" y="0"/>
                            <a:ext cx="6486525" cy="1504950"/>
                          </a:xfrm>
                          <a:prstGeom prst="rect">
                            <a:avLst/>
                          </a:prstGeom>
                        </pic:spPr>
                      </pic:pic>
                    </a:graphicData>
                  </a:graphic>
                </wp:inline>
              </w:drawing>
            </w:r>
          </w:p>
          <w:p w:rsidRPr="00BC6607" w:rsidR="000C12BD" w:rsidP="00C56C40" w:rsidRDefault="000C12BD" w14:paraId="1BE8B19A" w14:textId="77777777">
            <w:pPr>
              <w:spacing w:before="120"/>
              <w:ind w:left="34"/>
              <w:rPr>
                <w:rStyle w:val="Paragraph"/>
                <w:rFonts w:ascii="Calibri" w:hAnsi="Calibri"/>
              </w:rPr>
            </w:pPr>
          </w:p>
        </w:tc>
      </w:tr>
      <w:tr w:rsidRPr="00BC6607" w:rsidR="006B2CB6" w:rsidTr="0C202CAC" w14:paraId="1DDABCBC" w14:textId="77777777">
        <w:trPr>
          <w:trHeight w:val="611"/>
        </w:trPr>
        <w:tc>
          <w:tcPr>
            <w:cnfStyle w:val="001000000000" w:firstRow="0" w:lastRow="0" w:firstColumn="1" w:lastColumn="0" w:oddVBand="0" w:evenVBand="0" w:oddHBand="0" w:evenHBand="0" w:firstRowFirstColumn="0" w:firstRowLastColumn="0" w:lastRowFirstColumn="0" w:lastRowLastColumn="0"/>
            <w:tcW w:w="10424" w:type="dxa"/>
            <w:gridSpan w:val="2"/>
            <w:shd w:val="clear" w:color="auto" w:fill="DBE5F1" w:themeFill="accent1" w:themeFillTint="33"/>
            <w:tcMar/>
          </w:tcPr>
          <w:p w:rsidRPr="00BC6607" w:rsidR="006B2CB6" w:rsidP="0B82C17D" w:rsidRDefault="7F99D5F5" w14:paraId="09B5C888" w14:textId="77777777">
            <w:pPr>
              <w:pStyle w:val="Heading2"/>
              <w:rPr>
                <w:rFonts w:asciiTheme="minorHAnsi" w:hAnsiTheme="minorHAnsi" w:eastAsiaTheme="minorEastAsia" w:cstheme="minorBidi"/>
                <w:color w:val="222A35"/>
              </w:rPr>
            </w:pPr>
            <w:r w:rsidRPr="0B82C17D">
              <w:rPr>
                <w:rFonts w:asciiTheme="minorHAnsi" w:hAnsiTheme="minorHAnsi" w:eastAsiaTheme="minorEastAsia" w:cstheme="minorBidi"/>
              </w:rPr>
              <w:t>Key Outcomes and Task Examples</w:t>
            </w:r>
          </w:p>
        </w:tc>
      </w:tr>
      <w:tr w:rsidRPr="00BC6607" w:rsidR="006B2CB6" w:rsidTr="0C202CAC" w14:paraId="0EB0DBB0" w14:textId="7777777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12" w:type="dxa"/>
            <w:tcMar/>
          </w:tcPr>
          <w:p w:rsidRPr="00BC6607" w:rsidR="006B2CB6" w:rsidP="00C56C40" w:rsidRDefault="006B2CB6" w14:paraId="6B873C08" w14:textId="77777777">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cnfStyle w:val="000000000000" w:firstRow="0" w:lastRow="0" w:firstColumn="0" w:lastColumn="0" w:oddVBand="0" w:evenVBand="0" w:oddHBand="0" w:evenHBand="0" w:firstRowFirstColumn="0" w:firstRowLastColumn="0" w:lastRowFirstColumn="0" w:lastRowLastColumn="0"/>
            <w:tcW w:w="5212" w:type="dxa"/>
            <w:tcMar/>
          </w:tcPr>
          <w:p w:rsidRPr="00BC6607" w:rsidR="006B2CB6" w:rsidP="00C56C40" w:rsidRDefault="006B2CB6" w14:paraId="3E16E08A" w14:textId="77777777">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Pr="00BC6607" w:rsidR="006B2CB6" w:rsidTr="0C202CAC" w14:paraId="6EA5E63A" w14:textId="77777777">
        <w:trPr>
          <w:trHeight w:val="1228"/>
        </w:trPr>
        <w:tc>
          <w:tcPr>
            <w:cnfStyle w:val="001000000000" w:firstRow="0" w:lastRow="0" w:firstColumn="1" w:lastColumn="0" w:oddVBand="0" w:evenVBand="0" w:oddHBand="0" w:evenHBand="0" w:firstRowFirstColumn="0" w:firstRowLastColumn="0" w:lastRowFirstColumn="0" w:lastRowLastColumn="0"/>
            <w:tcW w:w="5212" w:type="dxa"/>
            <w:tcMar/>
          </w:tcPr>
          <w:p w:rsidRPr="0044611F" w:rsidR="006B2CB6" w:rsidP="00C56C40" w:rsidRDefault="004C3F56" w14:paraId="31E8A257" w14:textId="14A0E748">
            <w:pPr>
              <w:rPr>
                <w:bCs w:val="0"/>
                <w:color w:val="auto"/>
                <w:sz w:val="20"/>
                <w:szCs w:val="20"/>
              </w:rPr>
            </w:pPr>
            <w:r w:rsidRPr="0044611F">
              <w:rPr>
                <w:bCs w:val="0"/>
                <w:color w:val="auto"/>
              </w:rPr>
              <w:t>Management of Aberdeen City Heritage Trust and its activities with minimal supervision</w:t>
            </w:r>
          </w:p>
        </w:tc>
        <w:tc>
          <w:tcPr>
            <w:cnfStyle w:val="000000000000" w:firstRow="0" w:lastRow="0" w:firstColumn="0" w:lastColumn="0" w:oddVBand="0" w:evenVBand="0" w:oddHBand="0" w:evenHBand="0" w:firstRowFirstColumn="0" w:firstRowLastColumn="0" w:lastRowFirstColumn="0" w:lastRowLastColumn="0"/>
            <w:tcW w:w="5212" w:type="dxa"/>
            <w:tcMar/>
          </w:tcPr>
          <w:p w:rsidRPr="004C3F56" w:rsidR="004C3F56" w:rsidP="0C202CAC" w:rsidRDefault="004C3F56" w14:paraId="18CE097E" w14:textId="7777777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Calibri" w:cstheme="minorAscii"/>
                <w:color w:val="auto"/>
              </w:rPr>
            </w:pPr>
            <w:r w:rsidRPr="0C202CAC" w:rsidR="37FBAA26">
              <w:rPr>
                <w:rFonts w:cs="Calibri" w:cstheme="minorAscii"/>
                <w:color w:val="auto"/>
              </w:rPr>
              <w:t>Ensure effective operation of the Trust as a Company Limited by Guarantee and Charity in accordance with its Memorandum and Articles of Association and prevailing Company and Charity Law</w:t>
            </w:r>
          </w:p>
          <w:p w:rsidRPr="004C3F56" w:rsidR="004C3F56" w:rsidP="0C202CAC" w:rsidRDefault="004C3F56" w14:paraId="75A6FD6F" w14:textId="77777777">
            <w:pPr>
              <w:pStyle w:val="ListParagraph"/>
              <w:cnfStyle w:val="000000000000" w:firstRow="0" w:lastRow="0" w:firstColumn="0" w:lastColumn="0" w:oddVBand="0" w:evenVBand="0" w:oddHBand="0" w:evenHBand="0" w:firstRowFirstColumn="0" w:firstRowLastColumn="0" w:lastRowFirstColumn="0" w:lastRowLastColumn="0"/>
              <w:rPr>
                <w:rFonts w:cs="Calibri" w:cstheme="minorAscii"/>
                <w:color w:val="auto"/>
              </w:rPr>
            </w:pPr>
          </w:p>
          <w:p w:rsidRPr="004C3F56" w:rsidR="006B2CB6" w:rsidP="0C202CAC" w:rsidRDefault="59749F80" w14:paraId="60ACE777" w14:textId="14D05901">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Arial" w:cstheme="minorBidi"/>
                <w:color w:val="auto"/>
              </w:rPr>
            </w:pPr>
            <w:r w:rsidRPr="0C202CAC" w:rsidR="68C1B1DA">
              <w:rPr>
                <w:rFonts w:cs="Arial" w:cstheme="minorBidi"/>
                <w:color w:val="auto"/>
              </w:rPr>
              <w:t xml:space="preserve">Develop, establish and carry out </w:t>
            </w:r>
            <w:r w:rsidRPr="0C202CAC" w:rsidR="68C1B1DA">
              <w:rPr>
                <w:rFonts w:cs="Arial" w:cstheme="minorBidi"/>
                <w:color w:val="auto"/>
              </w:rPr>
              <w:t>regular review of financial and organisational structures and systems and procedures to ensure smooth operation of the Trust. Devise and manage annual budgets based on agreed Trust actions, monitor expenditure, forward transaction details to accountants</w:t>
            </w:r>
            <w:r w:rsidRPr="0C202CAC" w:rsidR="100188DC">
              <w:rPr>
                <w:rFonts w:cs="Arial" w:cstheme="minorBidi"/>
                <w:color w:val="auto"/>
              </w:rPr>
              <w:t>/auditors</w:t>
            </w:r>
            <w:r w:rsidRPr="0C202CAC" w:rsidR="68C1B1DA">
              <w:rPr>
                <w:rFonts w:cs="Arial" w:cstheme="minorBidi"/>
                <w:color w:val="auto"/>
              </w:rPr>
              <w:t xml:space="preserve"> and ensure audited Company returns are lodged with statutory bodies within stipulated deadlines.</w:t>
            </w:r>
          </w:p>
          <w:p w:rsidRPr="004C3F56" w:rsidR="004C3F56" w:rsidP="0C202CAC" w:rsidRDefault="004C3F56" w14:paraId="1C3D9AF5" w14:textId="77777777">
            <w:pPr>
              <w:pStyle w:val="ListParagraph"/>
              <w:cnfStyle w:val="000000000000" w:firstRow="0" w:lastRow="0" w:firstColumn="0" w:lastColumn="0" w:oddVBand="0" w:evenVBand="0" w:oddHBand="0" w:evenHBand="0" w:firstRowFirstColumn="0" w:firstRowLastColumn="0" w:lastRowFirstColumn="0" w:lastRowLastColumn="0"/>
              <w:rPr>
                <w:rFonts w:cs="Calibri" w:cstheme="minorAscii"/>
              </w:rPr>
            </w:pPr>
          </w:p>
          <w:p w:rsidR="004C3F56" w:rsidP="0C202CAC" w:rsidRDefault="59749F80" w14:paraId="7D3603D2" w14:textId="2A753625">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Arial" w:cstheme="minorBidi"/>
                <w:color w:val="auto"/>
              </w:rPr>
            </w:pPr>
            <w:r w:rsidRPr="0C202CAC" w:rsidR="68C1B1DA">
              <w:rPr>
                <w:rFonts w:cs="Arial" w:cstheme="minorBidi"/>
                <w:color w:val="auto"/>
              </w:rPr>
              <w:t>Initiate</w:t>
            </w:r>
            <w:r w:rsidRPr="0C202CAC" w:rsidR="3F1CC907">
              <w:rPr>
                <w:rFonts w:cs="Arial" w:cstheme="minorBidi"/>
                <w:color w:val="auto"/>
              </w:rPr>
              <w:t>, ten</w:t>
            </w:r>
            <w:r w:rsidRPr="0C202CAC" w:rsidR="7367A5A9">
              <w:rPr>
                <w:rFonts w:cs="Arial" w:cstheme="minorBidi"/>
                <w:color w:val="auto"/>
              </w:rPr>
              <w:t>der</w:t>
            </w:r>
            <w:r w:rsidRPr="0C202CAC" w:rsidR="68C1B1DA">
              <w:rPr>
                <w:rFonts w:cs="Arial" w:cstheme="minorBidi"/>
                <w:color w:val="auto"/>
              </w:rPr>
              <w:t xml:space="preserve"> and take responsibility for fixed term project contracts</w:t>
            </w:r>
            <w:r w:rsidRPr="0C202CAC" w:rsidR="68C1B1DA">
              <w:rPr>
                <w:rFonts w:cs="Arial" w:cstheme="minorBidi"/>
                <w:color w:val="auto"/>
              </w:rPr>
              <w:t xml:space="preserve"> and consultancy services</w:t>
            </w:r>
          </w:p>
          <w:p w:rsidRPr="004C3F56" w:rsidR="004C3F56" w:rsidP="0C202CAC" w:rsidRDefault="004C3F56" w14:paraId="085BF41D" w14:textId="77777777">
            <w:pPr>
              <w:pStyle w:val="ListParagraph"/>
              <w:cnfStyle w:val="000000000000" w:firstRow="0" w:lastRow="0" w:firstColumn="0" w:lastColumn="0" w:oddVBand="0" w:evenVBand="0" w:oddHBand="0" w:evenHBand="0" w:firstRowFirstColumn="0" w:firstRowLastColumn="0" w:lastRowFirstColumn="0" w:lastRowLastColumn="0"/>
              <w:rPr>
                <w:rFonts w:cs="Calibri" w:cstheme="minorAscii"/>
              </w:rPr>
            </w:pPr>
          </w:p>
          <w:p w:rsidR="004C3F56" w:rsidP="0C202CAC" w:rsidRDefault="004C3F56" w14:paraId="18802D71" w14:textId="1C7B9F61">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Calibri" w:cstheme="minorAscii"/>
                <w:color w:val="auto"/>
              </w:rPr>
            </w:pPr>
            <w:r w:rsidRPr="0C202CAC" w:rsidR="37FBAA26">
              <w:rPr>
                <w:rFonts w:cs="Calibri" w:cstheme="minorAscii"/>
                <w:color w:val="auto"/>
              </w:rPr>
              <w:t>Produce business and action plans and take responsibility for their regular review and revision.</w:t>
            </w:r>
          </w:p>
          <w:p w:rsidRPr="004C3F56" w:rsidR="004C3F56" w:rsidP="0C202CAC" w:rsidRDefault="004C3F56" w14:paraId="78C8354B" w14:textId="77777777">
            <w:pPr>
              <w:pStyle w:val="ListParagraph"/>
              <w:cnfStyle w:val="000000000000" w:firstRow="0" w:lastRow="0" w:firstColumn="0" w:lastColumn="0" w:oddVBand="0" w:evenVBand="0" w:oddHBand="0" w:evenHBand="0" w:firstRowFirstColumn="0" w:firstRowLastColumn="0" w:lastRowFirstColumn="0" w:lastRowLastColumn="0"/>
              <w:rPr>
                <w:rFonts w:cs="Calibri" w:cstheme="minorAscii"/>
              </w:rPr>
            </w:pPr>
          </w:p>
          <w:p w:rsidR="609CA9A0" w:rsidP="0C202CAC" w:rsidRDefault="609CA9A0" w14:paraId="3169AB3A" w14:textId="4E6544C9">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Arial" w:cstheme="minorBidi"/>
                <w:color w:val="auto"/>
              </w:rPr>
            </w:pPr>
            <w:r w:rsidRPr="0C202CAC" w:rsidR="01F59FAF">
              <w:rPr>
                <w:rFonts w:cs="Arial" w:cstheme="minorBidi"/>
                <w:color w:val="auto"/>
              </w:rPr>
              <w:t>Manage and review Trust banking arrangement periodically</w:t>
            </w:r>
            <w:r w:rsidRPr="0C202CAC" w:rsidR="7A171B87">
              <w:rPr>
                <w:rFonts w:cs="Arial" w:cstheme="minorBidi"/>
                <w:color w:val="auto"/>
              </w:rPr>
              <w:t>.</w:t>
            </w:r>
          </w:p>
          <w:p w:rsidR="6D839EA0" w:rsidP="0C202CAC" w:rsidRDefault="6D839EA0" w14:paraId="11E9DFF9" w14:textId="430B9CFF">
            <w:pPr>
              <w:pStyle w:val="ListParagraph"/>
              <w:cnfStyle w:val="000000000000" w:firstRow="0" w:lastRow="0" w:firstColumn="0" w:lastColumn="0" w:oddVBand="0" w:evenVBand="0" w:oddHBand="0" w:evenHBand="0" w:firstRowFirstColumn="0" w:firstRowLastColumn="0" w:lastRowFirstColumn="0" w:lastRowLastColumn="0"/>
              <w:rPr>
                <w:rFonts w:cs="Arial" w:cstheme="minorBidi"/>
                <w:color w:val="auto"/>
              </w:rPr>
            </w:pPr>
          </w:p>
          <w:p w:rsidR="32B9E949" w:rsidP="0C202CAC" w:rsidRDefault="32B9E949" w14:paraId="2448E285" w14:textId="2085EA3B">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Arial" w:cstheme="minorBidi"/>
                <w:color w:val="auto"/>
              </w:rPr>
            </w:pPr>
            <w:r w:rsidRPr="0C202CAC" w:rsidR="00624A95">
              <w:rPr>
                <w:rFonts w:cs="Arial" w:cstheme="minorBidi"/>
                <w:color w:val="auto"/>
              </w:rPr>
              <w:t>Manage and monitor insurance for the Trust</w:t>
            </w:r>
          </w:p>
          <w:p w:rsidR="6D839EA0" w:rsidP="0C202CAC" w:rsidRDefault="6D839EA0" w14:paraId="463A74DD" w14:textId="5C42F827">
            <w:pPr>
              <w:pStyle w:val="ListParagraph"/>
              <w:cnfStyle w:val="000000000000" w:firstRow="0" w:lastRow="0" w:firstColumn="0" w:lastColumn="0" w:oddVBand="0" w:evenVBand="0" w:oddHBand="0" w:evenHBand="0" w:firstRowFirstColumn="0" w:firstRowLastColumn="0" w:lastRowFirstColumn="0" w:lastRowLastColumn="0"/>
              <w:rPr>
                <w:rFonts w:cs="Arial" w:cstheme="minorBidi"/>
                <w:color w:val="auto"/>
              </w:rPr>
            </w:pPr>
          </w:p>
          <w:p w:rsidR="32B9E949" w:rsidP="0C202CAC" w:rsidRDefault="4671F680" w14:paraId="37ABC42E" w14:textId="599630AD">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Arial" w:cstheme="minorBidi"/>
                <w:color w:val="auto"/>
              </w:rPr>
            </w:pPr>
            <w:r w:rsidRPr="0C202CAC" w:rsidR="1468B0BA">
              <w:rPr>
                <w:rFonts w:cs="Arial" w:cstheme="minorBidi"/>
                <w:color w:val="auto"/>
              </w:rPr>
              <w:t xml:space="preserve">Manage staff directly appointed by the Trust </w:t>
            </w:r>
            <w:r w:rsidRPr="0C202CAC" w:rsidR="55718048">
              <w:rPr>
                <w:rFonts w:cs="Arial" w:cstheme="minorBidi"/>
                <w:color w:val="auto"/>
              </w:rPr>
              <w:t>(</w:t>
            </w:r>
            <w:r w:rsidRPr="0C202CAC" w:rsidR="3DF99C5F">
              <w:rPr>
                <w:rFonts w:cs="Arial" w:cstheme="minorBidi"/>
                <w:color w:val="auto"/>
              </w:rPr>
              <w:t xml:space="preserve">in the first </w:t>
            </w:r>
            <w:r w:rsidRPr="0C202CAC" w:rsidR="11706E9E">
              <w:rPr>
                <w:rFonts w:cs="Arial" w:cstheme="minorBidi"/>
                <w:color w:val="auto"/>
              </w:rPr>
              <w:t>instance</w:t>
            </w:r>
            <w:r w:rsidRPr="0C202CAC" w:rsidR="3DF99C5F">
              <w:rPr>
                <w:rFonts w:cs="Arial" w:cstheme="minorBidi"/>
                <w:color w:val="auto"/>
              </w:rPr>
              <w:t xml:space="preserve"> the </w:t>
            </w:r>
            <w:r w:rsidRPr="0C202CAC" w:rsidR="55718048">
              <w:rPr>
                <w:rFonts w:cs="Arial" w:cstheme="minorBidi"/>
                <w:color w:val="auto"/>
              </w:rPr>
              <w:t xml:space="preserve">Grants and </w:t>
            </w:r>
            <w:r w:rsidRPr="0C202CAC" w:rsidR="3A5DEE22">
              <w:rPr>
                <w:rFonts w:cs="Arial" w:cstheme="minorBidi"/>
                <w:color w:val="auto"/>
              </w:rPr>
              <w:t xml:space="preserve">Projects </w:t>
            </w:r>
            <w:r w:rsidRPr="0C202CAC" w:rsidR="55718048">
              <w:rPr>
                <w:rFonts w:cs="Arial" w:cstheme="minorBidi"/>
                <w:color w:val="auto"/>
              </w:rPr>
              <w:t xml:space="preserve">Officer and </w:t>
            </w:r>
            <w:r w:rsidRPr="0C202CAC" w:rsidR="659B38A7">
              <w:rPr>
                <w:rFonts w:cs="Arial" w:cstheme="minorBidi"/>
                <w:color w:val="auto"/>
              </w:rPr>
              <w:t>Administrative</w:t>
            </w:r>
            <w:r w:rsidRPr="0C202CAC" w:rsidR="55718048">
              <w:rPr>
                <w:rFonts w:cs="Arial" w:cstheme="minorBidi"/>
                <w:color w:val="auto"/>
              </w:rPr>
              <w:t xml:space="preserve"> </w:t>
            </w:r>
            <w:r w:rsidRPr="0C202CAC" w:rsidR="0F7CC062">
              <w:rPr>
                <w:rFonts w:cs="Arial" w:cstheme="minorBidi"/>
                <w:color w:val="auto"/>
              </w:rPr>
              <w:t>Officer</w:t>
            </w:r>
            <w:r w:rsidRPr="0C202CAC" w:rsidR="55718048">
              <w:rPr>
                <w:rFonts w:cs="Arial" w:cstheme="minorBidi"/>
                <w:color w:val="auto"/>
              </w:rPr>
              <w:t>)</w:t>
            </w:r>
            <w:r w:rsidRPr="0C202CAC" w:rsidR="55718048">
              <w:rPr>
                <w:rFonts w:cs="Arial" w:cstheme="minorBidi"/>
                <w:color w:val="auto"/>
              </w:rPr>
              <w:t xml:space="preserve"> </w:t>
            </w:r>
            <w:r w:rsidRPr="0C202CAC" w:rsidR="1468B0BA">
              <w:rPr>
                <w:rFonts w:cs="Arial" w:cstheme="minorBidi"/>
                <w:color w:val="auto"/>
              </w:rPr>
              <w:t xml:space="preserve">including setting </w:t>
            </w:r>
            <w:r w:rsidRPr="0C202CAC" w:rsidR="7D21B813">
              <w:rPr>
                <w:rFonts w:cs="Arial" w:cstheme="minorBidi"/>
                <w:color w:val="auto"/>
              </w:rPr>
              <w:t>up and running HR and Payroll systems on the Trust’s behalf</w:t>
            </w:r>
            <w:r w:rsidRPr="0C202CAC" w:rsidR="5501A90E">
              <w:rPr>
                <w:rFonts w:cs="Arial" w:cstheme="minorBidi"/>
                <w:color w:val="auto"/>
              </w:rPr>
              <w:t xml:space="preserve"> </w:t>
            </w:r>
            <w:r w:rsidRPr="0C202CAC" w:rsidR="0742E2DD">
              <w:rPr>
                <w:rFonts w:cs="Arial" w:cstheme="minorBidi"/>
                <w:color w:val="auto"/>
              </w:rPr>
              <w:t xml:space="preserve">and </w:t>
            </w:r>
            <w:r w:rsidRPr="0C202CAC" w:rsidR="5501A90E">
              <w:rPr>
                <w:rFonts w:cs="Arial" w:cstheme="minorBidi"/>
                <w:color w:val="auto"/>
              </w:rPr>
              <w:t>including procuring relevant HR</w:t>
            </w:r>
            <w:r w:rsidRPr="0C202CAC" w:rsidR="0CA12E59">
              <w:rPr>
                <w:rFonts w:cs="Arial" w:cstheme="minorBidi"/>
                <w:color w:val="auto"/>
              </w:rPr>
              <w:t xml:space="preserve">, </w:t>
            </w:r>
            <w:r w:rsidRPr="0C202CAC" w:rsidR="5501A90E">
              <w:rPr>
                <w:rFonts w:cs="Arial" w:cstheme="minorBidi"/>
                <w:color w:val="auto"/>
              </w:rPr>
              <w:t>employ</w:t>
            </w:r>
            <w:r w:rsidRPr="0C202CAC" w:rsidR="37C6A6FB">
              <w:rPr>
                <w:rFonts w:cs="Arial" w:cstheme="minorBidi"/>
                <w:color w:val="auto"/>
              </w:rPr>
              <w:t>m</w:t>
            </w:r>
            <w:r w:rsidRPr="0C202CAC" w:rsidR="5501A90E">
              <w:rPr>
                <w:rFonts w:cs="Arial" w:cstheme="minorBidi"/>
                <w:color w:val="auto"/>
              </w:rPr>
              <w:t>ent</w:t>
            </w:r>
            <w:r w:rsidRPr="0C202CAC" w:rsidR="621D8DB8">
              <w:rPr>
                <w:rFonts w:cs="Arial" w:cstheme="minorBidi"/>
                <w:color w:val="auto"/>
              </w:rPr>
              <w:t xml:space="preserve"> and pensions</w:t>
            </w:r>
            <w:r w:rsidRPr="0C202CAC" w:rsidR="5501A90E">
              <w:rPr>
                <w:rFonts w:cs="Arial" w:cstheme="minorBidi"/>
                <w:color w:val="auto"/>
              </w:rPr>
              <w:t xml:space="preserve"> advice</w:t>
            </w:r>
          </w:p>
          <w:p w:rsidRPr="004C3F56" w:rsidR="004C3F56" w:rsidP="0C202CAC" w:rsidRDefault="004C3F56" w14:paraId="0BA49014" w14:textId="77777777">
            <w:pPr>
              <w:cnfStyle w:val="000000000000" w:firstRow="0" w:lastRow="0" w:firstColumn="0" w:lastColumn="0" w:oddVBand="0" w:evenVBand="0" w:oddHBand="0" w:evenHBand="0" w:firstRowFirstColumn="0" w:firstRowLastColumn="0" w:lastRowFirstColumn="0" w:lastRowLastColumn="0"/>
              <w:rPr>
                <w:rFonts w:cs="Arial" w:cstheme="minorBidi"/>
              </w:rPr>
            </w:pPr>
          </w:p>
          <w:p w:rsidRPr="004C3F56" w:rsidR="004C3F56" w:rsidP="0C202CAC" w:rsidRDefault="58BE58DF" w14:paraId="7E4DD9AC" w14:textId="5F191EE3">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Arial" w:cstheme="minorBidi"/>
                <w:color w:val="auto"/>
              </w:rPr>
            </w:pPr>
            <w:r w:rsidRPr="0C202CAC" w:rsidR="332FB78E">
              <w:rPr>
                <w:rFonts w:cs="Arial" w:cstheme="minorBidi"/>
                <w:color w:val="auto"/>
              </w:rPr>
              <w:t>Take responsibility for organising and administering the Trust ensuring value for money is achieved</w:t>
            </w:r>
          </w:p>
          <w:p w:rsidR="2357F784" w:rsidP="0C202CAC" w:rsidRDefault="2357F784" w14:paraId="16DB69E1" w14:textId="1BA32356">
            <w:pPr>
              <w:pStyle w:val="ListParagraph"/>
              <w:cnfStyle w:val="000000000000" w:firstRow="0" w:lastRow="0" w:firstColumn="0" w:lastColumn="0" w:oddVBand="0" w:evenVBand="0" w:oddHBand="0" w:evenHBand="0" w:firstRowFirstColumn="0" w:firstRowLastColumn="0" w:lastRowFirstColumn="0" w:lastRowLastColumn="0"/>
              <w:rPr>
                <w:rFonts w:cs="Arial" w:cstheme="minorBidi"/>
                <w:color w:val="auto"/>
              </w:rPr>
            </w:pPr>
          </w:p>
          <w:p w:rsidRPr="00461401" w:rsidR="006B2CB6" w:rsidP="0C202CAC" w:rsidRDefault="31645C1B" w14:paraId="2ED8F176" w14:textId="04A8834B">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Arial" w:cstheme="minorBidi"/>
                <w:color w:val="auto"/>
              </w:rPr>
            </w:pPr>
            <w:r w:rsidRPr="0C202CAC" w:rsidR="4177A543">
              <w:rPr>
                <w:rFonts w:cs="Arial" w:cstheme="minorBidi"/>
                <w:color w:val="auto"/>
              </w:rPr>
              <w:t>Being</w:t>
            </w:r>
            <w:r w:rsidRPr="0C202CAC" w:rsidR="39652B64">
              <w:rPr>
                <w:rFonts w:cs="Arial" w:cstheme="minorBidi"/>
                <w:color w:val="auto"/>
              </w:rPr>
              <w:t xml:space="preserve"> nominated</w:t>
            </w:r>
            <w:r w:rsidRPr="0C202CAC" w:rsidR="4177A543">
              <w:rPr>
                <w:rFonts w:cs="Arial" w:cstheme="minorBidi"/>
                <w:color w:val="auto"/>
              </w:rPr>
              <w:t xml:space="preserve"> Data Controller for the Trust</w:t>
            </w:r>
            <w:r w:rsidRPr="0C202CAC" w:rsidR="4AB8ACFD">
              <w:rPr>
                <w:rFonts w:cs="Arial" w:cstheme="minorBidi"/>
                <w:color w:val="auto"/>
              </w:rPr>
              <w:t xml:space="preserve"> and complying with the requirements of applicable legislation.</w:t>
            </w:r>
          </w:p>
          <w:p w:rsidRPr="00461401" w:rsidR="006B2CB6" w:rsidP="0C202CAC" w:rsidRDefault="006B2CB6" w14:paraId="6438B5DE" w14:textId="5EB25672">
            <w:pPr>
              <w:ind w:left="720"/>
              <w:cnfStyle w:val="000000000000" w:firstRow="0" w:lastRow="0" w:firstColumn="0" w:lastColumn="0" w:oddVBand="0" w:evenVBand="0" w:oddHBand="0" w:evenHBand="0" w:firstRowFirstColumn="0" w:firstRowLastColumn="0" w:lastRowFirstColumn="0" w:lastRowLastColumn="0"/>
              <w:rPr>
                <w:rFonts w:cs="Arial" w:cstheme="minorBidi"/>
                <w:color w:val="auto"/>
              </w:rPr>
            </w:pPr>
          </w:p>
        </w:tc>
      </w:tr>
      <w:tr w:rsidRPr="00BC6607" w:rsidR="006B2CB6" w:rsidTr="0C202CAC" w14:paraId="15B840A4" w14:textId="77777777">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5212" w:type="dxa"/>
            <w:shd w:val="clear" w:color="auto" w:fill="auto"/>
            <w:tcMar/>
          </w:tcPr>
          <w:p w:rsidRPr="0044611F" w:rsidR="006B2CB6" w:rsidP="00C56C40" w:rsidRDefault="003E3074" w14:paraId="6D7E4471" w14:textId="6D54CD89">
            <w:pPr>
              <w:rPr>
                <w:bCs w:val="0"/>
                <w:color w:val="auto"/>
              </w:rPr>
            </w:pPr>
            <w:r>
              <w:rPr>
                <w:bCs w:val="0"/>
                <w:color w:val="auto"/>
              </w:rPr>
              <w:lastRenderedPageBreak/>
              <w:t>Develop, p</w:t>
            </w:r>
            <w:r w:rsidRPr="0044611F" w:rsidR="004C3F56">
              <w:rPr>
                <w:bCs w:val="0"/>
                <w:color w:val="auto"/>
              </w:rPr>
              <w:t>romote and implement a strategy for the conservation and enhancement of the historic environment of the City.</w:t>
            </w:r>
          </w:p>
        </w:tc>
        <w:tc>
          <w:tcPr>
            <w:cnfStyle w:val="000000000000" w:firstRow="0" w:lastRow="0" w:firstColumn="0" w:lastColumn="0" w:oddVBand="0" w:evenVBand="0" w:oddHBand="0" w:evenHBand="0" w:firstRowFirstColumn="0" w:firstRowLastColumn="0" w:lastRowFirstColumn="0" w:lastRowLastColumn="0"/>
            <w:tcW w:w="5212" w:type="dxa"/>
            <w:shd w:val="clear" w:color="auto" w:fill="auto"/>
            <w:tcMar/>
          </w:tcPr>
          <w:p w:rsidRPr="004C3F56" w:rsidR="004C3F56" w:rsidP="0C202CAC" w:rsidRDefault="59749F80" w14:paraId="50D1F0D3" w14:textId="0D8BA22F">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cs="Arial" w:cstheme="minorBidi"/>
                <w:color w:val="auto"/>
              </w:rPr>
            </w:pPr>
            <w:r w:rsidRPr="0C202CAC" w:rsidR="68C1B1DA">
              <w:rPr>
                <w:rFonts w:cs="Arial" w:cstheme="minorBidi"/>
                <w:color w:val="auto"/>
              </w:rPr>
              <w:t>Research, initiate, develop, manage and promote projects</w:t>
            </w:r>
            <w:r w:rsidRPr="0C202CAC" w:rsidR="2B318C21">
              <w:rPr>
                <w:rFonts w:cs="Arial" w:cstheme="minorBidi"/>
                <w:color w:val="auto"/>
              </w:rPr>
              <w:t xml:space="preserve"> and </w:t>
            </w:r>
            <w:r w:rsidRPr="0C202CAC" w:rsidR="2B318C21">
              <w:rPr>
                <w:rFonts w:cs="Arial" w:cstheme="minorBidi"/>
                <w:color w:val="auto"/>
              </w:rPr>
              <w:t>training</w:t>
            </w:r>
            <w:r w:rsidRPr="0C202CAC" w:rsidR="68C1B1DA">
              <w:rPr>
                <w:rFonts w:cs="Arial" w:cstheme="minorBidi"/>
                <w:color w:val="auto"/>
              </w:rPr>
              <w:t xml:space="preserve"> that raise awareness and enjoyment of the City’s historic fabric and assets</w:t>
            </w:r>
            <w:r w:rsidRPr="0C202CAC" w:rsidR="5C22B593">
              <w:rPr>
                <w:rFonts w:cs="Arial" w:cstheme="minorBidi"/>
                <w:color w:val="auto"/>
              </w:rPr>
              <w:t xml:space="preserve"> and skills useful in its care</w:t>
            </w:r>
            <w:r w:rsidRPr="0C202CAC" w:rsidR="68C1B1DA">
              <w:rPr>
                <w:rFonts w:cs="Arial" w:cstheme="minorBidi"/>
                <w:color w:val="auto"/>
              </w:rPr>
              <w:t xml:space="preserve">. </w:t>
            </w:r>
          </w:p>
          <w:p w:rsidRPr="004C3F56" w:rsidR="004C3F56" w:rsidP="0C202CAC" w:rsidRDefault="004C3F56" w14:paraId="1A24D888" w14:textId="77777777">
            <w:pPr>
              <w:pStyle w:val="ListParagraph"/>
              <w:cnfStyle w:val="000000100000" w:firstRow="0" w:lastRow="0" w:firstColumn="0" w:lastColumn="0" w:oddVBand="0" w:evenVBand="0" w:oddHBand="1" w:evenHBand="0" w:firstRowFirstColumn="0" w:firstRowLastColumn="0" w:lastRowFirstColumn="0" w:lastRowLastColumn="0"/>
              <w:rPr>
                <w:rFonts w:cs="Calibri" w:cstheme="minorAscii"/>
                <w:color w:val="auto"/>
              </w:rPr>
            </w:pPr>
          </w:p>
          <w:p w:rsidR="006B2CB6" w:rsidP="0C202CAC" w:rsidRDefault="004C3F56" w14:paraId="6D59A5D4" w14:textId="2110BCB9">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cs="Arial" w:cstheme="minorBidi"/>
                <w:color w:val="auto"/>
              </w:rPr>
            </w:pPr>
            <w:r w:rsidRPr="0C202CAC" w:rsidR="37FBAA26">
              <w:rPr>
                <w:rFonts w:cs="Arial" w:cstheme="minorBidi"/>
                <w:color w:val="auto"/>
              </w:rPr>
              <w:t>Produce research and analyse complex information</w:t>
            </w:r>
            <w:r w:rsidRPr="0C202CAC" w:rsidR="37FBAA26">
              <w:rPr>
                <w:rFonts w:cs="Arial" w:cstheme="minorBidi"/>
                <w:color w:val="auto"/>
              </w:rPr>
              <w:t xml:space="preserve"> (including making necessary calculations) from a number of sources to inform Trust decisions and policies.</w:t>
            </w:r>
          </w:p>
          <w:p w:rsidRPr="004C3F56" w:rsidR="004C3F56" w:rsidP="0C202CAC" w:rsidRDefault="004C3F56" w14:paraId="6F1BB531" w14:textId="77777777">
            <w:pPr>
              <w:pStyle w:val="ListParagraph"/>
              <w:cnfStyle w:val="000000100000" w:firstRow="0" w:lastRow="0" w:firstColumn="0" w:lastColumn="0" w:oddVBand="0" w:evenVBand="0" w:oddHBand="1" w:evenHBand="0" w:firstRowFirstColumn="0" w:firstRowLastColumn="0" w:lastRowFirstColumn="0" w:lastRowLastColumn="0"/>
              <w:rPr>
                <w:rFonts w:cs="Calibri" w:cstheme="minorAscii"/>
              </w:rPr>
            </w:pPr>
          </w:p>
          <w:p w:rsidR="004C3F56" w:rsidP="0C202CAC" w:rsidRDefault="2D60019A" w14:paraId="41798CCF" w14:textId="70B00630">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cs="Arial" w:cstheme="minorBidi"/>
                <w:color w:val="auto"/>
              </w:rPr>
            </w:pPr>
            <w:r w:rsidRPr="0C202CAC" w:rsidR="7410725C">
              <w:rPr>
                <w:rFonts w:cs="Arial" w:cstheme="minorBidi"/>
                <w:color w:val="auto"/>
              </w:rPr>
              <w:t xml:space="preserve">Investigate and initiate suitable projects and prepare bids for EU, Government, Lottery </w:t>
            </w:r>
            <w:r w:rsidRPr="0C202CAC" w:rsidR="5CB3EC54">
              <w:rPr>
                <w:rFonts w:cs="Arial" w:cstheme="minorBidi"/>
                <w:color w:val="auto"/>
              </w:rPr>
              <w:t xml:space="preserve">and other </w:t>
            </w:r>
            <w:r w:rsidRPr="0C202CAC" w:rsidR="1EF60163">
              <w:rPr>
                <w:rFonts w:cs="Arial" w:cstheme="minorBidi"/>
                <w:color w:val="auto"/>
              </w:rPr>
              <w:t>relevant</w:t>
            </w:r>
            <w:r w:rsidRPr="0C202CAC" w:rsidR="7410725C">
              <w:rPr>
                <w:rFonts w:cs="Arial" w:cstheme="minorBidi"/>
                <w:color w:val="auto"/>
              </w:rPr>
              <w:t xml:space="preserve"> funding.</w:t>
            </w:r>
          </w:p>
          <w:p w:rsidRPr="0044611F" w:rsidR="0044611F" w:rsidP="0C202CAC" w:rsidRDefault="0044611F" w14:paraId="0A8AD8E0" w14:textId="77777777">
            <w:pPr>
              <w:pStyle w:val="ListParagraph"/>
              <w:cnfStyle w:val="000000100000" w:firstRow="0" w:lastRow="0" w:firstColumn="0" w:lastColumn="0" w:oddVBand="0" w:evenVBand="0" w:oddHBand="1" w:evenHBand="0" w:firstRowFirstColumn="0" w:firstRowLastColumn="0" w:lastRowFirstColumn="0" w:lastRowLastColumn="0"/>
              <w:rPr>
                <w:rFonts w:cs="Calibri" w:cstheme="minorAscii"/>
              </w:rPr>
            </w:pPr>
          </w:p>
          <w:p w:rsidR="0044611F" w:rsidP="0C202CAC" w:rsidRDefault="0044611F" w14:paraId="1EBB17C0" w14:textId="6E8B592E">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cs="Arial" w:cstheme="minorBidi"/>
                <w:color w:val="auto"/>
              </w:rPr>
            </w:pPr>
            <w:r w:rsidRPr="0C202CAC" w:rsidR="0044611F">
              <w:rPr>
                <w:rFonts w:cs="Arial" w:cstheme="minorBidi"/>
                <w:color w:val="auto"/>
              </w:rPr>
              <w:t xml:space="preserve">Develop, advise on, manage and deliver a heritage grant scheme(s) and other projects in accordance with policies adopted by the Trust and </w:t>
            </w:r>
            <w:r w:rsidRPr="0C202CAC" w:rsidR="0044611F">
              <w:rPr>
                <w:rFonts w:cs="Arial" w:cstheme="minorBidi"/>
                <w:color w:val="auto"/>
              </w:rPr>
              <w:t>negotiated</w:t>
            </w:r>
            <w:r w:rsidRPr="0C202CAC" w:rsidR="0044611F">
              <w:rPr>
                <w:rFonts w:cs="Arial" w:cstheme="minorBidi"/>
                <w:color w:val="auto"/>
              </w:rPr>
              <w:t xml:space="preserve"> with funding bodies and partners.</w:t>
            </w:r>
          </w:p>
          <w:p w:rsidRPr="0044611F" w:rsidR="0044611F" w:rsidP="0C202CAC" w:rsidRDefault="0044611F" w14:paraId="6BE1EF03" w14:textId="77777777">
            <w:pPr>
              <w:pStyle w:val="ListParagraph"/>
              <w:cnfStyle w:val="000000100000" w:firstRow="0" w:lastRow="0" w:firstColumn="0" w:lastColumn="0" w:oddVBand="0" w:evenVBand="0" w:oddHBand="1" w:evenHBand="0" w:firstRowFirstColumn="0" w:firstRowLastColumn="0" w:lastRowFirstColumn="0" w:lastRowLastColumn="0"/>
              <w:rPr>
                <w:rFonts w:cs="Calibri" w:cstheme="minorAscii"/>
              </w:rPr>
            </w:pPr>
          </w:p>
          <w:p w:rsidR="0044611F" w:rsidP="0C202CAC" w:rsidRDefault="0044611F" w14:paraId="6D83946C" w14:textId="7980483B">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cs="Arial" w:cstheme="minorBidi"/>
                <w:color w:val="auto"/>
              </w:rPr>
            </w:pPr>
            <w:r w:rsidRPr="0C202CAC" w:rsidR="0044611F">
              <w:rPr>
                <w:rFonts w:cs="Arial" w:cstheme="minorBidi"/>
                <w:color w:val="auto"/>
              </w:rPr>
              <w:t xml:space="preserve">Inspect/ monitor </w:t>
            </w:r>
            <w:r w:rsidRPr="0C202CAC" w:rsidR="5663D1C8">
              <w:rPr>
                <w:rFonts w:cs="Arial" w:cstheme="minorBidi"/>
                <w:color w:val="auto"/>
              </w:rPr>
              <w:t xml:space="preserve">potential </w:t>
            </w:r>
            <w:r w:rsidRPr="0C202CAC" w:rsidR="0044611F">
              <w:rPr>
                <w:rFonts w:cs="Arial" w:cstheme="minorBidi"/>
                <w:color w:val="auto"/>
              </w:rPr>
              <w:t xml:space="preserve">projects </w:t>
            </w:r>
            <w:r w:rsidRPr="0C202CAC" w:rsidR="7556F679">
              <w:rPr>
                <w:rFonts w:cs="Arial" w:cstheme="minorBidi"/>
                <w:color w:val="auto"/>
              </w:rPr>
              <w:t xml:space="preserve">and where the Trust provides support, </w:t>
            </w:r>
            <w:r w:rsidRPr="0C202CAC" w:rsidR="0044611F">
              <w:rPr>
                <w:rFonts w:cs="Arial" w:cstheme="minorBidi"/>
                <w:color w:val="auto"/>
              </w:rPr>
              <w:t xml:space="preserve">as work proceeds (including building site inspections) </w:t>
            </w:r>
            <w:r w:rsidRPr="0C202CAC" w:rsidR="0044611F">
              <w:rPr>
                <w:rFonts w:cs="Arial" w:cstheme="minorBidi"/>
                <w:color w:val="auto"/>
              </w:rPr>
              <w:t>ensure that standards are met and resolve problems.</w:t>
            </w:r>
            <w:r w:rsidRPr="0C202CAC" w:rsidR="0044611F">
              <w:rPr>
                <w:rFonts w:cs="Arial" w:cstheme="minorBidi"/>
                <w:color w:val="auto"/>
              </w:rPr>
              <w:t xml:space="preserve"> </w:t>
            </w:r>
            <w:r w:rsidRPr="0C202CAC" w:rsidR="0044611F">
              <w:rPr>
                <w:rFonts w:cs="Arial" w:cstheme="minorBidi"/>
                <w:color w:val="auto"/>
              </w:rPr>
              <w:t xml:space="preserve">Arrange payment of grants on completion of projects </w:t>
            </w:r>
            <w:r w:rsidRPr="0C202CAC" w:rsidR="07F131E8">
              <w:rPr>
                <w:rFonts w:cs="Arial" w:cstheme="minorBidi"/>
                <w:color w:val="auto"/>
              </w:rPr>
              <w:t xml:space="preserve">in accordance with grant conditions </w:t>
            </w:r>
            <w:r w:rsidRPr="0C202CAC" w:rsidR="0044611F">
              <w:rPr>
                <w:rFonts w:cs="Arial" w:cstheme="minorBidi"/>
                <w:color w:val="auto"/>
              </w:rPr>
              <w:t>and</w:t>
            </w:r>
            <w:r w:rsidRPr="0C202CAC" w:rsidR="1D694E70">
              <w:rPr>
                <w:rFonts w:cs="Arial" w:cstheme="minorBidi"/>
                <w:color w:val="auto"/>
              </w:rPr>
              <w:t xml:space="preserve">, where necessary, </w:t>
            </w:r>
            <w:r w:rsidRPr="0C202CAC" w:rsidR="0044611F">
              <w:rPr>
                <w:rFonts w:cs="Arial" w:cstheme="minorBidi"/>
                <w:color w:val="auto"/>
              </w:rPr>
              <w:t>ensure recovery of funding.</w:t>
            </w:r>
          </w:p>
          <w:p w:rsidRPr="0044611F" w:rsidR="0044611F" w:rsidP="0C202CAC" w:rsidRDefault="0044611F" w14:paraId="268D0FEE" w14:textId="77777777">
            <w:pPr>
              <w:pStyle w:val="ListParagraph"/>
              <w:cnfStyle w:val="000000100000" w:firstRow="0" w:lastRow="0" w:firstColumn="0" w:lastColumn="0" w:oddVBand="0" w:evenVBand="0" w:oddHBand="1" w:evenHBand="0" w:firstRowFirstColumn="0" w:firstRowLastColumn="0" w:lastRowFirstColumn="0" w:lastRowLastColumn="0"/>
              <w:rPr>
                <w:rFonts w:cs="Calibri" w:cstheme="minorAscii"/>
              </w:rPr>
            </w:pPr>
          </w:p>
          <w:p w:rsidR="2D60019A" w:rsidP="0C202CAC" w:rsidRDefault="2D60019A" w14:paraId="6CC82F01" w14:textId="07768FE4">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cs="Arial" w:cstheme="minorBidi"/>
                <w:color w:val="auto"/>
              </w:rPr>
            </w:pPr>
            <w:r w:rsidRPr="0C202CAC" w:rsidR="7410725C">
              <w:rPr>
                <w:rFonts w:cs="Arial" w:cstheme="minorBidi"/>
                <w:color w:val="auto"/>
              </w:rPr>
              <w:t xml:space="preserve">Report </w:t>
            </w:r>
            <w:r w:rsidRPr="0C202CAC" w:rsidR="063DD862">
              <w:rPr>
                <w:rFonts w:cs="Arial" w:cstheme="minorBidi"/>
                <w:color w:val="auto"/>
              </w:rPr>
              <w:t>quarterly</w:t>
            </w:r>
            <w:r w:rsidRPr="0C202CAC" w:rsidR="7410725C">
              <w:rPr>
                <w:rFonts w:cs="Arial" w:cstheme="minorBidi"/>
                <w:color w:val="auto"/>
              </w:rPr>
              <w:t xml:space="preserve"> </w:t>
            </w:r>
            <w:r w:rsidRPr="0C202CAC" w:rsidR="66411EEF">
              <w:rPr>
                <w:rFonts w:cs="Arial" w:cstheme="minorBidi"/>
                <w:color w:val="auto"/>
              </w:rPr>
              <w:t xml:space="preserve">and provide annual reviews </w:t>
            </w:r>
            <w:r w:rsidRPr="0C202CAC" w:rsidR="7410725C">
              <w:rPr>
                <w:rFonts w:cs="Arial" w:cstheme="minorBidi"/>
                <w:color w:val="auto"/>
              </w:rPr>
              <w:t xml:space="preserve">to Historic </w:t>
            </w:r>
            <w:r w:rsidRPr="0C202CAC" w:rsidR="439B8FB6">
              <w:rPr>
                <w:rFonts w:cs="Arial" w:cstheme="minorBidi"/>
                <w:color w:val="auto"/>
              </w:rPr>
              <w:t xml:space="preserve">Environment </w:t>
            </w:r>
            <w:r w:rsidRPr="0C202CAC" w:rsidR="7410725C">
              <w:rPr>
                <w:rFonts w:cs="Arial" w:cstheme="minorBidi"/>
                <w:color w:val="auto"/>
              </w:rPr>
              <w:t>Scotland and</w:t>
            </w:r>
            <w:r w:rsidRPr="0C202CAC" w:rsidR="61034E91">
              <w:rPr>
                <w:rFonts w:cs="Arial" w:cstheme="minorBidi"/>
                <w:color w:val="auto"/>
              </w:rPr>
              <w:t xml:space="preserve"> </w:t>
            </w:r>
            <w:r w:rsidRPr="0C202CAC" w:rsidR="37B20DA3">
              <w:rPr>
                <w:rFonts w:cs="Arial" w:cstheme="minorBidi"/>
                <w:color w:val="auto"/>
              </w:rPr>
              <w:t xml:space="preserve">report </w:t>
            </w:r>
            <w:r w:rsidRPr="0C202CAC" w:rsidR="61034E91">
              <w:rPr>
                <w:rFonts w:cs="Arial" w:cstheme="minorBidi"/>
                <w:color w:val="auto"/>
              </w:rPr>
              <w:t>annually to</w:t>
            </w:r>
            <w:r w:rsidRPr="0C202CAC" w:rsidR="7410725C">
              <w:rPr>
                <w:rFonts w:cs="Arial" w:cstheme="minorBidi"/>
                <w:color w:val="auto"/>
              </w:rPr>
              <w:t xml:space="preserve"> the City Council on notable successes and major projects in the pipeline.</w:t>
            </w:r>
          </w:p>
          <w:p w:rsidRPr="00461401" w:rsidR="006B2CB6" w:rsidP="0C202CAC" w:rsidRDefault="006B2CB6" w14:paraId="4B2997FA" w14:textId="77777777">
            <w:pPr>
              <w:cnfStyle w:val="000000100000" w:firstRow="0" w:lastRow="0" w:firstColumn="0" w:lastColumn="0" w:oddVBand="0" w:evenVBand="0" w:oddHBand="1" w:evenHBand="0" w:firstRowFirstColumn="0" w:firstRowLastColumn="0" w:lastRowFirstColumn="0" w:lastRowLastColumn="0"/>
              <w:rPr>
                <w:rFonts w:cs="Calibri" w:cstheme="minorAscii"/>
                <w:color w:val="auto"/>
              </w:rPr>
            </w:pPr>
          </w:p>
        </w:tc>
      </w:tr>
      <w:tr w:rsidRPr="00BC6607" w:rsidR="006B2CB6" w:rsidTr="0C202CAC" w14:paraId="762A0BCF" w14:textId="77777777">
        <w:trPr>
          <w:trHeight w:val="838"/>
        </w:trPr>
        <w:tc>
          <w:tcPr>
            <w:cnfStyle w:val="001000000000" w:firstRow="0" w:lastRow="0" w:firstColumn="1" w:lastColumn="0" w:oddVBand="0" w:evenVBand="0" w:oddHBand="0" w:evenHBand="0" w:firstRowFirstColumn="0" w:firstRowLastColumn="0" w:lastRowFirstColumn="0" w:lastRowLastColumn="0"/>
            <w:tcW w:w="5212" w:type="dxa"/>
            <w:tcMar/>
          </w:tcPr>
          <w:p w:rsidRPr="0044611F" w:rsidR="006B2CB6" w:rsidP="00C56C40" w:rsidRDefault="0044611F" w14:paraId="58949FDB" w14:textId="0C02EBDE">
            <w:pPr>
              <w:rPr>
                <w:bCs w:val="0"/>
                <w:color w:val="auto"/>
              </w:rPr>
            </w:pPr>
            <w:r w:rsidRPr="0044611F">
              <w:rPr>
                <w:bCs w:val="0"/>
                <w:color w:val="auto"/>
              </w:rPr>
              <w:t>Liaise, negotiate and coordinate at a senior level with a range of national, regional and local organisation</w:t>
            </w:r>
            <w:r w:rsidR="00820851">
              <w:rPr>
                <w:bCs w:val="0"/>
                <w:color w:val="auto"/>
              </w:rPr>
              <w:t>s</w:t>
            </w:r>
            <w:r w:rsidRPr="0044611F">
              <w:rPr>
                <w:bCs w:val="0"/>
                <w:color w:val="auto"/>
              </w:rPr>
              <w:t xml:space="preserve"> and the general public.</w:t>
            </w:r>
          </w:p>
        </w:tc>
        <w:tc>
          <w:tcPr>
            <w:cnfStyle w:val="000000000000" w:firstRow="0" w:lastRow="0" w:firstColumn="0" w:lastColumn="0" w:oddVBand="0" w:evenVBand="0" w:oddHBand="0" w:evenHBand="0" w:firstRowFirstColumn="0" w:firstRowLastColumn="0" w:lastRowFirstColumn="0" w:lastRowLastColumn="0"/>
            <w:tcW w:w="5212" w:type="dxa"/>
            <w:tcMar/>
          </w:tcPr>
          <w:p w:rsidRPr="0044611F" w:rsidR="006B2CB6" w:rsidP="0C202CAC" w:rsidRDefault="0044611F" w14:paraId="28A4D6AD" w14:textId="4FAF86D6">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cs="Arial" w:cstheme="minorBidi"/>
                <w:color w:val="auto"/>
              </w:rPr>
            </w:pPr>
            <w:r w:rsidRPr="0C202CAC" w:rsidR="0044611F">
              <w:rPr>
                <w:rFonts w:cs="Arial" w:cstheme="minorBidi"/>
                <w:color w:val="auto"/>
              </w:rPr>
              <w:t>Communicate and liaise on behalf of the Trust with a range of national, regional and local bodies including</w:t>
            </w:r>
            <w:r w:rsidRPr="0C202CAC" w:rsidR="357CD4C8">
              <w:rPr>
                <w:rFonts w:cs="Arial" w:cstheme="minorBidi"/>
                <w:color w:val="auto"/>
              </w:rPr>
              <w:t xml:space="preserve"> but not limited to</w:t>
            </w:r>
            <w:r w:rsidRPr="0C202CAC" w:rsidR="0044611F">
              <w:rPr>
                <w:rFonts w:cs="Arial" w:cstheme="minorBidi"/>
                <w:color w:val="auto"/>
              </w:rPr>
              <w:t xml:space="preserve"> Historic </w:t>
            </w:r>
            <w:r w:rsidRPr="0C202CAC" w:rsidR="5899795F">
              <w:rPr>
                <w:rFonts w:cs="Arial" w:cstheme="minorBidi"/>
                <w:color w:val="auto"/>
              </w:rPr>
              <w:t xml:space="preserve">Environment </w:t>
            </w:r>
            <w:r w:rsidRPr="0C202CAC" w:rsidR="0044611F">
              <w:rPr>
                <w:rFonts w:cs="Arial" w:cstheme="minorBidi"/>
                <w:color w:val="auto"/>
              </w:rPr>
              <w:t>Scotland, Scottish Enterprise, Aberdeen City Council</w:t>
            </w:r>
            <w:r w:rsidRPr="0C202CAC" w:rsidR="6A212743">
              <w:rPr>
                <w:rFonts w:cs="Arial" w:cstheme="minorBidi"/>
                <w:color w:val="auto"/>
              </w:rPr>
              <w:t xml:space="preserve">, </w:t>
            </w:r>
            <w:r w:rsidRPr="0C202CAC" w:rsidR="7BD67AFB">
              <w:rPr>
                <w:rFonts w:cs="Arial" w:cstheme="minorBidi"/>
                <w:color w:val="auto"/>
              </w:rPr>
              <w:t xml:space="preserve">Aberdeenshire Council, </w:t>
            </w:r>
            <w:r w:rsidRPr="0C202CAC" w:rsidR="6A212743">
              <w:rPr>
                <w:rFonts w:cs="Arial" w:cstheme="minorBidi"/>
                <w:color w:val="auto"/>
              </w:rPr>
              <w:t>O</w:t>
            </w:r>
            <w:r w:rsidRPr="0C202CAC" w:rsidR="74D24993">
              <w:rPr>
                <w:rFonts w:cs="Arial" w:cstheme="minorBidi"/>
                <w:color w:val="auto"/>
              </w:rPr>
              <w:t xml:space="preserve">pportunity </w:t>
            </w:r>
            <w:bookmarkStart w:name="_Int_0BlZwAKl" w:id="567081493"/>
            <w:r w:rsidRPr="0C202CAC" w:rsidR="74D24993">
              <w:rPr>
                <w:rFonts w:cs="Arial" w:cstheme="minorBidi"/>
                <w:color w:val="auto"/>
              </w:rPr>
              <w:t>North East</w:t>
            </w:r>
            <w:bookmarkEnd w:id="567081493"/>
            <w:r w:rsidRPr="0C202CAC" w:rsidR="13F006F4">
              <w:rPr>
                <w:rFonts w:cs="Arial" w:cstheme="minorBidi"/>
                <w:color w:val="auto"/>
              </w:rPr>
              <w:t xml:space="preserve"> (ONE)</w:t>
            </w:r>
            <w:r w:rsidRPr="0C202CAC" w:rsidR="774C309D">
              <w:rPr>
                <w:rFonts w:cs="Arial" w:cstheme="minorBidi"/>
                <w:color w:val="auto"/>
              </w:rPr>
              <w:t xml:space="preserve">, National Trust </w:t>
            </w:r>
            <w:r w:rsidRPr="0C202CAC" w:rsidR="774C309D">
              <w:rPr>
                <w:rFonts w:cs="Arial" w:cstheme="minorBidi"/>
                <w:color w:val="auto"/>
              </w:rPr>
              <w:t xml:space="preserve">for </w:t>
            </w:r>
            <w:r w:rsidRPr="0C202CAC" w:rsidR="774C309D">
              <w:rPr>
                <w:rFonts w:cs="Arial" w:cstheme="minorBidi"/>
                <w:color w:val="auto"/>
              </w:rPr>
              <w:t>Scotland</w:t>
            </w:r>
            <w:r w:rsidRPr="0C202CAC" w:rsidR="7696EE44">
              <w:rPr>
                <w:rFonts w:cs="Arial" w:cstheme="minorBidi"/>
                <w:color w:val="auto"/>
              </w:rPr>
              <w:t>,</w:t>
            </w:r>
            <w:r w:rsidRPr="0C202CAC" w:rsidR="7696EE44">
              <w:rPr>
                <w:rFonts w:cs="Arial" w:cstheme="minorBidi"/>
                <w:color w:val="auto"/>
              </w:rPr>
              <w:t xml:space="preserve"> University of Aberdeen, Robert Gordon University </w:t>
            </w:r>
            <w:r w:rsidRPr="0C202CAC" w:rsidR="0044611F">
              <w:rPr>
                <w:rFonts w:cs="Arial" w:cstheme="minorBidi"/>
                <w:color w:val="auto"/>
              </w:rPr>
              <w:t xml:space="preserve">and </w:t>
            </w:r>
            <w:r w:rsidRPr="0C202CAC" w:rsidR="6A98EF8A">
              <w:rPr>
                <w:rFonts w:cs="Arial" w:cstheme="minorBidi"/>
                <w:color w:val="auto"/>
              </w:rPr>
              <w:t>Visit Aberdeenshire</w:t>
            </w:r>
          </w:p>
          <w:p w:rsidRPr="0044611F" w:rsidR="0044611F" w:rsidP="0C202CAC" w:rsidRDefault="0044611F" w14:paraId="6EC42018" w14:textId="22BDF045">
            <w:pPr>
              <w:ind w:left="360"/>
              <w:cnfStyle w:val="000000000000" w:firstRow="0" w:lastRow="0" w:firstColumn="0" w:lastColumn="0" w:oddVBand="0" w:evenVBand="0" w:oddHBand="0" w:evenHBand="0" w:firstRowFirstColumn="0" w:firstRowLastColumn="0" w:lastRowFirstColumn="0" w:lastRowLastColumn="0"/>
              <w:rPr>
                <w:rFonts w:cs="Calibri" w:cstheme="minorAscii"/>
              </w:rPr>
            </w:pPr>
          </w:p>
          <w:p w:rsidRPr="0044611F" w:rsidR="006B2CB6" w:rsidP="0C202CAC" w:rsidRDefault="0044611F" w14:paraId="7EA3AA43" w14:textId="5CB46548">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cs="Arial" w:cstheme="minorBidi"/>
                <w:color w:val="auto"/>
              </w:rPr>
            </w:pPr>
            <w:r w:rsidRPr="0C202CAC" w:rsidR="0044611F">
              <w:rPr>
                <w:rFonts w:cs="Arial" w:cstheme="minorBidi"/>
                <w:color w:val="auto"/>
              </w:rPr>
              <w:t>Lead and coordinate projects in conjunction with officials from Council services and outside organisations.</w:t>
            </w:r>
          </w:p>
          <w:p w:rsidRPr="00461401" w:rsidR="006B2CB6" w:rsidP="0C202CAC" w:rsidRDefault="006B2CB6" w14:paraId="67C7C6FF" w14:textId="624B0AAD">
            <w:pPr>
              <w:pStyle w:val="ListParagraph"/>
              <w:cnfStyle w:val="000000000000" w:firstRow="0" w:lastRow="0" w:firstColumn="0" w:lastColumn="0" w:oddVBand="0" w:evenVBand="0" w:oddHBand="0" w:evenHBand="0" w:firstRowFirstColumn="0" w:firstRowLastColumn="0" w:lastRowFirstColumn="0" w:lastRowLastColumn="0"/>
              <w:rPr>
                <w:rFonts w:cs="Arial" w:cstheme="minorBidi"/>
                <w:color w:val="auto"/>
              </w:rPr>
            </w:pPr>
          </w:p>
        </w:tc>
      </w:tr>
      <w:tr w:rsidRPr="00BC6607" w:rsidR="006B2CB6" w:rsidTr="0C202CAC" w14:paraId="78CFEFB9" w14:textId="77777777">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5212" w:type="dxa"/>
            <w:shd w:val="clear" w:color="auto" w:fill="auto"/>
            <w:tcMar/>
          </w:tcPr>
          <w:p w:rsidRPr="00461401" w:rsidR="006B2CB6" w:rsidP="00C56C40" w:rsidRDefault="0044611F" w14:paraId="461408F9" w14:textId="52B57B6B">
            <w:pPr>
              <w:rPr>
                <w:bCs w:val="0"/>
                <w:color w:val="auto"/>
                <w:lang w:eastAsia="en-GB"/>
              </w:rPr>
            </w:pPr>
            <w:r w:rsidRPr="0044611F">
              <w:rPr>
                <w:bCs w:val="0"/>
                <w:color w:val="auto"/>
              </w:rPr>
              <w:lastRenderedPageBreak/>
              <w:t xml:space="preserve">Organise, advise and attend </w:t>
            </w:r>
            <w:smartTag w:uri="urn:schemas-microsoft-com:office:smarttags" w:element="place">
              <w:smartTag w:uri="urn:schemas-microsoft-com:office:smarttags" w:element="PlaceName">
                <w:r w:rsidRPr="0044611F">
                  <w:rPr>
                    <w:bCs w:val="0"/>
                    <w:color w:val="auto"/>
                  </w:rPr>
                  <w:t>Aberdeen</w:t>
                </w:r>
              </w:smartTag>
              <w:r w:rsidRPr="0044611F">
                <w:rPr>
                  <w:bCs w:val="0"/>
                  <w:color w:val="auto"/>
                </w:rPr>
                <w:t xml:space="preserve"> </w:t>
              </w:r>
              <w:smartTag w:uri="urn:schemas-microsoft-com:office:smarttags" w:element="PlaceType">
                <w:r w:rsidRPr="0044611F">
                  <w:rPr>
                    <w:bCs w:val="0"/>
                    <w:color w:val="auto"/>
                  </w:rPr>
                  <w:t>City</w:t>
                </w:r>
              </w:smartTag>
            </w:smartTag>
            <w:r w:rsidRPr="0044611F">
              <w:rPr>
                <w:bCs w:val="0"/>
                <w:color w:val="auto"/>
              </w:rPr>
              <w:t xml:space="preserve"> Heritage Trust Board meetings and subcommittees</w:t>
            </w:r>
          </w:p>
        </w:tc>
        <w:tc>
          <w:tcPr>
            <w:cnfStyle w:val="000000000000" w:firstRow="0" w:lastRow="0" w:firstColumn="0" w:lastColumn="0" w:oddVBand="0" w:evenVBand="0" w:oddHBand="0" w:evenHBand="0" w:firstRowFirstColumn="0" w:firstRowLastColumn="0" w:lastRowFirstColumn="0" w:lastRowLastColumn="0"/>
            <w:tcW w:w="5212" w:type="dxa"/>
            <w:shd w:val="clear" w:color="auto" w:fill="auto"/>
            <w:tcMar/>
          </w:tcPr>
          <w:p w:rsidRPr="0044611F" w:rsidR="006B2CB6" w:rsidP="0C202CAC" w:rsidRDefault="2D60019A" w14:paraId="6124A94B" w14:textId="0160F9C5">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Arial" w:cstheme="minorBidi"/>
                <w:color w:val="auto"/>
              </w:rPr>
            </w:pPr>
            <w:r w:rsidRPr="0C202CAC" w:rsidR="7410725C">
              <w:rPr>
                <w:rFonts w:cs="Arial" w:cstheme="minorBidi"/>
                <w:color w:val="auto"/>
              </w:rPr>
              <w:t>Organise meetings of and report regularly to the City Heritage Trust Board</w:t>
            </w:r>
            <w:r w:rsidRPr="0C202CAC" w:rsidR="6A7BD409">
              <w:rPr>
                <w:rFonts w:cs="Arial" w:cstheme="minorBidi"/>
                <w:color w:val="auto"/>
              </w:rPr>
              <w:t xml:space="preserve">, Grant </w:t>
            </w:r>
            <w:r w:rsidRPr="0C202CAC" w:rsidR="7410725C">
              <w:rPr>
                <w:rFonts w:cs="Arial" w:cstheme="minorBidi"/>
                <w:color w:val="auto"/>
              </w:rPr>
              <w:t>sub-committees</w:t>
            </w:r>
            <w:r w:rsidRPr="0C202CAC" w:rsidR="5C4A1454">
              <w:rPr>
                <w:rFonts w:cs="Arial" w:cstheme="minorBidi"/>
                <w:color w:val="auto"/>
              </w:rPr>
              <w:t xml:space="preserve"> and subgroups</w:t>
            </w:r>
            <w:r w:rsidRPr="0C202CAC" w:rsidR="7410725C">
              <w:rPr>
                <w:rFonts w:cs="Arial" w:cstheme="minorBidi"/>
                <w:color w:val="auto"/>
              </w:rPr>
              <w:t xml:space="preserve">. Prepare and present reports, including outlining balanced arguments and </w:t>
            </w:r>
            <w:r w:rsidRPr="0C202CAC" w:rsidR="7410725C">
              <w:rPr>
                <w:rFonts w:cs="Arial" w:cstheme="minorBidi"/>
                <w:color w:val="auto"/>
              </w:rPr>
              <w:t>recommending</w:t>
            </w:r>
            <w:r w:rsidRPr="0C202CAC" w:rsidR="7410725C">
              <w:rPr>
                <w:rFonts w:cs="Arial" w:cstheme="minorBidi"/>
                <w:color w:val="auto"/>
              </w:rPr>
              <w:t xml:space="preserve"> courses of action </w:t>
            </w:r>
          </w:p>
          <w:p w:rsidRPr="00461401" w:rsidR="006B2CB6" w:rsidP="0C202CAC" w:rsidRDefault="006B2CB6" w14:paraId="567F9DA7" w14:textId="77777777">
            <w:pPr>
              <w:cnfStyle w:val="000000100000" w:firstRow="0" w:lastRow="0" w:firstColumn="0" w:lastColumn="0" w:oddVBand="0" w:evenVBand="0" w:oddHBand="1" w:evenHBand="0" w:firstRowFirstColumn="0" w:firstRowLastColumn="0" w:lastRowFirstColumn="0" w:lastRowLastColumn="0"/>
              <w:rPr>
                <w:rFonts w:cs="Calibri" w:cstheme="minorAscii"/>
                <w:color w:val="auto"/>
              </w:rPr>
            </w:pPr>
          </w:p>
        </w:tc>
      </w:tr>
      <w:tr w:rsidRPr="00BC6607" w:rsidR="006B2CB6" w:rsidTr="0C202CAC" w14:paraId="1D88C699" w14:textId="77777777">
        <w:trPr>
          <w:trHeight w:val="991"/>
        </w:trPr>
        <w:tc>
          <w:tcPr>
            <w:cnfStyle w:val="001000000000" w:firstRow="0" w:lastRow="0" w:firstColumn="1" w:lastColumn="0" w:oddVBand="0" w:evenVBand="0" w:oddHBand="0" w:evenHBand="0" w:firstRowFirstColumn="0" w:firstRowLastColumn="0" w:lastRowFirstColumn="0" w:lastRowLastColumn="0"/>
            <w:tcW w:w="5212" w:type="dxa"/>
            <w:tcMar/>
          </w:tcPr>
          <w:p w:rsidRPr="00461401" w:rsidR="006B2CB6" w:rsidP="00C56C40" w:rsidRDefault="0044611F" w14:paraId="5C2C872A" w14:textId="6815BED7">
            <w:pPr>
              <w:rPr>
                <w:bCs w:val="0"/>
                <w:color w:val="auto"/>
                <w:lang w:eastAsia="en-GB"/>
              </w:rPr>
            </w:pPr>
            <w:r w:rsidRPr="0044611F">
              <w:rPr>
                <w:bCs w:val="0"/>
                <w:color w:val="auto"/>
              </w:rPr>
              <w:t>Representing the Trust and its purposes to other organisations, media and the public.</w:t>
            </w:r>
          </w:p>
        </w:tc>
        <w:tc>
          <w:tcPr>
            <w:cnfStyle w:val="000000000000" w:firstRow="0" w:lastRow="0" w:firstColumn="0" w:lastColumn="0" w:oddVBand="0" w:evenVBand="0" w:oddHBand="0" w:evenHBand="0" w:firstRowFirstColumn="0" w:firstRowLastColumn="0" w:lastRowFirstColumn="0" w:lastRowLastColumn="0"/>
            <w:tcW w:w="5212" w:type="dxa"/>
            <w:tcMar/>
          </w:tcPr>
          <w:p w:rsidRPr="0044611F" w:rsidR="006B2CB6" w:rsidP="0C202CAC" w:rsidRDefault="0044611F" w14:paraId="40913BD7" w14:textId="57855639">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cs="Arial" w:cstheme="minorBidi"/>
              </w:rPr>
            </w:pPr>
            <w:r w:rsidRPr="0C202CAC" w:rsidR="0044611F">
              <w:rPr>
                <w:rFonts w:cs="Arial" w:cstheme="minorBidi"/>
                <w:color w:val="auto"/>
              </w:rPr>
              <w:t xml:space="preserve">Lead publicity of the work of the Trust and the historic environment through news </w:t>
            </w:r>
            <w:r w:rsidRPr="0C202CAC" w:rsidR="0044611F">
              <w:rPr>
                <w:rFonts w:cs="Arial" w:cstheme="minorBidi"/>
                <w:color w:val="auto"/>
              </w:rPr>
              <w:t>media</w:t>
            </w:r>
            <w:r w:rsidRPr="0C202CAC" w:rsidR="63B072C4">
              <w:rPr>
                <w:rFonts w:cs="Arial" w:cstheme="minorBidi"/>
                <w:color w:val="auto"/>
              </w:rPr>
              <w:t xml:space="preserve"> releases</w:t>
            </w:r>
            <w:r w:rsidRPr="0C202CAC" w:rsidR="0044611F">
              <w:rPr>
                <w:rFonts w:cs="Arial" w:cstheme="minorBidi"/>
                <w:color w:val="auto"/>
              </w:rPr>
              <w:t>, publications</w:t>
            </w:r>
            <w:r w:rsidRPr="0C202CAC" w:rsidR="69008806">
              <w:rPr>
                <w:rFonts w:cs="Arial" w:cstheme="minorBidi"/>
                <w:color w:val="auto"/>
              </w:rPr>
              <w:t xml:space="preserve">, </w:t>
            </w:r>
            <w:r w:rsidRPr="0C202CAC" w:rsidR="0044611F">
              <w:rPr>
                <w:rFonts w:cs="Arial" w:cstheme="minorBidi"/>
                <w:color w:val="auto"/>
              </w:rPr>
              <w:t>presentations</w:t>
            </w:r>
            <w:r w:rsidRPr="0C202CAC" w:rsidR="31275251">
              <w:rPr>
                <w:rFonts w:cs="Arial" w:cstheme="minorBidi"/>
                <w:color w:val="auto"/>
              </w:rPr>
              <w:t xml:space="preserve">, </w:t>
            </w:r>
            <w:r w:rsidRPr="0C202CAC" w:rsidR="50F11619">
              <w:rPr>
                <w:rFonts w:cs="Arial" w:cstheme="minorBidi"/>
                <w:color w:val="auto"/>
              </w:rPr>
              <w:t xml:space="preserve">and </w:t>
            </w:r>
            <w:r w:rsidRPr="0C202CAC" w:rsidR="5F5BD06D">
              <w:rPr>
                <w:rFonts w:eastAsia="Calibri"/>
                <w:color w:val="auto"/>
                <w:lang w:val="en-US"/>
              </w:rPr>
              <w:t>devising</w:t>
            </w:r>
            <w:r w:rsidRPr="0C202CAC" w:rsidR="007116EB">
              <w:rPr>
                <w:rFonts w:eastAsia="Calibri"/>
                <w:color w:val="auto"/>
                <w:lang w:val="en-US"/>
              </w:rPr>
              <w:t>/</w:t>
            </w:r>
            <w:r w:rsidRPr="0C202CAC" w:rsidR="1F1F7D38">
              <w:rPr>
                <w:rFonts w:eastAsia="Calibri"/>
                <w:color w:val="auto"/>
                <w:lang w:val="en-US"/>
              </w:rPr>
              <w:t>publishing website content, including maintaining social media</w:t>
            </w:r>
            <w:r w:rsidRPr="0C202CAC" w:rsidR="78CBE650">
              <w:rPr>
                <w:rFonts w:eastAsia="Calibri"/>
                <w:color w:val="auto"/>
                <w:lang w:val="en-US"/>
              </w:rPr>
              <w:t xml:space="preserve"> and dealing with media enquiries on behalf of the Trust</w:t>
            </w:r>
          </w:p>
          <w:p w:rsidR="796EF464" w:rsidP="0C202CAC" w:rsidRDefault="796EF464" w14:paraId="1F452528" w14:textId="034A093C">
            <w:pPr>
              <w:pStyle w:val="ListParagraph"/>
              <w:cnfStyle w:val="000000000000" w:firstRow="0" w:lastRow="0" w:firstColumn="0" w:lastColumn="0" w:oddVBand="0" w:evenVBand="0" w:oddHBand="0" w:evenHBand="0" w:firstRowFirstColumn="0" w:firstRowLastColumn="0" w:lastRowFirstColumn="0" w:lastRowLastColumn="0"/>
              <w:rPr>
                <w:rFonts w:cs="Arial" w:cstheme="minorBidi"/>
              </w:rPr>
            </w:pPr>
          </w:p>
          <w:p w:rsidR="7BFC5288" w:rsidP="0C202CAC" w:rsidRDefault="1F16C804" w14:paraId="7DAD0AF5" w14:textId="5459A7A6">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cs="Arial" w:cstheme="minorBidi"/>
                <w:color w:val="auto"/>
              </w:rPr>
            </w:pPr>
            <w:r w:rsidRPr="0C202CAC" w:rsidR="2ADF8EB4">
              <w:rPr>
                <w:rFonts w:cs="Arial" w:cstheme="minorBidi"/>
                <w:color w:val="auto"/>
              </w:rPr>
              <w:t xml:space="preserve">Manage </w:t>
            </w:r>
            <w:r w:rsidRPr="0C202CAC" w:rsidR="102E0518">
              <w:rPr>
                <w:rFonts w:cs="Arial" w:cstheme="minorBidi"/>
                <w:color w:val="auto"/>
              </w:rPr>
              <w:t xml:space="preserve">and regularly review </w:t>
            </w:r>
            <w:r w:rsidRPr="0C202CAC" w:rsidR="2ADF8EB4">
              <w:rPr>
                <w:rFonts w:cs="Arial" w:cstheme="minorBidi"/>
                <w:color w:val="auto"/>
              </w:rPr>
              <w:t>the operation of the Trust website</w:t>
            </w:r>
            <w:r w:rsidRPr="0C202CAC" w:rsidR="3DAEAC98">
              <w:rPr>
                <w:rFonts w:cs="Arial" w:cstheme="minorBidi"/>
                <w:color w:val="auto"/>
              </w:rPr>
              <w:t>,</w:t>
            </w:r>
            <w:r w:rsidRPr="0C202CAC" w:rsidR="51EB69C7">
              <w:rPr>
                <w:rFonts w:cs="Arial" w:cstheme="minorBidi"/>
                <w:color w:val="auto"/>
              </w:rPr>
              <w:t xml:space="preserve"> including taking responsibility/ managing </w:t>
            </w:r>
            <w:r w:rsidRPr="0C202CAC" w:rsidR="3DAEAC98">
              <w:rPr>
                <w:rFonts w:cs="Arial" w:cstheme="minorBidi"/>
                <w:color w:val="auto"/>
              </w:rPr>
              <w:t>website content and upload to</w:t>
            </w:r>
            <w:r w:rsidRPr="0C202CAC" w:rsidR="42588C3F">
              <w:rPr>
                <w:rFonts w:cs="Arial" w:cstheme="minorBidi"/>
                <w:color w:val="auto"/>
              </w:rPr>
              <w:t xml:space="preserve"> </w:t>
            </w:r>
            <w:r w:rsidRPr="0C202CAC" w:rsidR="2ADF8EB4">
              <w:rPr>
                <w:rFonts w:cs="Arial" w:cstheme="minorBidi"/>
                <w:color w:val="auto"/>
              </w:rPr>
              <w:t>its Content Management System</w:t>
            </w:r>
            <w:r>
              <w:br/>
            </w:r>
            <w:r w:rsidRPr="0C202CAC" w:rsidR="3E2D36FC">
              <w:rPr>
                <w:rFonts w:cs="Arial" w:cstheme="minorBidi"/>
                <w:color w:val="auto"/>
              </w:rPr>
              <w:t xml:space="preserve">and </w:t>
            </w:r>
            <w:r w:rsidRPr="0C202CAC" w:rsidR="608EEB93">
              <w:rPr>
                <w:rFonts w:cs="Arial" w:cstheme="minorBidi"/>
                <w:color w:val="auto"/>
              </w:rPr>
              <w:t xml:space="preserve">maintain Trust </w:t>
            </w:r>
            <w:r w:rsidRPr="0C202CAC" w:rsidR="3E2D36FC">
              <w:rPr>
                <w:rFonts w:cs="Arial" w:cstheme="minorBidi"/>
                <w:color w:val="auto"/>
              </w:rPr>
              <w:t>domain names</w:t>
            </w:r>
            <w:r w:rsidRPr="0C202CAC" w:rsidR="79B82EBE">
              <w:rPr>
                <w:rFonts w:cs="Arial" w:cstheme="minorBidi"/>
                <w:color w:val="auto"/>
              </w:rPr>
              <w:t xml:space="preserve"> and related subscriptions</w:t>
            </w:r>
            <w:r w:rsidRPr="0C202CAC" w:rsidR="3E2D36FC">
              <w:rPr>
                <w:rFonts w:cs="Arial" w:cstheme="minorBidi"/>
                <w:color w:val="auto"/>
              </w:rPr>
              <w:t>.</w:t>
            </w:r>
          </w:p>
          <w:p w:rsidR="2357F784" w:rsidP="0C202CAC" w:rsidRDefault="2357F784" w14:paraId="45F0499E" w14:textId="4ADD1ECB">
            <w:pPr>
              <w:pStyle w:val="ListParagraph"/>
              <w:cnfStyle w:val="000000000000" w:firstRow="0" w:lastRow="0" w:firstColumn="0" w:lastColumn="0" w:oddVBand="0" w:evenVBand="0" w:oddHBand="0" w:evenHBand="0" w:firstRowFirstColumn="0" w:firstRowLastColumn="0" w:lastRowFirstColumn="0" w:lastRowLastColumn="0"/>
              <w:rPr>
                <w:rFonts w:cs="Arial" w:cstheme="minorBidi"/>
              </w:rPr>
            </w:pPr>
          </w:p>
          <w:p w:rsidR="3E4DF3DB" w:rsidP="0C202CAC" w:rsidRDefault="3E4DF3DB" w14:paraId="0CD83E6F" w14:textId="45D18275">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cs="Arial" w:cstheme="minorBidi"/>
                <w:color w:val="auto"/>
              </w:rPr>
            </w:pPr>
            <w:r w:rsidRPr="0C202CAC" w:rsidR="0AE6738C">
              <w:rPr>
                <w:rFonts w:cs="Arial" w:cstheme="minorBidi"/>
                <w:color w:val="auto"/>
              </w:rPr>
              <w:t xml:space="preserve">Maintain operation of North East Scotland Traditional Building Forum and </w:t>
            </w:r>
            <w:r w:rsidRPr="0C202CAC" w:rsidR="4710D2C9">
              <w:rPr>
                <w:rFonts w:cs="Arial" w:cstheme="minorBidi"/>
                <w:color w:val="auto"/>
              </w:rPr>
              <w:t xml:space="preserve">heritage forum </w:t>
            </w:r>
            <w:r w:rsidRPr="0C202CAC" w:rsidR="2E511330">
              <w:rPr>
                <w:rFonts w:cs="Arial" w:cstheme="minorBidi"/>
                <w:color w:val="auto"/>
              </w:rPr>
              <w:t xml:space="preserve">and </w:t>
            </w:r>
            <w:r w:rsidRPr="0C202CAC" w:rsidR="0AE6738C">
              <w:rPr>
                <w:rFonts w:cs="Arial" w:cstheme="minorBidi"/>
                <w:color w:val="auto"/>
              </w:rPr>
              <w:t>such other groups as the</w:t>
            </w:r>
            <w:r w:rsidRPr="0C202CAC" w:rsidR="03D9B2CD">
              <w:rPr>
                <w:rFonts w:cs="Arial" w:cstheme="minorBidi"/>
                <w:color w:val="auto"/>
              </w:rPr>
              <w:t xml:space="preserve"> Trust may from time-to-time establish in furtherance of its purposes.</w:t>
            </w:r>
          </w:p>
          <w:p w:rsidR="0044611F" w:rsidP="0C202CAC" w:rsidRDefault="0044611F" w14:paraId="763E2C87" w14:textId="5DF94371">
            <w:pPr>
              <w:pStyle w:val="ListParagraph"/>
              <w:cnfStyle w:val="000000000000" w:firstRow="0" w:lastRow="0" w:firstColumn="0" w:lastColumn="0" w:oddVBand="0" w:evenVBand="0" w:oddHBand="0" w:evenHBand="0" w:firstRowFirstColumn="0" w:firstRowLastColumn="0" w:lastRowFirstColumn="0" w:lastRowLastColumn="0"/>
              <w:rPr>
                <w:rFonts w:cs="Calibri" w:cstheme="minorAscii"/>
              </w:rPr>
            </w:pPr>
          </w:p>
          <w:p w:rsidRPr="0044611F" w:rsidR="006B2CB6" w:rsidP="0C202CAC" w:rsidRDefault="0044611F" w14:paraId="1A229BCC" w14:textId="6A331B34">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cs="Arial" w:cstheme="minorBidi"/>
                <w:color w:val="auto"/>
              </w:rPr>
            </w:pPr>
            <w:r w:rsidRPr="0C202CAC" w:rsidR="0044611F">
              <w:rPr>
                <w:rFonts w:cs="Arial" w:cstheme="minorBidi"/>
                <w:color w:val="auto"/>
              </w:rPr>
              <w:t xml:space="preserve">Provide </w:t>
            </w:r>
            <w:r w:rsidRPr="0C202CAC" w:rsidR="0044611F">
              <w:rPr>
                <w:rFonts w:cs="Arial" w:cstheme="minorBidi"/>
                <w:color w:val="auto"/>
              </w:rPr>
              <w:t>advice</w:t>
            </w:r>
            <w:r w:rsidRPr="0C202CAC" w:rsidR="0044611F">
              <w:rPr>
                <w:rFonts w:cs="Arial" w:cstheme="minorBidi"/>
                <w:color w:val="auto"/>
              </w:rPr>
              <w:t xml:space="preserve"> on conservation and enhancement of the historic environment to specialists and non-specialist audiences. Communicate orally and in writing to verbal approaches by members of the Trust Board, elected members, professionals and the public and others on conservation and related issues.</w:t>
            </w:r>
          </w:p>
          <w:p w:rsidRPr="00461401" w:rsidR="006B2CB6" w:rsidP="0C202CAC" w:rsidRDefault="006B2CB6" w14:paraId="3CBF9A21" w14:textId="77777777">
            <w:pPr>
              <w:cnfStyle w:val="000000000000" w:firstRow="0" w:lastRow="0" w:firstColumn="0" w:lastColumn="0" w:oddVBand="0" w:evenVBand="0" w:oddHBand="0" w:evenHBand="0" w:firstRowFirstColumn="0" w:firstRowLastColumn="0" w:lastRowFirstColumn="0" w:lastRowLastColumn="0"/>
              <w:rPr>
                <w:rFonts w:cs="Calibri" w:cstheme="minorAscii"/>
                <w:color w:val="auto"/>
              </w:rPr>
            </w:pPr>
          </w:p>
        </w:tc>
      </w:tr>
    </w:tbl>
    <w:p w:rsidR="006B2CB6" w:rsidP="00C53D2C" w:rsidRDefault="006B2CB6" w14:paraId="2337908F" w14:textId="77777777">
      <w:pPr>
        <w:spacing w:before="73"/>
        <w:ind w:left="284"/>
        <w:jc w:val="both"/>
        <w:rPr>
          <w:rFonts w:ascii="Calibri" w:hAnsi="Calibri"/>
          <w:color w:val="222A35"/>
          <w:sz w:val="8"/>
          <w:szCs w:val="8"/>
        </w:rPr>
      </w:pPr>
    </w:p>
    <w:p w:rsidR="00257AD3" w:rsidP="00C53D2C" w:rsidRDefault="00257AD3" w14:paraId="3738EAEF" w14:textId="77777777">
      <w:pPr>
        <w:spacing w:before="73"/>
        <w:ind w:left="284"/>
        <w:jc w:val="both"/>
        <w:rPr>
          <w:rFonts w:ascii="Calibri" w:hAnsi="Calibri"/>
          <w:color w:val="222A35"/>
          <w:sz w:val="8"/>
          <w:szCs w:val="8"/>
        </w:rPr>
      </w:pPr>
    </w:p>
    <w:p w:rsidR="00257AD3" w:rsidP="00C53D2C" w:rsidRDefault="00257AD3" w14:paraId="2776F5FD" w14:textId="77777777">
      <w:pPr>
        <w:spacing w:before="73"/>
        <w:ind w:left="284"/>
        <w:jc w:val="both"/>
        <w:rPr>
          <w:rFonts w:ascii="Calibri" w:hAnsi="Calibri"/>
          <w:color w:val="222A35"/>
          <w:sz w:val="8"/>
          <w:szCs w:val="8"/>
        </w:rPr>
      </w:pPr>
    </w:p>
    <w:p w:rsidR="00257AD3" w:rsidP="00C53D2C" w:rsidRDefault="00257AD3" w14:paraId="1DDFA1ED" w14:textId="77777777">
      <w:pPr>
        <w:spacing w:before="73"/>
        <w:ind w:left="284"/>
        <w:jc w:val="both"/>
        <w:rPr>
          <w:rFonts w:ascii="Calibri" w:hAnsi="Calibri"/>
          <w:color w:val="222A35"/>
          <w:sz w:val="8"/>
          <w:szCs w:val="8"/>
        </w:rPr>
      </w:pPr>
    </w:p>
    <w:p w:rsidRPr="00EB40A2" w:rsidR="00257AD3" w:rsidP="00C53D2C" w:rsidRDefault="00257AD3" w14:paraId="552B9011" w14:textId="77777777">
      <w:pPr>
        <w:spacing w:before="73"/>
        <w:ind w:left="284"/>
        <w:jc w:val="both"/>
        <w:rPr>
          <w:rFonts w:ascii="Calibri" w:hAnsi="Calibri"/>
          <w:color w:val="222A35"/>
          <w:sz w:val="8"/>
          <w:szCs w:val="8"/>
        </w:rPr>
      </w:pPr>
    </w:p>
    <w:tbl>
      <w:tblPr>
        <w:tblStyle w:val="GridTable6ColourfulAccent1"/>
        <w:tblW w:w="10915" w:type="dxa"/>
        <w:tblInd w:w="-147" w:type="dxa"/>
        <w:tblLook w:val="0680" w:firstRow="0" w:lastRow="0" w:firstColumn="1" w:lastColumn="0" w:noHBand="1" w:noVBand="1"/>
      </w:tblPr>
      <w:tblGrid>
        <w:gridCol w:w="2132"/>
        <w:gridCol w:w="8783"/>
      </w:tblGrid>
      <w:tr w:rsidRPr="00BC6607" w:rsidR="00C53D2C" w:rsidTr="2357F784" w14:paraId="25C33877" w14:textId="77777777">
        <w:trPr>
          <w:trHeight w:val="580"/>
        </w:trPr>
        <w:tc>
          <w:tcPr>
            <w:cnfStyle w:val="001000000000" w:firstRow="0" w:lastRow="0" w:firstColumn="1" w:lastColumn="0" w:oddVBand="0" w:evenVBand="0" w:oddHBand="0" w:evenHBand="0" w:firstRowFirstColumn="0" w:firstRowLastColumn="0" w:lastRowFirstColumn="0" w:lastRowLastColumn="0"/>
            <w:tcW w:w="10915" w:type="dxa"/>
            <w:gridSpan w:val="2"/>
            <w:shd w:val="clear" w:color="auto" w:fill="DBE5F1" w:themeFill="accent1" w:themeFillTint="33"/>
          </w:tcPr>
          <w:p w:rsidRPr="00BC6607" w:rsidR="00C53D2C" w:rsidRDefault="00C53D2C" w14:paraId="25B18189" w14:textId="77777777">
            <w:pPr>
              <w:pStyle w:val="Heading2"/>
              <w:rPr>
                <w:rFonts w:ascii="Calibri" w:hAnsi="Calibri" w:eastAsia="Times New Roman"/>
              </w:rPr>
            </w:pPr>
            <w:r w:rsidRPr="00BC6607">
              <w:rPr>
                <w:rFonts w:ascii="Calibri" w:hAnsi="Calibri" w:eastAsia="Times New Roman"/>
              </w:rPr>
              <w:t xml:space="preserve">Role Requirements  </w:t>
            </w:r>
          </w:p>
        </w:tc>
      </w:tr>
      <w:tr w:rsidRPr="00BC6607" w:rsidR="00C53D2C" w:rsidTr="2357F784" w14:paraId="112FF654" w14:textId="77777777">
        <w:trPr>
          <w:trHeight w:val="672"/>
        </w:trPr>
        <w:tc>
          <w:tcPr>
            <w:cnfStyle w:val="001000000000" w:firstRow="0" w:lastRow="0" w:firstColumn="1" w:lastColumn="0" w:oddVBand="0" w:evenVBand="0" w:oddHBand="0" w:evenHBand="0" w:firstRowFirstColumn="0" w:firstRowLastColumn="0" w:lastRowFirstColumn="0" w:lastRowLastColumn="0"/>
            <w:tcW w:w="10915" w:type="dxa"/>
            <w:gridSpan w:val="2"/>
            <w:shd w:val="clear" w:color="auto" w:fill="DBE5F1" w:themeFill="accent1" w:themeFillTint="33"/>
          </w:tcPr>
          <w:p w:rsidRPr="00BC6607" w:rsidR="00C53D2C" w:rsidRDefault="00C53D2C" w14:paraId="4D5A02F3" w14:textId="77777777">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Pr="00BC6607" w:rsidR="00C53D2C" w:rsidTr="2357F784" w14:paraId="486F7950" w14:textId="77777777">
        <w:trPr>
          <w:trHeight w:val="262"/>
        </w:trPr>
        <w:tc>
          <w:tcPr>
            <w:cnfStyle w:val="001000000000" w:firstRow="0" w:lastRow="0" w:firstColumn="1" w:lastColumn="0" w:oddVBand="0" w:evenVBand="0" w:oddHBand="0" w:evenHBand="0" w:firstRowFirstColumn="0" w:firstRowLastColumn="0" w:lastRowFirstColumn="0" w:lastRowLastColumn="0"/>
            <w:tcW w:w="2132" w:type="dxa"/>
            <w:shd w:val="clear" w:color="auto" w:fill="DBE5F1" w:themeFill="accent1" w:themeFillTint="33"/>
          </w:tcPr>
          <w:p w:rsidRPr="00BC6607" w:rsidR="00C53D2C" w:rsidRDefault="00124B73" w14:paraId="24E633CD" w14:textId="693EF5E4">
            <w:pPr>
              <w:pStyle w:val="NoSpacing"/>
              <w:rPr>
                <w:lang w:val="en-GB" w:eastAsia="en-GB"/>
              </w:rPr>
            </w:pPr>
            <w:r>
              <w:rPr>
                <w:b w:val="0"/>
                <w:lang w:val="en-GB" w:eastAsia="en-GB"/>
              </w:rPr>
              <w:t xml:space="preserve">Minimum </w:t>
            </w:r>
            <w:r w:rsidRPr="00BC6607" w:rsidR="00C53D2C">
              <w:rPr>
                <w:b w:val="0"/>
                <w:lang w:val="en-GB" w:eastAsia="en-GB"/>
              </w:rPr>
              <w:t xml:space="preserve">Qualification(s) / </w:t>
            </w:r>
            <w:r w:rsidR="00A25DCA">
              <w:rPr>
                <w:b w:val="0"/>
                <w:lang w:val="en-GB" w:eastAsia="en-GB"/>
              </w:rPr>
              <w:t xml:space="preserve">Certificates / </w:t>
            </w:r>
            <w:r w:rsidRPr="00BC6607" w:rsidR="00C53D2C">
              <w:rPr>
                <w:b w:val="0"/>
                <w:lang w:val="en-GB" w:eastAsia="en-GB"/>
              </w:rPr>
              <w:t>Memberships etc.</w:t>
            </w:r>
            <w:r w:rsidR="007D2ADA">
              <w:rPr>
                <w:b w:val="0"/>
                <w:lang w:val="en-GB" w:eastAsia="en-GB"/>
              </w:rPr>
              <w:t xml:space="preserve"> required</w:t>
            </w:r>
          </w:p>
          <w:p w:rsidRPr="00BC6607" w:rsidR="00C53D2C" w:rsidRDefault="00C53D2C" w14:paraId="2E5E0D2D" w14:textId="77777777">
            <w:pPr>
              <w:pStyle w:val="NoSpacing"/>
              <w:rPr>
                <w:b w:val="0"/>
                <w:sz w:val="8"/>
                <w:szCs w:val="8"/>
                <w:lang w:val="en-GB" w:eastAsia="en-GB"/>
              </w:rPr>
            </w:pPr>
          </w:p>
        </w:tc>
        <w:tc>
          <w:tcPr>
            <w:tcW w:w="8783" w:type="dxa"/>
          </w:tcPr>
          <w:p w:rsidRPr="00E10DCE" w:rsidR="006D464D" w:rsidP="00C13739" w:rsidRDefault="2C9EAC3D" w14:paraId="3EF3CE32" w14:textId="5E09AC1A">
            <w:pPr>
              <w:numPr>
                <w:ilvl w:val="0"/>
                <w:numId w:val="6"/>
              </w:numPr>
              <w:pBdr>
                <w:bottom w:val="single" w:color="auto" w:sz="4" w:space="1"/>
              </w:pBdr>
              <w:tabs>
                <w:tab w:val="num" w:pos="360"/>
              </w:tabs>
              <w:cnfStyle w:val="000000000000" w:firstRow="0" w:lastRow="0" w:firstColumn="0" w:lastColumn="0" w:oddVBand="0" w:evenVBand="0" w:oddHBand="0" w:evenHBand="0" w:firstRowFirstColumn="0" w:firstRowLastColumn="0" w:lastRowFirstColumn="0" w:lastRowLastColumn="0"/>
              <w:rPr>
                <w:rFonts w:cstheme="minorBidi"/>
                <w:color w:val="auto"/>
              </w:rPr>
            </w:pPr>
            <w:r w:rsidRPr="509F0E69">
              <w:rPr>
                <w:rFonts w:cstheme="minorBidi"/>
                <w:color w:val="auto"/>
              </w:rPr>
              <w:t>Relevant d</w:t>
            </w:r>
            <w:r w:rsidRPr="509F0E69" w:rsidR="006D464D">
              <w:rPr>
                <w:rFonts w:cstheme="minorBidi"/>
                <w:color w:val="auto"/>
              </w:rPr>
              <w:t>egree</w:t>
            </w:r>
            <w:r w:rsidRPr="509F0E69" w:rsidR="6E290A7D">
              <w:rPr>
                <w:rFonts w:cstheme="minorBidi"/>
                <w:color w:val="auto"/>
              </w:rPr>
              <w:t>, post-graduate qualification</w:t>
            </w:r>
            <w:r w:rsidRPr="509F0E69" w:rsidR="006D464D">
              <w:rPr>
                <w:rFonts w:cstheme="minorBidi"/>
                <w:color w:val="auto"/>
              </w:rPr>
              <w:t xml:space="preserve"> (or equivalent) in Planning, Architecture, </w:t>
            </w:r>
            <w:r w:rsidRPr="509F0E69" w:rsidR="040BE2DA">
              <w:rPr>
                <w:rFonts w:cstheme="minorBidi"/>
                <w:color w:val="auto"/>
              </w:rPr>
              <w:t xml:space="preserve">Building </w:t>
            </w:r>
            <w:r w:rsidRPr="509F0E69" w:rsidR="006D464D">
              <w:rPr>
                <w:rFonts w:cstheme="minorBidi"/>
                <w:color w:val="auto"/>
              </w:rPr>
              <w:t>Surveying or Architectural</w:t>
            </w:r>
            <w:r w:rsidRPr="509F0E69" w:rsidR="05B24DD3">
              <w:rPr>
                <w:rFonts w:cstheme="minorBidi"/>
                <w:color w:val="auto"/>
              </w:rPr>
              <w:t>/ Building</w:t>
            </w:r>
            <w:r w:rsidRPr="509F0E69" w:rsidR="006D464D">
              <w:rPr>
                <w:rFonts w:cstheme="minorBidi"/>
                <w:color w:val="auto"/>
              </w:rPr>
              <w:t xml:space="preserve"> Conservation </w:t>
            </w:r>
          </w:p>
          <w:p w:rsidRPr="006D464D" w:rsidR="00EB40A2" w:rsidP="0B82C17D" w:rsidRDefault="5FBE0FE9" w14:paraId="60877A66" w14:textId="559547E6">
            <w:pPr>
              <w:numPr>
                <w:ilvl w:val="0"/>
                <w:numId w:val="6"/>
              </w:numPr>
              <w:tabs>
                <w:tab w:val="num" w:pos="360"/>
              </w:tabs>
              <w:cnfStyle w:val="000000000000" w:firstRow="0" w:lastRow="0" w:firstColumn="0" w:lastColumn="0" w:oddVBand="0" w:evenVBand="0" w:oddHBand="0" w:evenHBand="0" w:firstRowFirstColumn="0" w:firstRowLastColumn="0" w:lastRowFirstColumn="0" w:lastRowLastColumn="0"/>
              <w:rPr>
                <w:rFonts w:cstheme="minorBidi"/>
                <w:color w:val="auto"/>
              </w:rPr>
            </w:pPr>
            <w:r w:rsidRPr="0B82C17D">
              <w:rPr>
                <w:rFonts w:cstheme="minorBidi"/>
                <w:color w:val="auto"/>
              </w:rPr>
              <w:t>Membership of a relevant professional body</w:t>
            </w:r>
            <w:r w:rsidRPr="0EB2A0B7" w:rsidR="667D8FE6">
              <w:rPr>
                <w:rFonts w:cstheme="minorBidi"/>
                <w:color w:val="auto"/>
              </w:rPr>
              <w:t xml:space="preserve"> such as RTPI, RIAS, RIBA, RICS, IHBC</w:t>
            </w:r>
          </w:p>
        </w:tc>
      </w:tr>
      <w:tr w:rsidRPr="00BC6607" w:rsidR="00C53D2C" w:rsidTr="2357F784" w14:paraId="0E9AC47E" w14:textId="77777777">
        <w:trPr>
          <w:trHeight w:val="957"/>
        </w:trPr>
        <w:tc>
          <w:tcPr>
            <w:cnfStyle w:val="001000000000" w:firstRow="0" w:lastRow="0" w:firstColumn="1" w:lastColumn="0" w:oddVBand="0" w:evenVBand="0" w:oddHBand="0" w:evenHBand="0" w:firstRowFirstColumn="0" w:firstRowLastColumn="0" w:lastRowFirstColumn="0" w:lastRowLastColumn="0"/>
            <w:tcW w:w="2132" w:type="dxa"/>
            <w:shd w:val="clear" w:color="auto" w:fill="DBE5F1" w:themeFill="accent1" w:themeFillTint="33"/>
          </w:tcPr>
          <w:p w:rsidRPr="002713E8" w:rsidR="00C53D2C" w:rsidRDefault="007D2ADA" w14:paraId="778DDF3B" w14:textId="77777777">
            <w:pPr>
              <w:pStyle w:val="NoSpacing"/>
              <w:rPr>
                <w:b w:val="0"/>
                <w:lang w:val="en-GB" w:eastAsia="en-GB"/>
              </w:rPr>
            </w:pPr>
            <w:r w:rsidRPr="002713E8">
              <w:rPr>
                <w:b w:val="0"/>
                <w:lang w:val="en-GB" w:eastAsia="en-GB"/>
              </w:rPr>
              <w:t>As a m</w:t>
            </w:r>
            <w:r w:rsidRPr="002713E8" w:rsidR="00124B73">
              <w:rPr>
                <w:b w:val="0"/>
                <w:lang w:val="en-GB" w:eastAsia="en-GB"/>
              </w:rPr>
              <w:t>inimum</w:t>
            </w:r>
            <w:r w:rsidRPr="002713E8">
              <w:rPr>
                <w:b w:val="0"/>
                <w:lang w:val="en-GB" w:eastAsia="en-GB"/>
              </w:rPr>
              <w:t>, demonstrate</w:t>
            </w:r>
            <w:r w:rsidRPr="002713E8" w:rsidR="00124B73">
              <w:rPr>
                <w:b w:val="0"/>
                <w:lang w:val="en-GB" w:eastAsia="en-GB"/>
              </w:rPr>
              <w:t xml:space="preserve"> </w:t>
            </w:r>
            <w:r w:rsidRPr="002713E8" w:rsidR="00C53D2C">
              <w:rPr>
                <w:b w:val="0"/>
                <w:lang w:val="en-GB" w:eastAsia="en-GB"/>
              </w:rPr>
              <w:t>skills and experience in</w:t>
            </w:r>
          </w:p>
        </w:tc>
        <w:tc>
          <w:tcPr>
            <w:tcW w:w="8783" w:type="dxa"/>
          </w:tcPr>
          <w:p w:rsidRPr="006D464D" w:rsidR="006D464D" w:rsidP="796EF464" w:rsidRDefault="3E50D28B" w14:paraId="75D8D240" w14:textId="5F692132">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Bidi"/>
                <w:color w:val="auto"/>
              </w:rPr>
            </w:pPr>
            <w:r w:rsidRPr="796EF464">
              <w:rPr>
                <w:rFonts w:cstheme="minorBidi"/>
                <w:color w:val="auto"/>
              </w:rPr>
              <w:t xml:space="preserve">Experience in </w:t>
            </w:r>
            <w:r w:rsidRPr="796EF464" w:rsidR="778DDC89">
              <w:rPr>
                <w:rFonts w:cstheme="minorBidi"/>
                <w:color w:val="auto"/>
              </w:rPr>
              <w:t>project management</w:t>
            </w:r>
            <w:r w:rsidRPr="796EF464">
              <w:rPr>
                <w:rFonts w:cstheme="minorBidi"/>
                <w:color w:val="auto"/>
              </w:rPr>
              <w:t xml:space="preserve"> and financial management.</w:t>
            </w:r>
          </w:p>
          <w:p w:rsidRPr="006D464D" w:rsidR="006D464D" w:rsidP="796EF464" w:rsidRDefault="678EB7B5" w14:paraId="2E93B7AE" w14:textId="2E7EA6F2">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Bidi"/>
                <w:color w:val="auto"/>
              </w:rPr>
            </w:pPr>
            <w:r w:rsidRPr="796EF464">
              <w:rPr>
                <w:rFonts w:cstheme="minorBidi"/>
                <w:color w:val="auto"/>
              </w:rPr>
              <w:t>Experience in line managing staff</w:t>
            </w:r>
            <w:r w:rsidRPr="0EB2A0B7" w:rsidR="04B68613">
              <w:rPr>
                <w:rFonts w:cstheme="minorBidi"/>
                <w:color w:val="auto"/>
              </w:rPr>
              <w:t xml:space="preserve"> (desirable)</w:t>
            </w:r>
          </w:p>
          <w:p w:rsidRPr="006D464D" w:rsidR="006D464D" w:rsidP="796EF464" w:rsidRDefault="678EB7B5" w14:paraId="1F2ED675" w14:textId="659D96EB">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Bidi"/>
                <w:color w:val="auto"/>
              </w:rPr>
            </w:pPr>
            <w:r w:rsidRPr="796EF464">
              <w:rPr>
                <w:rFonts w:cstheme="minorBidi"/>
                <w:color w:val="auto"/>
              </w:rPr>
              <w:t>Written and verbal communication and negotiation, including managing conflict</w:t>
            </w:r>
          </w:p>
          <w:p w:rsidRPr="006D464D" w:rsidR="006D464D" w:rsidP="0EB2A0B7" w:rsidRDefault="678EB7B5" w14:paraId="50DD49EA" w14:textId="3B948DCD">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sidRPr="0EB2A0B7">
              <w:rPr>
                <w:color w:val="auto"/>
              </w:rPr>
              <w:t>Collaborative working with peers and stakeholders to achieve objectives</w:t>
            </w:r>
          </w:p>
          <w:p w:rsidRPr="006D464D" w:rsidR="006D464D" w:rsidP="0EB2A0B7" w:rsidRDefault="678EB7B5" w14:paraId="508EE24D" w14:textId="16388A68">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sidRPr="0EB2A0B7">
              <w:rPr>
                <w:color w:val="auto"/>
              </w:rPr>
              <w:t xml:space="preserve">Analysis of data and information and production of cogent reports </w:t>
            </w:r>
          </w:p>
          <w:p w:rsidRPr="006D464D" w:rsidR="006D464D" w:rsidP="0EB2A0B7" w:rsidRDefault="678EB7B5" w14:paraId="2B92A85F" w14:textId="68AA5CB5">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sidRPr="0EB2A0B7">
              <w:rPr>
                <w:color w:val="auto"/>
              </w:rPr>
              <w:lastRenderedPageBreak/>
              <w:t>Managing budgets</w:t>
            </w:r>
            <w:r w:rsidRPr="0EB2A0B7" w:rsidR="4957E9C4">
              <w:rPr>
                <w:color w:val="auto"/>
              </w:rPr>
              <w:t xml:space="preserve"> and banking</w:t>
            </w:r>
          </w:p>
          <w:p w:rsidR="223E7A93" w:rsidP="0EB2A0B7" w:rsidRDefault="6F13D58F" w14:paraId="5DDF8FA8" w14:textId="3A7E1E16">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sidRPr="0EB2A0B7">
              <w:rPr>
                <w:color w:val="auto"/>
              </w:rPr>
              <w:t>Planning, management or leadership of</w:t>
            </w:r>
            <w:r w:rsidRPr="0EB2A0B7" w:rsidR="641583F7">
              <w:rPr>
                <w:color w:val="auto"/>
              </w:rPr>
              <w:t xml:space="preserve"> a small organisation</w:t>
            </w:r>
            <w:r w:rsidRPr="0EB2A0B7" w:rsidR="4663EE41">
              <w:rPr>
                <w:color w:val="auto"/>
              </w:rPr>
              <w:t>(desirable)</w:t>
            </w:r>
          </w:p>
          <w:p w:rsidRPr="006D464D" w:rsidR="006D464D" w:rsidP="0EB2A0B7" w:rsidRDefault="678EB7B5" w14:paraId="61A564A3" w14:textId="181282DD">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sidRPr="0EB2A0B7">
              <w:rPr>
                <w:color w:val="auto"/>
              </w:rPr>
              <w:t>Use of ICT systems and programmes</w:t>
            </w:r>
          </w:p>
          <w:p w:rsidRPr="006D464D" w:rsidR="006D464D" w:rsidP="0EB2A0B7" w:rsidRDefault="006D464D" w14:paraId="298C836D" w14:textId="4BCDB4EC">
            <w:pPr>
              <w:pStyle w:val="NoSpacing"/>
              <w:ind w:left="360"/>
              <w:cnfStyle w:val="000000000000" w:firstRow="0" w:lastRow="0" w:firstColumn="0" w:lastColumn="0" w:oddVBand="0" w:evenVBand="0" w:oddHBand="0" w:evenHBand="0" w:firstRowFirstColumn="0" w:firstRowLastColumn="0" w:lastRowFirstColumn="0" w:lastRowLastColumn="0"/>
              <w:rPr>
                <w:rFonts w:cstheme="minorBidi"/>
                <w:color w:val="auto"/>
              </w:rPr>
            </w:pPr>
          </w:p>
        </w:tc>
      </w:tr>
      <w:tr w:rsidRPr="00BC6607" w:rsidR="00C53D2C" w:rsidTr="2357F784" w14:paraId="2C31808B" w14:textId="77777777">
        <w:trPr>
          <w:trHeight w:val="1021"/>
        </w:trPr>
        <w:tc>
          <w:tcPr>
            <w:cnfStyle w:val="001000000000" w:firstRow="0" w:lastRow="0" w:firstColumn="1" w:lastColumn="0" w:oddVBand="0" w:evenVBand="0" w:oddHBand="0" w:evenHBand="0" w:firstRowFirstColumn="0" w:firstRowLastColumn="0" w:lastRowFirstColumn="0" w:lastRowLastColumn="0"/>
            <w:tcW w:w="2132" w:type="dxa"/>
            <w:shd w:val="clear" w:color="auto" w:fill="DBE5F1" w:themeFill="accent1" w:themeFillTint="33"/>
          </w:tcPr>
          <w:p w:rsidRPr="00BC6607" w:rsidR="00C53D2C" w:rsidRDefault="007D2ADA" w14:paraId="6270CBB8" w14:textId="77777777">
            <w:pPr>
              <w:pStyle w:val="NoSpacing"/>
              <w:rPr>
                <w:lang w:val="en-GB" w:eastAsia="en-GB"/>
              </w:rPr>
            </w:pPr>
            <w:r>
              <w:rPr>
                <w:b w:val="0"/>
                <w:lang w:val="en-GB" w:eastAsia="en-GB"/>
              </w:rPr>
              <w:lastRenderedPageBreak/>
              <w:t>As a minimum, d</w:t>
            </w:r>
            <w:r w:rsidRPr="00BC6607" w:rsidR="00C53D2C">
              <w:rPr>
                <w:b w:val="0"/>
                <w:lang w:val="en-GB" w:eastAsia="en-GB"/>
              </w:rPr>
              <w:t xml:space="preserve">emonstrate </w:t>
            </w:r>
            <w:r>
              <w:rPr>
                <w:b w:val="0"/>
                <w:lang w:val="en-GB" w:eastAsia="en-GB"/>
              </w:rPr>
              <w:t xml:space="preserve">an </w:t>
            </w:r>
            <w:r w:rsidRPr="00BC6607" w:rsidR="00C53D2C">
              <w:rPr>
                <w:b w:val="0"/>
                <w:lang w:val="en-GB" w:eastAsia="en-GB"/>
              </w:rPr>
              <w:t>understanding of</w:t>
            </w:r>
          </w:p>
          <w:p w:rsidRPr="00BC6607" w:rsidR="00C53D2C" w:rsidRDefault="00C53D2C" w14:paraId="1C4449A8" w14:textId="77777777">
            <w:pPr>
              <w:pStyle w:val="NoSpacing"/>
              <w:rPr>
                <w:b w:val="0"/>
                <w:lang w:val="en-GB" w:eastAsia="en-GB"/>
              </w:rPr>
            </w:pPr>
          </w:p>
        </w:tc>
        <w:tc>
          <w:tcPr>
            <w:tcW w:w="8783" w:type="dxa"/>
          </w:tcPr>
          <w:p w:rsidRPr="006D464D" w:rsidR="006D464D" w:rsidP="6D839EA0" w:rsidRDefault="41ABE7F5" w14:paraId="38E7091A" w14:textId="7208B4C8">
            <w:pPr>
              <w:numPr>
                <w:ilvl w:val="0"/>
                <w:numId w:val="5"/>
              </w:numPr>
              <w:cnfStyle w:val="000000000000" w:firstRow="0" w:lastRow="0" w:firstColumn="0" w:lastColumn="0" w:oddVBand="0" w:evenVBand="0" w:oddHBand="0" w:evenHBand="0" w:firstRowFirstColumn="0" w:firstRowLastColumn="0" w:lastRowFirstColumn="0" w:lastRowLastColumn="0"/>
              <w:rPr>
                <w:rFonts w:cstheme="minorBidi"/>
                <w:color w:val="auto"/>
                <w:lang w:val="en-US" w:eastAsia="en-GB"/>
              </w:rPr>
            </w:pPr>
            <w:r w:rsidRPr="2357F784">
              <w:rPr>
                <w:rFonts w:cstheme="minorBidi"/>
                <w:color w:val="auto"/>
                <w:lang w:val="en-US" w:eastAsia="en-GB"/>
              </w:rPr>
              <w:t>T</w:t>
            </w:r>
            <w:r w:rsidRPr="2357F784" w:rsidR="35BEAE22">
              <w:rPr>
                <w:rFonts w:cstheme="minorBidi"/>
                <w:color w:val="auto"/>
                <w:lang w:val="en-US" w:eastAsia="en-GB"/>
              </w:rPr>
              <w:t xml:space="preserve">raditional </w:t>
            </w:r>
            <w:r w:rsidRPr="2357F784" w:rsidR="146582D3">
              <w:rPr>
                <w:rFonts w:cstheme="minorBidi"/>
                <w:color w:val="auto"/>
                <w:lang w:val="en-US" w:eastAsia="en-GB"/>
              </w:rPr>
              <w:t>building construction</w:t>
            </w:r>
            <w:r w:rsidRPr="2357F784" w:rsidR="0581D966">
              <w:rPr>
                <w:rFonts w:cstheme="minorBidi"/>
                <w:color w:val="auto"/>
                <w:lang w:val="en-US" w:eastAsia="en-GB"/>
              </w:rPr>
              <w:t xml:space="preserve"> </w:t>
            </w:r>
            <w:r w:rsidRPr="2357F784" w:rsidR="146582D3">
              <w:rPr>
                <w:rFonts w:cstheme="minorBidi"/>
                <w:color w:val="auto"/>
                <w:lang w:val="en-US" w:eastAsia="en-GB"/>
              </w:rPr>
              <w:t>and suitable repair techniques.</w:t>
            </w:r>
          </w:p>
          <w:p w:rsidRPr="00E10DCE" w:rsidR="006D464D" w:rsidP="006D464D" w:rsidRDefault="231E0299" w14:paraId="61A0C10E" w14:textId="53BDC3F1">
            <w:pPr>
              <w:numPr>
                <w:ilvl w:val="0"/>
                <w:numId w:val="5"/>
              </w:numPr>
              <w:cnfStyle w:val="000000000000" w:firstRow="0" w:lastRow="0" w:firstColumn="0" w:lastColumn="0" w:oddVBand="0" w:evenVBand="0" w:oddHBand="0" w:evenHBand="0" w:firstRowFirstColumn="0" w:firstRowLastColumn="0" w:lastRowFirstColumn="0" w:lastRowLastColumn="0"/>
              <w:rPr>
                <w:rFonts w:cstheme="minorBidi"/>
                <w:color w:val="auto"/>
                <w:lang w:val="en-US" w:eastAsia="en-GB"/>
              </w:rPr>
            </w:pPr>
            <w:r w:rsidRPr="7B327710">
              <w:rPr>
                <w:rFonts w:cstheme="minorBidi"/>
                <w:color w:val="auto"/>
                <w:lang w:val="en-US" w:eastAsia="en-GB"/>
              </w:rPr>
              <w:t xml:space="preserve">Understanding and experience of </w:t>
            </w:r>
            <w:r w:rsidRPr="7B327710" w:rsidR="58A83B11">
              <w:rPr>
                <w:rFonts w:cstheme="minorBidi"/>
                <w:color w:val="auto"/>
                <w:lang w:val="en-US" w:eastAsia="en-GB"/>
              </w:rPr>
              <w:t>applying principles</w:t>
            </w:r>
            <w:r w:rsidRPr="7B327710">
              <w:rPr>
                <w:rFonts w:cstheme="minorBidi"/>
                <w:color w:val="auto"/>
                <w:lang w:val="en-US" w:eastAsia="en-GB"/>
              </w:rPr>
              <w:t xml:space="preserve"> of conservation.</w:t>
            </w:r>
          </w:p>
          <w:p w:rsidR="6D1231F9" w:rsidP="796EF464" w:rsidRDefault="4F8354E7" w14:paraId="172F4E29" w14:textId="06B52FB7">
            <w:pPr>
              <w:numPr>
                <w:ilvl w:val="0"/>
                <w:numId w:val="5"/>
              </w:numPr>
              <w:cnfStyle w:val="000000000000" w:firstRow="0" w:lastRow="0" w:firstColumn="0" w:lastColumn="0" w:oddVBand="0" w:evenVBand="0" w:oddHBand="0" w:evenHBand="0" w:firstRowFirstColumn="0" w:firstRowLastColumn="0" w:lastRowFirstColumn="0" w:lastRowLastColumn="0"/>
              <w:rPr>
                <w:rFonts w:eastAsia="Calibri"/>
                <w:color w:val="000000" w:themeColor="text1"/>
                <w:lang w:val="en-US"/>
              </w:rPr>
            </w:pPr>
            <w:r w:rsidRPr="0EB2A0B7">
              <w:rPr>
                <w:rFonts w:eastAsia="Calibri"/>
                <w:color w:val="000000" w:themeColor="text1"/>
                <w:lang w:val="en-US"/>
              </w:rPr>
              <w:t>Appropriate</w:t>
            </w:r>
            <w:r w:rsidRPr="796EF464" w:rsidR="32FF1EAD">
              <w:rPr>
                <w:rFonts w:eastAsia="Calibri"/>
                <w:color w:val="000000" w:themeColor="text1"/>
                <w:lang w:val="en-US"/>
              </w:rPr>
              <w:t xml:space="preserve"> legislation, procedures, government advice and good practice</w:t>
            </w:r>
          </w:p>
          <w:p w:rsidRPr="00461401" w:rsidR="00C53D2C" w:rsidP="2357F784" w:rsidRDefault="00C53D2C" w14:paraId="02CA7685" w14:textId="145D7B5A">
            <w:pPr>
              <w:ind w:left="360"/>
              <w:cnfStyle w:val="000000000000" w:firstRow="0" w:lastRow="0" w:firstColumn="0" w:lastColumn="0" w:oddVBand="0" w:evenVBand="0" w:oddHBand="0" w:evenHBand="0" w:firstRowFirstColumn="0" w:firstRowLastColumn="0" w:lastRowFirstColumn="0" w:lastRowLastColumn="0"/>
              <w:rPr>
                <w:rFonts w:cstheme="minorBidi"/>
                <w:color w:val="auto"/>
                <w:lang w:val="en-US" w:eastAsia="en-GB"/>
              </w:rPr>
            </w:pPr>
          </w:p>
        </w:tc>
      </w:tr>
      <w:tr w:rsidRPr="00BC6607" w:rsidR="007D2ADA" w:rsidTr="2357F784" w14:paraId="5BB9ECE4" w14:textId="77777777">
        <w:trPr>
          <w:trHeight w:val="925"/>
        </w:trPr>
        <w:tc>
          <w:tcPr>
            <w:cnfStyle w:val="001000000000" w:firstRow="0" w:lastRow="0" w:firstColumn="1" w:lastColumn="0" w:oddVBand="0" w:evenVBand="0" w:oddHBand="0" w:evenHBand="0" w:firstRowFirstColumn="0" w:firstRowLastColumn="0" w:lastRowFirstColumn="0" w:lastRowLastColumn="0"/>
            <w:tcW w:w="2132" w:type="dxa"/>
            <w:shd w:val="clear" w:color="auto" w:fill="DBE5F1" w:themeFill="accent1" w:themeFillTint="33"/>
          </w:tcPr>
          <w:p w:rsidR="007D2ADA" w:rsidP="007D2ADA" w:rsidRDefault="007D2ADA" w14:paraId="021D1F22" w14:textId="77777777">
            <w:pPr>
              <w:pStyle w:val="NoSpacing"/>
              <w:rPr>
                <w:b w:val="0"/>
                <w:lang w:val="en-GB" w:eastAsia="en-GB"/>
              </w:rPr>
            </w:pPr>
            <w:r w:rsidRPr="00BC6607">
              <w:rPr>
                <w:b w:val="0"/>
                <w:lang w:val="en-GB" w:eastAsia="en-GB"/>
              </w:rPr>
              <w:t>Demonstrate commitment to</w:t>
            </w:r>
          </w:p>
        </w:tc>
        <w:tc>
          <w:tcPr>
            <w:tcW w:w="8783" w:type="dxa"/>
          </w:tcPr>
          <w:p w:rsidRPr="00E10DCE" w:rsidR="006D464D" w:rsidP="00E10DCE" w:rsidRDefault="006D464D" w14:paraId="5000853A" w14:textId="66D4B7AD">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6D464D">
              <w:rPr>
                <w:rFonts w:cstheme="minorHAnsi"/>
                <w:bCs/>
                <w:color w:val="auto"/>
                <w:lang w:eastAsia="en-GB"/>
              </w:rPr>
              <w:t>Making a difference/outcome focused;</w:t>
            </w:r>
          </w:p>
          <w:p w:rsidR="6D1231F9" w:rsidP="796EF464" w:rsidRDefault="6D1231F9" w14:paraId="2A43CF2F" w14:textId="0C1EBDA0">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Bidi"/>
                <w:color w:val="auto"/>
                <w:lang w:eastAsia="en-GB"/>
              </w:rPr>
            </w:pPr>
            <w:r w:rsidRPr="796EF464">
              <w:rPr>
                <w:rFonts w:cstheme="minorBidi"/>
                <w:color w:val="auto"/>
                <w:lang w:eastAsia="en-GB"/>
              </w:rPr>
              <w:t>Customer Service;</w:t>
            </w:r>
          </w:p>
          <w:p w:rsidR="731754EA" w:rsidP="796EF464" w:rsidRDefault="731754EA" w14:paraId="53F0985C" w14:textId="6B8CD53A">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Bidi"/>
                <w:color w:val="auto"/>
                <w:lang w:eastAsia="en-GB"/>
              </w:rPr>
            </w:pPr>
            <w:r w:rsidRPr="796EF464">
              <w:rPr>
                <w:rFonts w:cstheme="minorBidi"/>
                <w:color w:val="auto"/>
                <w:lang w:eastAsia="en-GB"/>
              </w:rPr>
              <w:t>Delivering an effective professional service to Aberdeen City Heritage Trust;</w:t>
            </w:r>
          </w:p>
          <w:p w:rsidR="006D464D" w:rsidP="006D464D" w:rsidRDefault="006D464D" w14:paraId="38F540EA" w14:textId="77777777">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6D464D">
              <w:rPr>
                <w:rFonts w:cstheme="minorHAnsi"/>
                <w:bCs/>
                <w:color w:val="auto"/>
                <w:lang w:eastAsia="en-GB"/>
              </w:rPr>
              <w:t>A programme of Continuous Professional Development as required.</w:t>
            </w:r>
          </w:p>
          <w:p w:rsidRPr="006D464D" w:rsidR="006D464D" w:rsidP="006D464D" w:rsidRDefault="006D464D" w14:paraId="323FFC2C" w14:textId="7AB94EF5">
            <w:pPr>
              <w:cnfStyle w:val="000000000000" w:firstRow="0" w:lastRow="0" w:firstColumn="0" w:lastColumn="0" w:oddVBand="0" w:evenVBand="0" w:oddHBand="0" w:evenHBand="0" w:firstRowFirstColumn="0" w:firstRowLastColumn="0" w:lastRowFirstColumn="0" w:lastRowLastColumn="0"/>
              <w:rPr>
                <w:rFonts w:cstheme="minorHAnsi"/>
                <w:lang w:eastAsia="en-GB"/>
              </w:rPr>
            </w:pPr>
          </w:p>
        </w:tc>
      </w:tr>
      <w:tr w:rsidRPr="00BC6607" w:rsidR="00A25DCA" w:rsidTr="2357F784" w14:paraId="5D173754" w14:textId="77777777">
        <w:trPr>
          <w:trHeight w:val="1226"/>
        </w:trPr>
        <w:tc>
          <w:tcPr>
            <w:cnfStyle w:val="001000000000" w:firstRow="0" w:lastRow="0" w:firstColumn="1" w:lastColumn="0" w:oddVBand="0" w:evenVBand="0" w:oddHBand="0" w:evenHBand="0" w:firstRowFirstColumn="0" w:firstRowLastColumn="0" w:lastRowFirstColumn="0" w:lastRowLastColumn="0"/>
            <w:tcW w:w="2132" w:type="dxa"/>
            <w:shd w:val="clear" w:color="auto" w:fill="DBE5F1" w:themeFill="accent1" w:themeFillTint="33"/>
          </w:tcPr>
          <w:p w:rsidRPr="00A25DCA" w:rsidR="00A25DCA" w:rsidP="007D2ADA" w:rsidRDefault="00A25DCA" w14:paraId="06C1CD8F" w14:textId="77777777">
            <w:pPr>
              <w:pStyle w:val="NoSpacing"/>
              <w:rPr>
                <w:b w:val="0"/>
                <w:bCs w:val="0"/>
                <w:lang w:val="en-GB" w:eastAsia="en-GB"/>
              </w:rPr>
            </w:pPr>
            <w:r w:rsidRPr="00A25DCA">
              <w:rPr>
                <w:b w:val="0"/>
                <w:bCs w:val="0"/>
                <w:lang w:val="en-GB" w:eastAsia="en-GB"/>
              </w:rPr>
              <w:t>Other requirements</w:t>
            </w:r>
          </w:p>
        </w:tc>
        <w:tc>
          <w:tcPr>
            <w:tcW w:w="8783" w:type="dxa"/>
          </w:tcPr>
          <w:p w:rsidRPr="00E10DCE" w:rsidR="00032A20" w:rsidP="00E10DCE" w:rsidRDefault="00032A20" w14:paraId="41AEAA82" w14:textId="14FD680E">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Bidi"/>
                <w:color w:val="auto"/>
                <w:lang w:val="en-GB" w:eastAsia="en-GB"/>
              </w:rPr>
            </w:pPr>
            <w:r w:rsidRPr="45F5F7AE">
              <w:rPr>
                <w:rFonts w:cstheme="minorBidi"/>
                <w:color w:val="auto"/>
                <w:lang w:val="en-GB" w:eastAsia="en-GB"/>
              </w:rPr>
              <w:t xml:space="preserve">Strong interpersonal skills enabling effective </w:t>
            </w:r>
            <w:r w:rsidRPr="45F5F7AE" w:rsidR="6E51D1D4">
              <w:rPr>
                <w:rFonts w:cstheme="minorBidi"/>
                <w:color w:val="auto"/>
                <w:lang w:val="en-GB" w:eastAsia="en-GB"/>
              </w:rPr>
              <w:t>o</w:t>
            </w:r>
            <w:r w:rsidRPr="45F5F7AE" w:rsidR="55DD7B05">
              <w:rPr>
                <w:rFonts w:cstheme="minorBidi"/>
                <w:color w:val="auto"/>
                <w:lang w:val="en-GB" w:eastAsia="en-GB"/>
              </w:rPr>
              <w:t>ral</w:t>
            </w:r>
            <w:r w:rsidRPr="45F5F7AE">
              <w:rPr>
                <w:rFonts w:cstheme="minorBidi"/>
                <w:color w:val="auto"/>
                <w:lang w:val="en-GB" w:eastAsia="en-GB"/>
              </w:rPr>
              <w:t xml:space="preserve"> and written communication with the Trust, member organisations, colleagues, professionals and members of the public.</w:t>
            </w:r>
          </w:p>
          <w:p w:rsidRPr="00E10DCE" w:rsidR="00032A20" w:rsidP="00032A20" w:rsidRDefault="00032A20" w14:paraId="1D3A228D" w14:textId="49FB0C30">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032A20">
              <w:rPr>
                <w:rFonts w:eastAsiaTheme="minorHAnsi" w:cstheme="minorHAnsi"/>
                <w:color w:val="auto"/>
                <w:lang w:val="en-GB" w:eastAsia="en-GB"/>
              </w:rPr>
              <w:t>Negotiation skills.</w:t>
            </w:r>
          </w:p>
          <w:p w:rsidRPr="00E10DCE" w:rsidR="00032A20" w:rsidP="00032A20" w:rsidRDefault="00032A20" w14:paraId="38FFE1E7" w14:textId="5B71D93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Pr>
                <w:rFonts w:eastAsiaTheme="minorHAnsi" w:cstheme="minorHAnsi"/>
                <w:color w:val="auto"/>
                <w:lang w:val="en-GB" w:eastAsia="en-GB"/>
              </w:rPr>
              <w:t>A</w:t>
            </w:r>
            <w:r w:rsidRPr="00032A20">
              <w:rPr>
                <w:rFonts w:eastAsiaTheme="minorHAnsi" w:cstheme="minorHAnsi"/>
                <w:color w:val="auto"/>
                <w:lang w:val="en-GB" w:eastAsia="en-GB"/>
              </w:rPr>
              <w:t>nalytical, problem-solving and learning skills.</w:t>
            </w:r>
          </w:p>
          <w:p w:rsidRPr="00E10DCE" w:rsidR="00032A20" w:rsidP="00032A20" w:rsidRDefault="00032A20" w14:paraId="1A08A792" w14:textId="3C11A3E8">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032A20">
              <w:rPr>
                <w:rFonts w:eastAsiaTheme="minorHAnsi" w:cstheme="minorHAnsi"/>
                <w:color w:val="auto"/>
                <w:lang w:val="en-GB" w:eastAsia="en-GB"/>
              </w:rPr>
              <w:t>I.T. skills</w:t>
            </w:r>
          </w:p>
          <w:p w:rsidRPr="00E10DCE" w:rsidR="00032A20" w:rsidP="00032A20" w:rsidRDefault="00032A20" w14:paraId="18EED05A" w14:textId="5E48B0E6">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032A20">
              <w:rPr>
                <w:rFonts w:eastAsiaTheme="minorHAnsi" w:cstheme="minorHAnsi"/>
                <w:color w:val="auto"/>
                <w:lang w:val="en-GB" w:eastAsia="en-GB"/>
              </w:rPr>
              <w:t>Ability to organise personal workloads in response to varying priorities.</w:t>
            </w:r>
          </w:p>
          <w:p w:rsidRPr="00E10DCE" w:rsidR="00032A20" w:rsidP="00032A20" w:rsidRDefault="00032A20" w14:paraId="1367BA86" w14:textId="7D57686C">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032A20">
              <w:rPr>
                <w:rFonts w:eastAsiaTheme="minorHAnsi" w:cstheme="minorHAnsi"/>
                <w:color w:val="auto"/>
                <w:lang w:val="en-GB" w:eastAsia="en-GB"/>
              </w:rPr>
              <w:t>Project management skills.</w:t>
            </w:r>
          </w:p>
          <w:p w:rsidRPr="00E10DCE" w:rsidR="00032A20" w:rsidP="00032A20" w:rsidRDefault="00032A20" w14:paraId="31552C89" w14:textId="14E5A533">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lang w:eastAsia="en-GB"/>
              </w:rPr>
            </w:pPr>
            <w:r w:rsidRPr="00032A20">
              <w:rPr>
                <w:rFonts w:eastAsiaTheme="minorHAnsi" w:cstheme="minorHAnsi"/>
                <w:color w:val="auto"/>
                <w:lang w:val="en-GB" w:eastAsia="en-GB"/>
              </w:rPr>
              <w:t>Ability to initiate projects and tender for services</w:t>
            </w:r>
            <w:r w:rsidRPr="00032A20">
              <w:rPr>
                <w:rFonts w:ascii="Arial" w:hAnsi="Arial" w:eastAsia="Times New Roman" w:cs="Times New Roman"/>
                <w:sz w:val="24"/>
                <w:szCs w:val="20"/>
              </w:rPr>
              <w:t xml:space="preserve"> </w:t>
            </w:r>
          </w:p>
          <w:p w:rsidR="00032A20" w:rsidP="00032A20" w:rsidRDefault="00032A20" w14:paraId="4E93F3B7" w14:textId="2B9A64A7">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032A20">
              <w:rPr>
                <w:rFonts w:eastAsiaTheme="minorHAnsi" w:cstheme="minorHAnsi"/>
                <w:color w:val="auto"/>
                <w:lang w:val="en-GB" w:eastAsia="en-GB"/>
              </w:rPr>
              <w:t>Ability to work under pressure and to meet tight deadlines</w:t>
            </w:r>
          </w:p>
          <w:p w:rsidRPr="00461401" w:rsidR="00A25DCA" w:rsidP="00032A20" w:rsidRDefault="00A25DCA" w14:paraId="53F79B8C" w14:textId="677F114F">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tc>
      </w:tr>
    </w:tbl>
    <w:p w:rsidRPr="00A25DCA" w:rsidR="0060092F" w:rsidP="0060092F" w:rsidRDefault="0060092F" w14:paraId="5EB279D0" w14:textId="77777777">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Pr="00BC6607" w:rsidR="00C53D2C" w14:paraId="6C27DB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rsidRPr="00BC6607" w:rsidR="00C53D2C" w:rsidRDefault="00BC6607" w14:paraId="7FF81AC4" w14:textId="77777777">
            <w:pPr>
              <w:pStyle w:val="Heading2"/>
              <w:rPr>
                <w:rFonts w:ascii="Calibri" w:hAnsi="Calibri" w:eastAsia="Times New Roman"/>
                <w:color w:val="002C50"/>
                <w:spacing w:val="-16"/>
              </w:rPr>
            </w:pPr>
            <w:bookmarkStart w:name="_Hlk15307435" w:id="3"/>
            <w:r w:rsidRPr="00BC6607">
              <w:rPr>
                <w:rFonts w:ascii="Calibri" w:hAnsi="Calibri" w:eastAsia="Times New Roman"/>
              </w:rPr>
              <w:t xml:space="preserve">Our </w:t>
            </w:r>
            <w:r w:rsidRPr="00BC6607" w:rsidR="00960997">
              <w:rPr>
                <w:rFonts w:ascii="Calibri" w:hAnsi="Calibri" w:eastAsia="Times New Roman"/>
              </w:rPr>
              <w:t>Guiding Principles</w:t>
            </w:r>
          </w:p>
        </w:tc>
      </w:tr>
      <w:tr w:rsidRPr="00BC6607" w:rsidR="00C53D2C" w:rsidTr="00163135" w14:paraId="5957AF06" w14:textId="77777777">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rsidRPr="00BC6607" w:rsidR="00C53D2C" w:rsidRDefault="00BC6607" w14:paraId="5011E3A9" w14:textId="77777777">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Pr="00BC6607" w:rsidR="00C53D2C" w:rsidTr="00163135" w14:paraId="15936DF9"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rsidRPr="00BC6607" w:rsidR="00C53D2C" w:rsidRDefault="005029C7" w14:paraId="13E250D9" w14:textId="77777777">
            <w:pPr>
              <w:pStyle w:val="Heading5"/>
              <w:rPr>
                <w:rFonts w:ascii="Calibri" w:hAnsi="Calibri"/>
                <w:sz w:val="24"/>
                <w:szCs w:val="24"/>
              </w:rPr>
            </w:pPr>
            <w:r w:rsidRPr="00BC6607">
              <w:rPr>
                <w:rFonts w:ascii="Calibri" w:hAnsi="Calibri"/>
                <w:sz w:val="24"/>
                <w:szCs w:val="24"/>
              </w:rPr>
              <w:t>Purpose</w:t>
            </w:r>
            <w:r w:rsidRPr="00BC6607" w:rsidR="00C53D2C">
              <w:rPr>
                <w:rFonts w:ascii="Calibri" w:hAnsi="Calibri"/>
                <w:sz w:val="24"/>
                <w:szCs w:val="24"/>
              </w:rPr>
              <w:t xml:space="preserve"> </w:t>
            </w:r>
          </w:p>
        </w:tc>
        <w:tc>
          <w:tcPr>
            <w:tcW w:w="8681" w:type="dxa"/>
            <w:shd w:val="clear" w:color="auto" w:fill="auto"/>
          </w:tcPr>
          <w:p w:rsidRPr="00461401" w:rsidR="00C53D2C" w:rsidRDefault="005029C7" w14:paraId="6C445C3C"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Pr="00BC6607" w:rsidR="00C53D2C" w:rsidTr="00163135" w14:paraId="79AAE858"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rsidRPr="00BC6607" w:rsidR="00C53D2C" w:rsidRDefault="005029C7" w14:paraId="53EEACD1" w14:textId="77777777">
            <w:pPr>
              <w:pStyle w:val="Heading5"/>
              <w:rPr>
                <w:rFonts w:ascii="Calibri" w:hAnsi="Calibri"/>
                <w:sz w:val="24"/>
                <w:szCs w:val="24"/>
              </w:rPr>
            </w:pPr>
            <w:r w:rsidRPr="00BC6607">
              <w:rPr>
                <w:rFonts w:ascii="Calibri" w:hAnsi="Calibri"/>
                <w:sz w:val="24"/>
                <w:szCs w:val="24"/>
              </w:rPr>
              <w:t>Pride</w:t>
            </w:r>
          </w:p>
        </w:tc>
        <w:tc>
          <w:tcPr>
            <w:tcW w:w="8681" w:type="dxa"/>
          </w:tcPr>
          <w:p w:rsidRPr="00461401" w:rsidR="00C53D2C" w:rsidRDefault="005029C7" w14:paraId="0668B315" w14:textId="7777777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Pr="00BC6607" w:rsidR="005029C7" w:rsidTr="00163135" w14:paraId="1AA42A6F"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rsidRPr="00BC6607" w:rsidR="005029C7" w:rsidRDefault="005029C7" w14:paraId="2CA06F42" w14:textId="77777777">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rsidRPr="00461401" w:rsidR="005029C7" w:rsidRDefault="007544E5" w14:paraId="21D8F10C"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Pr="00BC6607" w:rsidR="005029C7" w:rsidTr="00163135" w14:paraId="388A6BE0"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rsidRPr="00BC6607" w:rsidR="005029C7" w:rsidRDefault="005029C7" w14:paraId="26FCAC55" w14:textId="77777777">
            <w:pPr>
              <w:pStyle w:val="Heading5"/>
              <w:rPr>
                <w:rFonts w:ascii="Calibri" w:hAnsi="Calibri"/>
                <w:sz w:val="24"/>
                <w:szCs w:val="24"/>
              </w:rPr>
            </w:pPr>
            <w:r w:rsidRPr="00BC6607">
              <w:rPr>
                <w:rFonts w:ascii="Calibri" w:hAnsi="Calibri"/>
                <w:sz w:val="24"/>
                <w:szCs w:val="24"/>
              </w:rPr>
              <w:t>Trust</w:t>
            </w:r>
          </w:p>
        </w:tc>
        <w:tc>
          <w:tcPr>
            <w:tcW w:w="8681" w:type="dxa"/>
          </w:tcPr>
          <w:p w:rsidRPr="00461401" w:rsidR="005029C7" w:rsidRDefault="007544E5" w14:paraId="466C01B6" w14:textId="7777777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Pr="00BC6607" w:rsidR="005029C7" w:rsidTr="00163135" w14:paraId="2C78A628"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rsidRPr="00BC6607" w:rsidR="005029C7" w:rsidRDefault="005029C7" w14:paraId="3159322A" w14:textId="77777777">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rsidRPr="00461401" w:rsidR="005029C7" w:rsidRDefault="007544E5" w14:paraId="45E63B2A"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Pr="00461401" w:rsidR="00BC6607">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CellMar>
          <w:left w:w="0" w:type="dxa"/>
          <w:right w:w="0" w:type="dxa"/>
        </w:tblCellMar>
        <w:tblLook w:val="04A0" w:firstRow="1" w:lastRow="0" w:firstColumn="1" w:lastColumn="0" w:noHBand="0" w:noVBand="1"/>
      </w:tblPr>
      <w:tblGrid>
        <w:gridCol w:w="3256"/>
        <w:gridCol w:w="2561"/>
        <w:gridCol w:w="2693"/>
        <w:gridCol w:w="2127"/>
      </w:tblGrid>
      <w:tr w:rsidRPr="00BC6607" w:rsidR="00CE0E06" w:rsidTr="09430DFE" w14:paraId="3B33F5C1" w14:textId="77777777">
        <w:trPr>
          <w:trHeight w:val="340" w:hRule="exact"/>
        </w:trPr>
        <w:tc>
          <w:tcPr>
            <w:tcW w:w="3256" w:type="dxa"/>
            <w:shd w:val="clear" w:color="auto" w:fill="DBE5F1" w:themeFill="accent1" w:themeFillTint="33"/>
            <w:tcMar>
              <w:top w:w="0" w:type="dxa"/>
              <w:left w:w="108" w:type="dxa"/>
              <w:bottom w:w="0" w:type="dxa"/>
              <w:right w:w="108" w:type="dxa"/>
            </w:tcMar>
          </w:tcPr>
          <w:p w:rsidRPr="000C335C" w:rsidR="00CE0E06" w:rsidP="00CE0E06" w:rsidRDefault="00CE0E06" w14:paraId="64A615D9" w14:textId="77777777">
            <w:pPr>
              <w:rPr>
                <w:b/>
                <w:bCs/>
                <w:color w:val="365F91" w:themeColor="accent1" w:themeShade="BF"/>
              </w:rPr>
            </w:pPr>
            <w:r w:rsidRPr="000C335C">
              <w:rPr>
                <w:b/>
                <w:bCs/>
                <w:color w:val="365F91" w:themeColor="accent1" w:themeShade="BF"/>
              </w:rPr>
              <w:t>Job Profile Version Date</w:t>
            </w:r>
          </w:p>
          <w:p w:rsidRPr="00EA7907" w:rsidR="00CE0E06" w:rsidP="00CE0E06" w:rsidRDefault="00CE0E06" w14:paraId="52A12536" w14:textId="77777777">
            <w:pPr>
              <w:rPr>
                <w:spacing w:val="-16"/>
              </w:rPr>
            </w:pPr>
          </w:p>
        </w:tc>
        <w:tc>
          <w:tcPr>
            <w:tcW w:w="2561" w:type="dxa"/>
            <w:tcMar>
              <w:top w:w="0" w:type="dxa"/>
              <w:left w:w="108" w:type="dxa"/>
              <w:bottom w:w="0" w:type="dxa"/>
              <w:right w:w="108" w:type="dxa"/>
            </w:tcMar>
          </w:tcPr>
          <w:p w:rsidRPr="000C335C" w:rsidR="00CE0E06" w:rsidP="00CE0E06" w:rsidRDefault="1A1B389E" w14:paraId="0B1D5A5E" w14:textId="7E0DF6B6">
            <w:pPr>
              <w:jc w:val="center"/>
              <w:rPr>
                <w:color w:val="000000" w:themeColor="text1"/>
                <w:spacing w:val="-16"/>
              </w:rPr>
            </w:pPr>
            <w:r w:rsidRPr="09430DFE" w:rsidR="71A81F29">
              <w:rPr>
                <w:color w:val="000000" w:themeColor="text1" w:themeTint="FF" w:themeShade="FF"/>
              </w:rPr>
              <w:t>June</w:t>
            </w:r>
            <w:r w:rsidRPr="09430DFE" w:rsidR="54DC67AE">
              <w:rPr>
                <w:color w:val="000000" w:themeColor="text1" w:themeTint="FF" w:themeShade="FF"/>
              </w:rPr>
              <w:t xml:space="preserve"> 2026</w:t>
            </w:r>
          </w:p>
        </w:tc>
        <w:tc>
          <w:tcPr>
            <w:tcW w:w="2693" w:type="dxa"/>
            <w:shd w:val="clear" w:color="auto" w:fill="DBE5F1" w:themeFill="accent1" w:themeFillTint="33"/>
            <w:tcMar>
              <w:top w:w="0" w:type="dxa"/>
              <w:left w:w="108" w:type="dxa"/>
              <w:bottom w:w="0" w:type="dxa"/>
              <w:right w:w="108" w:type="dxa"/>
            </w:tcMar>
          </w:tcPr>
          <w:p w:rsidRPr="002526EA" w:rsidR="00CE0E06" w:rsidP="00CE0E06" w:rsidRDefault="00CE0E06" w14:paraId="00208226" w14:textId="77777777">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rsidRPr="00EA7907" w:rsidR="00CE0E06" w:rsidP="00CE0E06" w:rsidRDefault="00CE0E06" w14:paraId="7A2D8F8B" w14:textId="77777777">
            <w:pPr>
              <w:rPr>
                <w:spacing w:val="-16"/>
              </w:rPr>
            </w:pPr>
          </w:p>
        </w:tc>
        <w:tc>
          <w:tcPr>
            <w:tcW w:w="2127" w:type="dxa"/>
            <w:tcMar>
              <w:top w:w="0" w:type="dxa"/>
              <w:left w:w="108" w:type="dxa"/>
              <w:bottom w:w="0" w:type="dxa"/>
              <w:right w:w="108" w:type="dxa"/>
            </w:tcMar>
          </w:tcPr>
          <w:p w:rsidRPr="000C335C" w:rsidR="00CE0E06" w:rsidP="00CE0E06" w:rsidRDefault="7BA744E5" w14:paraId="40E8B9FD" w14:textId="7F4D0FA2">
            <w:pPr>
              <w:jc w:val="center"/>
              <w:rPr>
                <w:color w:val="000000" w:themeColor="text1"/>
                <w:spacing w:val="-16"/>
              </w:rPr>
            </w:pPr>
            <w:r w:rsidRPr="7B327710">
              <w:rPr>
                <w:color w:val="000000" w:themeColor="text1"/>
              </w:rPr>
              <w:t>2550</w:t>
            </w:r>
          </w:p>
        </w:tc>
      </w:tr>
      <w:bookmarkEnd w:id="3"/>
    </w:tbl>
    <w:p w:rsidR="007D312F" w:rsidP="00C53D2C" w:rsidRDefault="007D312F" w14:paraId="4284D161" w14:textId="77777777">
      <w:pPr>
        <w:spacing w:before="73"/>
        <w:ind w:left="284"/>
        <w:jc w:val="both"/>
        <w:rPr>
          <w:rFonts w:ascii="Calibri" w:hAnsi="Calibri"/>
          <w:color w:val="222A35"/>
        </w:rPr>
      </w:pPr>
    </w:p>
    <w:p w:rsidR="00CE0E06" w:rsidP="00C53D2C" w:rsidRDefault="00CE0E06" w14:paraId="4748A24A" w14:textId="77777777">
      <w:pPr>
        <w:spacing w:before="73"/>
        <w:ind w:left="284"/>
        <w:jc w:val="both"/>
        <w:rPr>
          <w:rFonts w:ascii="Calibri" w:hAnsi="Calibri"/>
          <w:color w:val="222A35"/>
        </w:rPr>
      </w:pPr>
    </w:p>
    <w:p w:rsidRPr="00BC6607" w:rsidR="00CE0E06" w:rsidP="00C53D2C" w:rsidRDefault="00CE0E06" w14:paraId="5C7F3AD1" w14:textId="595259B7">
      <w:pPr>
        <w:spacing w:before="73"/>
        <w:ind w:left="284"/>
        <w:jc w:val="both"/>
        <w:rPr>
          <w:rFonts w:ascii="Calibri" w:hAnsi="Calibri"/>
          <w:color w:val="222A35"/>
        </w:rPr>
        <w:sectPr w:rsidRPr="00BC6607" w:rsidR="00CE0E06" w:rsidSect="00E434DF">
          <w:headerReference w:type="default" r:id="rId22"/>
          <w:footerReference w:type="default" r:id="rId23"/>
          <w:headerReference w:type="first" r:id="rId24"/>
          <w:footerReference w:type="first" r:id="rId25"/>
          <w:pgSz w:w="11906" w:h="16838" w:orient="portrait"/>
          <w:pgMar w:top="720" w:right="720" w:bottom="720" w:left="720" w:header="708" w:footer="708" w:gutter="0"/>
          <w:pgNumType w:start="0"/>
          <w:cols w:space="708"/>
          <w:titlePg/>
          <w:docGrid w:linePitch="360"/>
        </w:sectPr>
      </w:pPr>
    </w:p>
    <w:p w:rsidRPr="00A25DCA" w:rsidR="00C53D2C" w:rsidP="00C53D2C" w:rsidRDefault="00C53D2C" w14:paraId="18003EE4" w14:textId="77777777">
      <w:pPr>
        <w:rPr>
          <w:rFonts w:ascii="Calibri" w:hAnsi="Calibri"/>
          <w:sz w:val="12"/>
          <w:szCs w:val="12"/>
        </w:rPr>
      </w:pPr>
    </w:p>
    <w:p w:rsidRPr="00BC6607" w:rsidR="0060092F" w:rsidRDefault="0060092F" w14:paraId="5C7977EF" w14:textId="77777777">
      <w:pPr>
        <w:rPr>
          <w:rFonts w:ascii="Calibri" w:hAnsi="Calibri"/>
        </w:rPr>
        <w:sectPr w:rsidRPr="00BC6607" w:rsidR="0060092F" w:rsidSect="007D312F">
          <w:headerReference w:type="default" r:id="rId26"/>
          <w:type w:val="continuous"/>
          <w:pgSz w:w="11906" w:h="16838" w:orient="portrait"/>
          <w:pgMar w:top="720" w:right="720" w:bottom="720" w:left="720" w:header="708" w:footer="708" w:gutter="0"/>
          <w:pgNumType w:start="0"/>
          <w:cols w:space="708"/>
          <w:titlePg/>
          <w:docGrid w:linePitch="360"/>
        </w:sectPr>
      </w:pPr>
    </w:p>
    <w:p w:rsidRPr="00BC6607" w:rsidR="0052409A" w:rsidRDefault="0052409A" w14:paraId="3AFAF420" w14:textId="77777777">
      <w:pPr>
        <w:rPr>
          <w:rFonts w:ascii="Calibri" w:hAnsi="Calibri"/>
        </w:rPr>
      </w:pPr>
    </w:p>
    <w:sectPr w:rsidRPr="00BC6607" w:rsidR="0052409A" w:rsidSect="007D312F">
      <w:headerReference w:type="default" r:id="rId27"/>
      <w:type w:val="continuous"/>
      <w:pgSz w:w="11906" w:h="16838" w:orient="portrait"/>
      <w:pgMar w:top="720" w:right="720" w:bottom="720" w:left="720" w:header="708" w:footer="708" w:gutter="0"/>
      <w:pgNumType w:start="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691E" w:rsidP="00C53D2C" w:rsidRDefault="00A0691E" w14:paraId="58CE997A" w14:textId="77777777">
      <w:pPr>
        <w:spacing w:after="0" w:line="240" w:lineRule="auto"/>
      </w:pPr>
      <w:r>
        <w:separator/>
      </w:r>
    </w:p>
  </w:endnote>
  <w:endnote w:type="continuationSeparator" w:id="0">
    <w:p w:rsidR="00A0691E" w:rsidP="00C53D2C" w:rsidRDefault="00A0691E" w14:paraId="7D0F4C4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6C7B" w:rsidP="00616C7B" w:rsidRDefault="00616C7B" w14:paraId="3E43BCBD" w14:textId="77777777">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rsidRPr="00616C7B" w:rsidR="00B67AA6" w:rsidP="00B67AA6" w:rsidRDefault="00B67AA6" w14:paraId="7628C6FE" w14:textId="4D565BE3">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3DCB" w:rsidRDefault="00623DCB" w14:paraId="04E1D840" w14:textId="026EE970">
    <w:pPr>
      <w:pStyle w:val="Footer"/>
    </w:pPr>
  </w:p>
  <w:p w:rsidR="00E434DF" w:rsidRDefault="00E434DF" w14:paraId="5A2C477B" w14:textId="49B02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691E" w:rsidP="00C53D2C" w:rsidRDefault="00A0691E" w14:paraId="71D8BDED" w14:textId="77777777">
      <w:pPr>
        <w:spacing w:after="0" w:line="240" w:lineRule="auto"/>
      </w:pPr>
      <w:r>
        <w:separator/>
      </w:r>
    </w:p>
  </w:footnote>
  <w:footnote w:type="continuationSeparator" w:id="0">
    <w:p w:rsidR="00A0691E" w:rsidP="00C53D2C" w:rsidRDefault="00A0691E" w14:paraId="15AA3B5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3B23D70" w:rsidTr="73B23D70" w14:paraId="6A773615" w14:textId="77777777">
      <w:trPr>
        <w:trHeight w:val="300"/>
      </w:trPr>
      <w:tc>
        <w:tcPr>
          <w:tcW w:w="3485" w:type="dxa"/>
        </w:tcPr>
        <w:p w:rsidR="73B23D70" w:rsidP="73B23D70" w:rsidRDefault="73B23D70" w14:paraId="1EC133BA" w14:textId="10F2ACBA">
          <w:pPr>
            <w:pStyle w:val="Header"/>
            <w:ind w:left="-115"/>
          </w:pPr>
        </w:p>
      </w:tc>
      <w:tc>
        <w:tcPr>
          <w:tcW w:w="3485" w:type="dxa"/>
        </w:tcPr>
        <w:p w:rsidR="73B23D70" w:rsidP="73B23D70" w:rsidRDefault="73B23D70" w14:paraId="37AEB62B" w14:textId="19AAF778">
          <w:pPr>
            <w:pStyle w:val="Header"/>
            <w:jc w:val="center"/>
          </w:pPr>
        </w:p>
      </w:tc>
      <w:tc>
        <w:tcPr>
          <w:tcW w:w="3485" w:type="dxa"/>
        </w:tcPr>
        <w:p w:rsidR="73B23D70" w:rsidP="73B23D70" w:rsidRDefault="73B23D70" w14:paraId="1FFF2BB2" w14:textId="620ABC9A">
          <w:pPr>
            <w:pStyle w:val="Header"/>
            <w:ind w:right="-115"/>
            <w:jc w:val="right"/>
          </w:pPr>
        </w:p>
      </w:tc>
    </w:tr>
  </w:tbl>
  <w:p w:rsidR="73B23D70" w:rsidP="73B23D70" w:rsidRDefault="73B23D70" w14:paraId="4681695D" w14:textId="6E8CF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434DF" w:rsidRDefault="00E434DF" w14:paraId="3CE58BB3" w14:textId="77777777">
    <w:pPr>
      <w:pStyle w:val="Header"/>
    </w:pPr>
    <w:r w:rsidRPr="00BC6607">
      <w:rPr>
        <w:noProof/>
      </w:rPr>
      <w:drawing>
        <wp:anchor distT="0" distB="0" distL="114300" distR="114300" simplePos="0" relativeHeight="25165824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hAnsiTheme="majorHAnsi" w:eastAsiaTheme="majorEastAsia"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B82C17D" w:rsidP="0B82C17D" w:rsidRDefault="0B82C17D" w14:paraId="7752EDEB" w14:textId="4E5ECC19">
    <w:pPr>
      <w:pStyle w:val="Header"/>
    </w:pPr>
  </w:p>
  <w:p w:rsidR="0B82C17D" w:rsidP="0B82C17D" w:rsidRDefault="0B82C17D" w14:paraId="2A67A62D" w14:textId="4774BA36">
    <w:pPr>
      <w:pStyle w:val="Header"/>
    </w:pPr>
  </w:p>
  <w:p w:rsidR="0B82C17D" w:rsidP="0B82C17D" w:rsidRDefault="0B82C17D" w14:paraId="56E55B67" w14:textId="49A751CA">
    <w:pPr>
      <w:pStyle w:val="Header"/>
    </w:pPr>
  </w:p>
  <w:p w:rsidR="0B82C17D" w:rsidP="0B82C17D" w:rsidRDefault="0B82C17D" w14:paraId="24049E77" w14:textId="7C5C96D2">
    <w:pPr>
      <w:pStyle w:val="Header"/>
    </w:pPr>
  </w:p>
  <w:p w:rsidR="0B82C17D" w:rsidP="0B82C17D" w:rsidRDefault="0B82C17D" w14:paraId="24853874" w14:textId="3A619A2F">
    <w:pPr>
      <w:pStyle w:val="Header"/>
    </w:pPr>
  </w:p>
  <w:p w:rsidR="0B82C17D" w:rsidP="0B82C17D" w:rsidRDefault="0B82C17D" w14:paraId="207EFB0A" w14:textId="0DE23C77">
    <w:pPr>
      <w:pStyle w:val="Header"/>
    </w:pPr>
  </w:p>
  <w:p w:rsidR="0B82C17D" w:rsidP="0B82C17D" w:rsidRDefault="0B82C17D" w14:paraId="4ACF4EFF" w14:textId="5F0F75D4">
    <w:pPr>
      <w:pStyle w:val="Header"/>
    </w:pPr>
  </w:p>
  <w:p w:rsidR="0B82C17D" w:rsidP="0B82C17D" w:rsidRDefault="0B82C17D" w14:paraId="23266D3F" w14:textId="6600278C">
    <w:pPr>
      <w:pStyle w:val="Header"/>
    </w:pPr>
  </w:p>
  <w:p w:rsidR="0B82C17D" w:rsidP="0B82C17D" w:rsidRDefault="0B82C17D" w14:paraId="784B27B3" w14:textId="461C2016">
    <w:pPr>
      <w:pStyle w:val="Header"/>
    </w:pPr>
  </w:p>
  <w:p w:rsidR="0B82C17D" w:rsidP="0B82C17D" w:rsidRDefault="0B82C17D" w14:paraId="0CCB4594" w14:textId="711EEE60">
    <w:pPr>
      <w:pStyle w:val="Header"/>
    </w:pPr>
  </w:p>
  <w:p w:rsidR="0B82C17D" w:rsidP="0B82C17D" w:rsidRDefault="0B82C17D" w14:paraId="41AC411D" w14:textId="3100D63C">
    <w:pPr>
      <w:pStyle w:val="Header"/>
    </w:pPr>
  </w:p>
  <w:p w:rsidR="0B82C17D" w:rsidP="0B82C17D" w:rsidRDefault="0B82C17D" w14:paraId="5FFD51FB" w14:textId="3B2BE7F1">
    <w:pPr>
      <w:pStyle w:val="Header"/>
    </w:pPr>
  </w:p>
  <w:p w:rsidR="0B82C17D" w:rsidP="0B82C17D" w:rsidRDefault="0B82C17D" w14:paraId="6DDB1C5F" w14:textId="2787F4D0">
    <w:pPr>
      <w:pStyle w:val="Header"/>
    </w:pPr>
  </w:p>
  <w:p w:rsidR="0B82C17D" w:rsidP="0B82C17D" w:rsidRDefault="0B82C17D" w14:paraId="0F4130C5" w14:textId="3FE02511">
    <w:pPr>
      <w:pStyle w:val="Header"/>
    </w:pPr>
  </w:p>
  <w:p w:rsidR="0B82C17D" w:rsidP="0B82C17D" w:rsidRDefault="0B82C17D" w14:paraId="70DD6F31" w14:textId="790D8DEF">
    <w:pPr>
      <w:pStyle w:val="Header"/>
    </w:pPr>
  </w:p>
  <w:p w:rsidR="0B82C17D" w:rsidP="0B82C17D" w:rsidRDefault="0B82C17D" w14:paraId="6F96BA11" w14:textId="17A1117D">
    <w:pPr>
      <w:pStyle w:val="Header"/>
    </w:pPr>
  </w:p>
  <w:p w:rsidR="0B82C17D" w:rsidP="0B82C17D" w:rsidRDefault="0B82C17D" w14:paraId="14193DDB" w14:textId="37E6CACB">
    <w:pPr>
      <w:pStyle w:val="Header"/>
    </w:pPr>
  </w:p>
  <w:p w:rsidR="0B82C17D" w:rsidP="0B82C17D" w:rsidRDefault="0B82C17D" w14:paraId="42302293" w14:textId="44E4219E">
    <w:pPr>
      <w:pStyle w:val="Header"/>
    </w:pPr>
  </w:p>
  <w:p w:rsidR="0B82C17D" w:rsidP="0B82C17D" w:rsidRDefault="0B82C17D" w14:paraId="7A56842C" w14:textId="2841726D">
    <w:pPr>
      <w:pStyle w:val="Header"/>
    </w:pPr>
  </w:p>
  <w:p w:rsidR="0B82C17D" w:rsidP="0B82C17D" w:rsidRDefault="0B82C17D" w14:paraId="3660A571" w14:textId="17A4FB99">
    <w:pPr>
      <w:pStyle w:val="Header"/>
    </w:pPr>
  </w:p>
  <w:p w:rsidR="0B82C17D" w:rsidP="0B82C17D" w:rsidRDefault="0B82C17D" w14:paraId="4E021CC8" w14:textId="3C385E64">
    <w:pPr>
      <w:pStyle w:val="Header"/>
    </w:pPr>
  </w:p>
  <w:p w:rsidR="0B82C17D" w:rsidP="0B82C17D" w:rsidRDefault="0B82C17D" w14:paraId="71FC23DE" w14:textId="23A9510F">
    <w:pPr>
      <w:pStyle w:val="Header"/>
    </w:pPr>
  </w:p>
  <w:p w:rsidR="0B82C17D" w:rsidP="0B82C17D" w:rsidRDefault="0B82C17D" w14:paraId="50D7ABB0" w14:textId="1A2D85C7">
    <w:pPr>
      <w:pStyle w:val="Header"/>
    </w:pPr>
  </w:p>
  <w:p w:rsidR="0B82C17D" w:rsidP="0B82C17D" w:rsidRDefault="0B82C17D" w14:paraId="290C00D0" w14:textId="2F46E2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3B23D70" w:rsidTr="73B23D70" w14:paraId="4CD18004" w14:textId="77777777">
      <w:trPr>
        <w:trHeight w:val="300"/>
      </w:trPr>
      <w:tc>
        <w:tcPr>
          <w:tcW w:w="3485" w:type="dxa"/>
        </w:tcPr>
        <w:p w:rsidR="73B23D70" w:rsidP="73B23D70" w:rsidRDefault="73B23D70" w14:paraId="242433A1" w14:textId="6486E2D5">
          <w:pPr>
            <w:pStyle w:val="Header"/>
            <w:ind w:left="-115"/>
          </w:pPr>
        </w:p>
      </w:tc>
      <w:tc>
        <w:tcPr>
          <w:tcW w:w="3485" w:type="dxa"/>
        </w:tcPr>
        <w:p w:rsidR="73B23D70" w:rsidP="73B23D70" w:rsidRDefault="73B23D70" w14:paraId="3FC8719E" w14:textId="592C21A0">
          <w:pPr>
            <w:pStyle w:val="Header"/>
            <w:jc w:val="center"/>
          </w:pPr>
        </w:p>
      </w:tc>
      <w:tc>
        <w:tcPr>
          <w:tcW w:w="3485" w:type="dxa"/>
        </w:tcPr>
        <w:p w:rsidR="73B23D70" w:rsidP="73B23D70" w:rsidRDefault="73B23D70" w14:paraId="737A50A5" w14:textId="6791F622">
          <w:pPr>
            <w:pStyle w:val="Header"/>
            <w:ind w:right="-115"/>
            <w:jc w:val="right"/>
          </w:pPr>
        </w:p>
      </w:tc>
    </w:tr>
  </w:tbl>
  <w:p w:rsidR="73B23D70" w:rsidP="73B23D70" w:rsidRDefault="73B23D70" w14:paraId="1B8C53B5" w14:textId="7A546F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3B23D70" w:rsidTr="73B23D70" w14:paraId="79FA57BB" w14:textId="77777777">
      <w:trPr>
        <w:trHeight w:val="300"/>
      </w:trPr>
      <w:tc>
        <w:tcPr>
          <w:tcW w:w="3485" w:type="dxa"/>
        </w:tcPr>
        <w:p w:rsidR="73B23D70" w:rsidP="73B23D70" w:rsidRDefault="73B23D70" w14:paraId="7E0FAAB3" w14:textId="7C2FB0EF">
          <w:pPr>
            <w:pStyle w:val="Header"/>
            <w:ind w:left="-115"/>
          </w:pPr>
        </w:p>
      </w:tc>
      <w:tc>
        <w:tcPr>
          <w:tcW w:w="3485" w:type="dxa"/>
        </w:tcPr>
        <w:p w:rsidR="73B23D70" w:rsidP="73B23D70" w:rsidRDefault="73B23D70" w14:paraId="2F2E41EA" w14:textId="045729D8">
          <w:pPr>
            <w:pStyle w:val="Header"/>
            <w:jc w:val="center"/>
          </w:pPr>
        </w:p>
      </w:tc>
      <w:tc>
        <w:tcPr>
          <w:tcW w:w="3485" w:type="dxa"/>
        </w:tcPr>
        <w:p w:rsidR="73B23D70" w:rsidP="73B23D70" w:rsidRDefault="73B23D70" w14:paraId="4EBE0B71" w14:textId="03252861">
          <w:pPr>
            <w:pStyle w:val="Header"/>
            <w:ind w:right="-115"/>
            <w:jc w:val="right"/>
          </w:pPr>
        </w:p>
      </w:tc>
    </w:tr>
  </w:tbl>
  <w:p w:rsidR="73B23D70" w:rsidP="73B23D70" w:rsidRDefault="73B23D70" w14:paraId="10A51BCF" w14:textId="30E3D7BC">
    <w:pPr>
      <w:pStyle w:val="Header"/>
    </w:pPr>
  </w:p>
</w:hdr>
</file>

<file path=word/intelligence2.xml><?xml version="1.0" encoding="utf-8"?>
<int2:intelligence xmlns:int2="http://schemas.microsoft.com/office/intelligence/2020/intelligence">
  <int2:observations>
    <int2:bookmark int2:bookmarkName="_Int_0BlZwAKl" int2:invalidationBookmarkName="" int2:hashCode="i33lLgnrOq2Y05" int2:id="DKlHn5mQ">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178B7043"/>
    <w:multiLevelType w:val="hybridMultilevel"/>
    <w:tmpl w:val="1D4440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BCF97AB"/>
    <w:multiLevelType w:val="hybridMultilevel"/>
    <w:tmpl w:val="FFFFFFFF"/>
    <w:lvl w:ilvl="0" w:tplc="59B861A2">
      <w:start w:val="1"/>
      <w:numFmt w:val="bullet"/>
      <w:lvlText w:val=""/>
      <w:lvlJc w:val="left"/>
      <w:pPr>
        <w:ind w:left="720" w:hanging="360"/>
      </w:pPr>
      <w:rPr>
        <w:rFonts w:hint="default" w:ascii="Symbol" w:hAnsi="Symbol"/>
      </w:rPr>
    </w:lvl>
    <w:lvl w:ilvl="1" w:tplc="E2BAB98A">
      <w:start w:val="1"/>
      <w:numFmt w:val="bullet"/>
      <w:lvlText w:val="o"/>
      <w:lvlJc w:val="left"/>
      <w:pPr>
        <w:ind w:left="1440" w:hanging="360"/>
      </w:pPr>
      <w:rPr>
        <w:rFonts w:hint="default" w:ascii="Courier New" w:hAnsi="Courier New"/>
      </w:rPr>
    </w:lvl>
    <w:lvl w:ilvl="2" w:tplc="55FCFF9C">
      <w:start w:val="1"/>
      <w:numFmt w:val="bullet"/>
      <w:lvlText w:val=""/>
      <w:lvlJc w:val="left"/>
      <w:pPr>
        <w:ind w:left="2160" w:hanging="360"/>
      </w:pPr>
      <w:rPr>
        <w:rFonts w:hint="default" w:ascii="Wingdings" w:hAnsi="Wingdings"/>
      </w:rPr>
    </w:lvl>
    <w:lvl w:ilvl="3" w:tplc="A860F2BE">
      <w:start w:val="1"/>
      <w:numFmt w:val="bullet"/>
      <w:lvlText w:val=""/>
      <w:lvlJc w:val="left"/>
      <w:pPr>
        <w:ind w:left="2880" w:hanging="360"/>
      </w:pPr>
      <w:rPr>
        <w:rFonts w:hint="default" w:ascii="Symbol" w:hAnsi="Symbol"/>
      </w:rPr>
    </w:lvl>
    <w:lvl w:ilvl="4" w:tplc="147C4E1E">
      <w:start w:val="1"/>
      <w:numFmt w:val="bullet"/>
      <w:lvlText w:val="o"/>
      <w:lvlJc w:val="left"/>
      <w:pPr>
        <w:ind w:left="3600" w:hanging="360"/>
      </w:pPr>
      <w:rPr>
        <w:rFonts w:hint="default" w:ascii="Courier New" w:hAnsi="Courier New"/>
      </w:rPr>
    </w:lvl>
    <w:lvl w:ilvl="5" w:tplc="396EB750">
      <w:start w:val="1"/>
      <w:numFmt w:val="bullet"/>
      <w:lvlText w:val=""/>
      <w:lvlJc w:val="left"/>
      <w:pPr>
        <w:ind w:left="4320" w:hanging="360"/>
      </w:pPr>
      <w:rPr>
        <w:rFonts w:hint="default" w:ascii="Wingdings" w:hAnsi="Wingdings"/>
      </w:rPr>
    </w:lvl>
    <w:lvl w:ilvl="6" w:tplc="EEC816B4">
      <w:start w:val="1"/>
      <w:numFmt w:val="bullet"/>
      <w:lvlText w:val=""/>
      <w:lvlJc w:val="left"/>
      <w:pPr>
        <w:ind w:left="5040" w:hanging="360"/>
      </w:pPr>
      <w:rPr>
        <w:rFonts w:hint="default" w:ascii="Symbol" w:hAnsi="Symbol"/>
      </w:rPr>
    </w:lvl>
    <w:lvl w:ilvl="7" w:tplc="6484B0B0">
      <w:start w:val="1"/>
      <w:numFmt w:val="bullet"/>
      <w:lvlText w:val="o"/>
      <w:lvlJc w:val="left"/>
      <w:pPr>
        <w:ind w:left="5760" w:hanging="360"/>
      </w:pPr>
      <w:rPr>
        <w:rFonts w:hint="default" w:ascii="Courier New" w:hAnsi="Courier New"/>
      </w:rPr>
    </w:lvl>
    <w:lvl w:ilvl="8" w:tplc="E9B088E6">
      <w:start w:val="1"/>
      <w:numFmt w:val="bullet"/>
      <w:lvlText w:val=""/>
      <w:lvlJc w:val="left"/>
      <w:pPr>
        <w:ind w:left="6480" w:hanging="360"/>
      </w:pPr>
      <w:rPr>
        <w:rFonts w:hint="default" w:ascii="Wingdings" w:hAnsi="Wingdings"/>
      </w:rPr>
    </w:lvl>
  </w:abstractNum>
  <w:abstractNum w:abstractNumId="3" w15:restartNumberingAfterBreak="0">
    <w:nsid w:val="1E2945C8"/>
    <w:multiLevelType w:val="hybridMultilevel"/>
    <w:tmpl w:val="9DAEC3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E2B0AAB"/>
    <w:multiLevelType w:val="hybridMultilevel"/>
    <w:tmpl w:val="DA48AD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E654BFC"/>
    <w:multiLevelType w:val="hybridMultilevel"/>
    <w:tmpl w:val="B29A32D4"/>
    <w:lvl w:ilvl="0" w:tplc="3F480D86">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0DD636F"/>
    <w:multiLevelType w:val="hybridMultilevel"/>
    <w:tmpl w:val="BBBCBE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CBF5131"/>
    <w:multiLevelType w:val="hybridMultilevel"/>
    <w:tmpl w:val="22C0A5D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ECF6E34"/>
    <w:multiLevelType w:val="hybridMultilevel"/>
    <w:tmpl w:val="20D4BD8A"/>
    <w:lvl w:ilvl="0" w:tplc="08090001">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12E67A8"/>
    <w:multiLevelType w:val="singleLevel"/>
    <w:tmpl w:val="29367720"/>
    <w:lvl w:ilvl="0">
      <w:start w:val="1"/>
      <w:numFmt w:val="decimal"/>
      <w:lvlText w:val="%1."/>
      <w:lvlJc w:val="left"/>
      <w:pPr>
        <w:tabs>
          <w:tab w:val="num" w:pos="360"/>
        </w:tabs>
        <w:ind w:left="360" w:hanging="360"/>
      </w:pPr>
    </w:lvl>
  </w:abstractNum>
  <w:abstractNum w:abstractNumId="11" w15:restartNumberingAfterBreak="0">
    <w:nsid w:val="3FBD0077"/>
    <w:multiLevelType w:val="multilevel"/>
    <w:tmpl w:val="E4A6523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929659A"/>
    <w:multiLevelType w:val="hybridMultilevel"/>
    <w:tmpl w:val="0FC8C420"/>
    <w:lvl w:ilvl="0" w:tplc="8E5A894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55F60DF9"/>
    <w:multiLevelType w:val="singleLevel"/>
    <w:tmpl w:val="4E08E292"/>
    <w:lvl w:ilvl="0">
      <w:start w:val="1"/>
      <w:numFmt w:val="decimal"/>
      <w:lvlText w:val="%1."/>
      <w:lvlJc w:val="left"/>
      <w:pPr>
        <w:tabs>
          <w:tab w:val="num" w:pos="360"/>
        </w:tabs>
        <w:ind w:left="360" w:hanging="360"/>
      </w:pPr>
    </w:lvl>
  </w:abstractNum>
  <w:abstractNum w:abstractNumId="14" w15:restartNumberingAfterBreak="0">
    <w:nsid w:val="64206611"/>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65D734A2"/>
    <w:multiLevelType w:val="hybridMultilevel"/>
    <w:tmpl w:val="B8C4A6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C6B1BDA"/>
    <w:multiLevelType w:val="hybridMultilevel"/>
    <w:tmpl w:val="493CE5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C8D2A6F"/>
    <w:multiLevelType w:val="hybridMultilevel"/>
    <w:tmpl w:val="FF6A2DC4"/>
    <w:lvl w:ilvl="0" w:tplc="FFFFFFFF">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6CDF0417"/>
    <w:multiLevelType w:val="multilevel"/>
    <w:tmpl w:val="208AC328"/>
    <w:lvl w:ilvl="0">
      <w:start w:val="1"/>
      <w:numFmt w:val="bullet"/>
      <w:lvlText w:val=""/>
      <w:lvlJc w:val="left"/>
      <w:pPr>
        <w:tabs>
          <w:tab w:val="num" w:pos="0"/>
        </w:tabs>
        <w:ind w:left="0" w:hanging="360"/>
      </w:pPr>
      <w:rPr>
        <w:rFonts w:hint="default" w:ascii="Wingdings" w:hAnsi="Wingdings"/>
        <w:sz w:val="20"/>
      </w:rPr>
    </w:lvl>
    <w:lvl w:ilvl="1" w:tentative="1">
      <w:start w:val="1"/>
      <w:numFmt w:val="bullet"/>
      <w:lvlText w:val=""/>
      <w:lvlJc w:val="left"/>
      <w:pPr>
        <w:tabs>
          <w:tab w:val="num" w:pos="720"/>
        </w:tabs>
        <w:ind w:left="720" w:hanging="360"/>
      </w:pPr>
      <w:rPr>
        <w:rFonts w:hint="default" w:ascii="Wingdings" w:hAnsi="Wingdings"/>
        <w:sz w:val="20"/>
      </w:rPr>
    </w:lvl>
    <w:lvl w:ilvl="2" w:tentative="1">
      <w:start w:val="1"/>
      <w:numFmt w:val="bullet"/>
      <w:lvlText w:val=""/>
      <w:lvlJc w:val="left"/>
      <w:pPr>
        <w:tabs>
          <w:tab w:val="num" w:pos="1440"/>
        </w:tabs>
        <w:ind w:left="1440" w:hanging="360"/>
      </w:pPr>
      <w:rPr>
        <w:rFonts w:hint="default" w:ascii="Wingdings" w:hAnsi="Wingdings"/>
        <w:sz w:val="20"/>
      </w:rPr>
    </w:lvl>
    <w:lvl w:ilvl="3" w:tentative="1">
      <w:start w:val="1"/>
      <w:numFmt w:val="bullet"/>
      <w:lvlText w:val=""/>
      <w:lvlJc w:val="left"/>
      <w:pPr>
        <w:tabs>
          <w:tab w:val="num" w:pos="2160"/>
        </w:tabs>
        <w:ind w:left="2160" w:hanging="360"/>
      </w:pPr>
      <w:rPr>
        <w:rFonts w:hint="default" w:ascii="Wingdings" w:hAnsi="Wingdings"/>
        <w:sz w:val="20"/>
      </w:rPr>
    </w:lvl>
    <w:lvl w:ilvl="4" w:tentative="1">
      <w:start w:val="1"/>
      <w:numFmt w:val="bullet"/>
      <w:lvlText w:val=""/>
      <w:lvlJc w:val="left"/>
      <w:pPr>
        <w:tabs>
          <w:tab w:val="num" w:pos="2880"/>
        </w:tabs>
        <w:ind w:left="2880" w:hanging="360"/>
      </w:pPr>
      <w:rPr>
        <w:rFonts w:hint="default" w:ascii="Wingdings" w:hAnsi="Wingdings"/>
        <w:sz w:val="20"/>
      </w:rPr>
    </w:lvl>
    <w:lvl w:ilvl="5" w:tentative="1">
      <w:start w:val="1"/>
      <w:numFmt w:val="bullet"/>
      <w:lvlText w:val=""/>
      <w:lvlJc w:val="left"/>
      <w:pPr>
        <w:tabs>
          <w:tab w:val="num" w:pos="3600"/>
        </w:tabs>
        <w:ind w:left="3600" w:hanging="360"/>
      </w:pPr>
      <w:rPr>
        <w:rFonts w:hint="default" w:ascii="Wingdings" w:hAnsi="Wingdings"/>
        <w:sz w:val="20"/>
      </w:rPr>
    </w:lvl>
    <w:lvl w:ilvl="6" w:tentative="1">
      <w:start w:val="1"/>
      <w:numFmt w:val="bullet"/>
      <w:lvlText w:val=""/>
      <w:lvlJc w:val="left"/>
      <w:pPr>
        <w:tabs>
          <w:tab w:val="num" w:pos="4320"/>
        </w:tabs>
        <w:ind w:left="4320" w:hanging="360"/>
      </w:pPr>
      <w:rPr>
        <w:rFonts w:hint="default" w:ascii="Wingdings" w:hAnsi="Wingdings"/>
        <w:sz w:val="20"/>
      </w:rPr>
    </w:lvl>
    <w:lvl w:ilvl="7" w:tentative="1">
      <w:start w:val="1"/>
      <w:numFmt w:val="bullet"/>
      <w:lvlText w:val=""/>
      <w:lvlJc w:val="left"/>
      <w:pPr>
        <w:tabs>
          <w:tab w:val="num" w:pos="5040"/>
        </w:tabs>
        <w:ind w:left="5040" w:hanging="360"/>
      </w:pPr>
      <w:rPr>
        <w:rFonts w:hint="default" w:ascii="Wingdings" w:hAnsi="Wingdings"/>
        <w:sz w:val="20"/>
      </w:rPr>
    </w:lvl>
    <w:lvl w:ilvl="8" w:tentative="1">
      <w:start w:val="1"/>
      <w:numFmt w:val="bullet"/>
      <w:lvlText w:val=""/>
      <w:lvlJc w:val="left"/>
      <w:pPr>
        <w:tabs>
          <w:tab w:val="num" w:pos="5760"/>
        </w:tabs>
        <w:ind w:left="5760" w:hanging="360"/>
      </w:pPr>
      <w:rPr>
        <w:rFonts w:hint="default" w:ascii="Wingdings" w:hAnsi="Wingdings"/>
        <w:sz w:val="20"/>
      </w:rPr>
    </w:lvl>
  </w:abstractNum>
  <w:abstractNum w:abstractNumId="19" w15:restartNumberingAfterBreak="0">
    <w:nsid w:val="6CE72D79"/>
    <w:multiLevelType w:val="multilevel"/>
    <w:tmpl w:val="51E2E040"/>
    <w:lvl w:ilvl="0">
      <w:start w:val="1"/>
      <w:numFmt w:val="bullet"/>
      <w:lvlText w:val=""/>
      <w:lvlJc w:val="left"/>
      <w:pPr>
        <w:tabs>
          <w:tab w:val="num" w:pos="0"/>
        </w:tabs>
        <w:ind w:left="0" w:hanging="360"/>
      </w:pPr>
      <w:rPr>
        <w:rFonts w:hint="default" w:ascii="Wingdings" w:hAnsi="Wingdings"/>
        <w:sz w:val="20"/>
      </w:rPr>
    </w:lvl>
    <w:lvl w:ilvl="1" w:tentative="1">
      <w:start w:val="1"/>
      <w:numFmt w:val="bullet"/>
      <w:lvlText w:val=""/>
      <w:lvlJc w:val="left"/>
      <w:pPr>
        <w:tabs>
          <w:tab w:val="num" w:pos="720"/>
        </w:tabs>
        <w:ind w:left="720" w:hanging="360"/>
      </w:pPr>
      <w:rPr>
        <w:rFonts w:hint="default" w:ascii="Wingdings" w:hAnsi="Wingdings"/>
        <w:sz w:val="20"/>
      </w:rPr>
    </w:lvl>
    <w:lvl w:ilvl="2" w:tentative="1">
      <w:start w:val="1"/>
      <w:numFmt w:val="bullet"/>
      <w:lvlText w:val=""/>
      <w:lvlJc w:val="left"/>
      <w:pPr>
        <w:tabs>
          <w:tab w:val="num" w:pos="1440"/>
        </w:tabs>
        <w:ind w:left="1440" w:hanging="360"/>
      </w:pPr>
      <w:rPr>
        <w:rFonts w:hint="default" w:ascii="Wingdings" w:hAnsi="Wingdings"/>
        <w:sz w:val="20"/>
      </w:rPr>
    </w:lvl>
    <w:lvl w:ilvl="3" w:tentative="1">
      <w:start w:val="1"/>
      <w:numFmt w:val="bullet"/>
      <w:lvlText w:val=""/>
      <w:lvlJc w:val="left"/>
      <w:pPr>
        <w:tabs>
          <w:tab w:val="num" w:pos="2160"/>
        </w:tabs>
        <w:ind w:left="2160" w:hanging="360"/>
      </w:pPr>
      <w:rPr>
        <w:rFonts w:hint="default" w:ascii="Wingdings" w:hAnsi="Wingdings"/>
        <w:sz w:val="20"/>
      </w:rPr>
    </w:lvl>
    <w:lvl w:ilvl="4" w:tentative="1">
      <w:start w:val="1"/>
      <w:numFmt w:val="bullet"/>
      <w:lvlText w:val=""/>
      <w:lvlJc w:val="left"/>
      <w:pPr>
        <w:tabs>
          <w:tab w:val="num" w:pos="2880"/>
        </w:tabs>
        <w:ind w:left="2880" w:hanging="360"/>
      </w:pPr>
      <w:rPr>
        <w:rFonts w:hint="default" w:ascii="Wingdings" w:hAnsi="Wingdings"/>
        <w:sz w:val="20"/>
      </w:rPr>
    </w:lvl>
    <w:lvl w:ilvl="5" w:tentative="1">
      <w:start w:val="1"/>
      <w:numFmt w:val="bullet"/>
      <w:lvlText w:val=""/>
      <w:lvlJc w:val="left"/>
      <w:pPr>
        <w:tabs>
          <w:tab w:val="num" w:pos="3600"/>
        </w:tabs>
        <w:ind w:left="3600" w:hanging="360"/>
      </w:pPr>
      <w:rPr>
        <w:rFonts w:hint="default" w:ascii="Wingdings" w:hAnsi="Wingdings"/>
        <w:sz w:val="20"/>
      </w:rPr>
    </w:lvl>
    <w:lvl w:ilvl="6" w:tentative="1">
      <w:start w:val="1"/>
      <w:numFmt w:val="bullet"/>
      <w:lvlText w:val=""/>
      <w:lvlJc w:val="left"/>
      <w:pPr>
        <w:tabs>
          <w:tab w:val="num" w:pos="4320"/>
        </w:tabs>
        <w:ind w:left="4320" w:hanging="360"/>
      </w:pPr>
      <w:rPr>
        <w:rFonts w:hint="default" w:ascii="Wingdings" w:hAnsi="Wingdings"/>
        <w:sz w:val="20"/>
      </w:rPr>
    </w:lvl>
    <w:lvl w:ilvl="7" w:tentative="1">
      <w:start w:val="1"/>
      <w:numFmt w:val="bullet"/>
      <w:lvlText w:val=""/>
      <w:lvlJc w:val="left"/>
      <w:pPr>
        <w:tabs>
          <w:tab w:val="num" w:pos="5040"/>
        </w:tabs>
        <w:ind w:left="5040" w:hanging="360"/>
      </w:pPr>
      <w:rPr>
        <w:rFonts w:hint="default" w:ascii="Wingdings" w:hAnsi="Wingdings"/>
        <w:sz w:val="20"/>
      </w:rPr>
    </w:lvl>
    <w:lvl w:ilvl="8" w:tentative="1">
      <w:start w:val="1"/>
      <w:numFmt w:val="bullet"/>
      <w:lvlText w:val=""/>
      <w:lvlJc w:val="left"/>
      <w:pPr>
        <w:tabs>
          <w:tab w:val="num" w:pos="5760"/>
        </w:tabs>
        <w:ind w:left="5760" w:hanging="360"/>
      </w:pPr>
      <w:rPr>
        <w:rFonts w:hint="default" w:ascii="Wingdings" w:hAnsi="Wingdings"/>
        <w:sz w:val="20"/>
      </w:rPr>
    </w:lvl>
  </w:abstractNum>
  <w:num w:numId="1" w16cid:durableId="659115650">
    <w:abstractNumId w:val="0"/>
  </w:num>
  <w:num w:numId="2" w16cid:durableId="1155561292">
    <w:abstractNumId w:val="11"/>
  </w:num>
  <w:num w:numId="3" w16cid:durableId="1026369223">
    <w:abstractNumId w:val="12"/>
  </w:num>
  <w:num w:numId="4" w16cid:durableId="264580046">
    <w:abstractNumId w:val="7"/>
  </w:num>
  <w:num w:numId="5" w16cid:durableId="239602281">
    <w:abstractNumId w:val="17"/>
  </w:num>
  <w:num w:numId="6" w16cid:durableId="331612959">
    <w:abstractNumId w:val="3"/>
  </w:num>
  <w:num w:numId="7" w16cid:durableId="1158886995">
    <w:abstractNumId w:val="9"/>
  </w:num>
  <w:num w:numId="8" w16cid:durableId="1072435807">
    <w:abstractNumId w:val="19"/>
  </w:num>
  <w:num w:numId="9" w16cid:durableId="924613670">
    <w:abstractNumId w:val="18"/>
  </w:num>
  <w:num w:numId="10" w16cid:durableId="1578709926">
    <w:abstractNumId w:val="1"/>
  </w:num>
  <w:num w:numId="11" w16cid:durableId="1230770638">
    <w:abstractNumId w:val="8"/>
  </w:num>
  <w:num w:numId="12" w16cid:durableId="736363003">
    <w:abstractNumId w:val="6"/>
  </w:num>
  <w:num w:numId="13" w16cid:durableId="354693747">
    <w:abstractNumId w:val="2"/>
  </w:num>
  <w:num w:numId="14" w16cid:durableId="1031222459">
    <w:abstractNumId w:val="4"/>
  </w:num>
  <w:num w:numId="15" w16cid:durableId="128210772">
    <w:abstractNumId w:val="16"/>
  </w:num>
  <w:num w:numId="16" w16cid:durableId="981734880">
    <w:abstractNumId w:val="15"/>
  </w:num>
  <w:num w:numId="17" w16cid:durableId="1777746695">
    <w:abstractNumId w:val="5"/>
  </w:num>
  <w:num w:numId="18" w16cid:durableId="1966229746">
    <w:abstractNumId w:val="13"/>
  </w:num>
  <w:num w:numId="19" w16cid:durableId="1201431219">
    <w:abstractNumId w:val="14"/>
  </w:num>
  <w:num w:numId="20" w16cid:durableId="222061420">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02D64"/>
    <w:rsid w:val="00004646"/>
    <w:rsid w:val="0000B54F"/>
    <w:rsid w:val="0001282B"/>
    <w:rsid w:val="00021490"/>
    <w:rsid w:val="00032A20"/>
    <w:rsid w:val="00054028"/>
    <w:rsid w:val="00055B7C"/>
    <w:rsid w:val="00067A53"/>
    <w:rsid w:val="00081EA4"/>
    <w:rsid w:val="00083F38"/>
    <w:rsid w:val="000A652C"/>
    <w:rsid w:val="000B189A"/>
    <w:rsid w:val="000B3BB6"/>
    <w:rsid w:val="000C12BD"/>
    <w:rsid w:val="000C5876"/>
    <w:rsid w:val="000D340C"/>
    <w:rsid w:val="000E5AC6"/>
    <w:rsid w:val="00104AC4"/>
    <w:rsid w:val="0010770E"/>
    <w:rsid w:val="0011646E"/>
    <w:rsid w:val="00124B73"/>
    <w:rsid w:val="00162525"/>
    <w:rsid w:val="00163135"/>
    <w:rsid w:val="00173ADB"/>
    <w:rsid w:val="001ABD5D"/>
    <w:rsid w:val="001B270B"/>
    <w:rsid w:val="001B43DF"/>
    <w:rsid w:val="001B7064"/>
    <w:rsid w:val="001B7845"/>
    <w:rsid w:val="001C7505"/>
    <w:rsid w:val="001D134B"/>
    <w:rsid w:val="001F2376"/>
    <w:rsid w:val="001F98B3"/>
    <w:rsid w:val="002042B5"/>
    <w:rsid w:val="0022427A"/>
    <w:rsid w:val="00224690"/>
    <w:rsid w:val="002323BE"/>
    <w:rsid w:val="0023351A"/>
    <w:rsid w:val="00246635"/>
    <w:rsid w:val="00257AD3"/>
    <w:rsid w:val="0026133B"/>
    <w:rsid w:val="002713E8"/>
    <w:rsid w:val="00272465"/>
    <w:rsid w:val="00282F0C"/>
    <w:rsid w:val="00284CC4"/>
    <w:rsid w:val="002977D7"/>
    <w:rsid w:val="002B714A"/>
    <w:rsid w:val="002D6746"/>
    <w:rsid w:val="002E1BA4"/>
    <w:rsid w:val="002E669A"/>
    <w:rsid w:val="002E7009"/>
    <w:rsid w:val="002E7E05"/>
    <w:rsid w:val="002F6127"/>
    <w:rsid w:val="00303A5C"/>
    <w:rsid w:val="003119F3"/>
    <w:rsid w:val="00320C99"/>
    <w:rsid w:val="00326E6F"/>
    <w:rsid w:val="003422A5"/>
    <w:rsid w:val="00342A7A"/>
    <w:rsid w:val="00382D4F"/>
    <w:rsid w:val="00386EDF"/>
    <w:rsid w:val="003A30D2"/>
    <w:rsid w:val="003A65ED"/>
    <w:rsid w:val="003A7766"/>
    <w:rsid w:val="003B2103"/>
    <w:rsid w:val="003C29F6"/>
    <w:rsid w:val="003D7DB0"/>
    <w:rsid w:val="003E3074"/>
    <w:rsid w:val="003E47DD"/>
    <w:rsid w:val="0042409C"/>
    <w:rsid w:val="0042786E"/>
    <w:rsid w:val="0044611F"/>
    <w:rsid w:val="00447FBE"/>
    <w:rsid w:val="00450439"/>
    <w:rsid w:val="00460B2A"/>
    <w:rsid w:val="00461401"/>
    <w:rsid w:val="00463018"/>
    <w:rsid w:val="004663D7"/>
    <w:rsid w:val="00466682"/>
    <w:rsid w:val="00467B34"/>
    <w:rsid w:val="004C3F56"/>
    <w:rsid w:val="004D2A54"/>
    <w:rsid w:val="004F3F3C"/>
    <w:rsid w:val="00500239"/>
    <w:rsid w:val="00500C4C"/>
    <w:rsid w:val="005029C7"/>
    <w:rsid w:val="00516560"/>
    <w:rsid w:val="0052409A"/>
    <w:rsid w:val="005336DD"/>
    <w:rsid w:val="00550536"/>
    <w:rsid w:val="00563EC8"/>
    <w:rsid w:val="0056509D"/>
    <w:rsid w:val="00574931"/>
    <w:rsid w:val="00585530"/>
    <w:rsid w:val="00594AFD"/>
    <w:rsid w:val="005A451F"/>
    <w:rsid w:val="005B534B"/>
    <w:rsid w:val="005D1E15"/>
    <w:rsid w:val="005D2F46"/>
    <w:rsid w:val="005E4FA0"/>
    <w:rsid w:val="005EB9CA"/>
    <w:rsid w:val="0060092F"/>
    <w:rsid w:val="00616C7B"/>
    <w:rsid w:val="00623DCB"/>
    <w:rsid w:val="00624A95"/>
    <w:rsid w:val="00650739"/>
    <w:rsid w:val="00652ACF"/>
    <w:rsid w:val="006573B4"/>
    <w:rsid w:val="0066550F"/>
    <w:rsid w:val="006811ED"/>
    <w:rsid w:val="00684515"/>
    <w:rsid w:val="00690A75"/>
    <w:rsid w:val="006B2CB6"/>
    <w:rsid w:val="006C1ADE"/>
    <w:rsid w:val="006D15A3"/>
    <w:rsid w:val="006D464D"/>
    <w:rsid w:val="006D7DE4"/>
    <w:rsid w:val="00711181"/>
    <w:rsid w:val="007116EB"/>
    <w:rsid w:val="007456CC"/>
    <w:rsid w:val="0075306F"/>
    <w:rsid w:val="007544E5"/>
    <w:rsid w:val="00755152"/>
    <w:rsid w:val="007551DE"/>
    <w:rsid w:val="00763CDB"/>
    <w:rsid w:val="00783ACC"/>
    <w:rsid w:val="00794559"/>
    <w:rsid w:val="007A3054"/>
    <w:rsid w:val="007A74DF"/>
    <w:rsid w:val="007B14A0"/>
    <w:rsid w:val="007D2ADA"/>
    <w:rsid w:val="007D312F"/>
    <w:rsid w:val="007E13C9"/>
    <w:rsid w:val="007E3D02"/>
    <w:rsid w:val="007F60F9"/>
    <w:rsid w:val="00811F4E"/>
    <w:rsid w:val="00820851"/>
    <w:rsid w:val="00840C9F"/>
    <w:rsid w:val="008460BB"/>
    <w:rsid w:val="00880DF1"/>
    <w:rsid w:val="00882A17"/>
    <w:rsid w:val="008B74E2"/>
    <w:rsid w:val="008C4D01"/>
    <w:rsid w:val="008D2F47"/>
    <w:rsid w:val="008F5BFE"/>
    <w:rsid w:val="00904788"/>
    <w:rsid w:val="0092436F"/>
    <w:rsid w:val="00960997"/>
    <w:rsid w:val="00963485"/>
    <w:rsid w:val="00964EAE"/>
    <w:rsid w:val="00986325"/>
    <w:rsid w:val="009B001F"/>
    <w:rsid w:val="009B21A4"/>
    <w:rsid w:val="009B7BE0"/>
    <w:rsid w:val="009C66B0"/>
    <w:rsid w:val="009E0A18"/>
    <w:rsid w:val="009E3667"/>
    <w:rsid w:val="009F6239"/>
    <w:rsid w:val="00A0691E"/>
    <w:rsid w:val="00A24F6A"/>
    <w:rsid w:val="00A25DCA"/>
    <w:rsid w:val="00A32B18"/>
    <w:rsid w:val="00A34723"/>
    <w:rsid w:val="00A531C8"/>
    <w:rsid w:val="00A533CE"/>
    <w:rsid w:val="00A640F7"/>
    <w:rsid w:val="00A82FE5"/>
    <w:rsid w:val="00A838E2"/>
    <w:rsid w:val="00AA0731"/>
    <w:rsid w:val="00AA47F2"/>
    <w:rsid w:val="00AF59D5"/>
    <w:rsid w:val="00B170E9"/>
    <w:rsid w:val="00B20354"/>
    <w:rsid w:val="00B3059B"/>
    <w:rsid w:val="00B36D00"/>
    <w:rsid w:val="00B67AA6"/>
    <w:rsid w:val="00B80EE1"/>
    <w:rsid w:val="00BA7377"/>
    <w:rsid w:val="00BB4681"/>
    <w:rsid w:val="00BC6607"/>
    <w:rsid w:val="00BD0159"/>
    <w:rsid w:val="00BE16F6"/>
    <w:rsid w:val="00BE76C9"/>
    <w:rsid w:val="00BF4936"/>
    <w:rsid w:val="00BF528F"/>
    <w:rsid w:val="00C07BC7"/>
    <w:rsid w:val="00C13739"/>
    <w:rsid w:val="00C22354"/>
    <w:rsid w:val="00C53D2C"/>
    <w:rsid w:val="00C56C40"/>
    <w:rsid w:val="00C644A4"/>
    <w:rsid w:val="00C96CCE"/>
    <w:rsid w:val="00CA5B13"/>
    <w:rsid w:val="00CD471C"/>
    <w:rsid w:val="00CD6467"/>
    <w:rsid w:val="00CE0E06"/>
    <w:rsid w:val="00D21011"/>
    <w:rsid w:val="00D7245C"/>
    <w:rsid w:val="00D94904"/>
    <w:rsid w:val="00D9777D"/>
    <w:rsid w:val="00D977CB"/>
    <w:rsid w:val="00DA141E"/>
    <w:rsid w:val="00DB13E9"/>
    <w:rsid w:val="00DE03FB"/>
    <w:rsid w:val="00DE13BA"/>
    <w:rsid w:val="00DE7F95"/>
    <w:rsid w:val="00DF0015"/>
    <w:rsid w:val="00E04394"/>
    <w:rsid w:val="00E10DCE"/>
    <w:rsid w:val="00E434DF"/>
    <w:rsid w:val="00E50306"/>
    <w:rsid w:val="00E52B17"/>
    <w:rsid w:val="00E66441"/>
    <w:rsid w:val="00E72C53"/>
    <w:rsid w:val="00E76714"/>
    <w:rsid w:val="00E77FFB"/>
    <w:rsid w:val="00E833E8"/>
    <w:rsid w:val="00E84CAE"/>
    <w:rsid w:val="00E9224B"/>
    <w:rsid w:val="00EA1176"/>
    <w:rsid w:val="00EA324A"/>
    <w:rsid w:val="00EA7AA2"/>
    <w:rsid w:val="00EB40A2"/>
    <w:rsid w:val="00EC2822"/>
    <w:rsid w:val="00ED0F19"/>
    <w:rsid w:val="00ED513D"/>
    <w:rsid w:val="00ED54A1"/>
    <w:rsid w:val="00EE664B"/>
    <w:rsid w:val="00EF2A87"/>
    <w:rsid w:val="00F03A72"/>
    <w:rsid w:val="00F11F4D"/>
    <w:rsid w:val="00F17B95"/>
    <w:rsid w:val="00F403EC"/>
    <w:rsid w:val="00F80E9F"/>
    <w:rsid w:val="00FA47DD"/>
    <w:rsid w:val="00FC2849"/>
    <w:rsid w:val="00FC4129"/>
    <w:rsid w:val="00FF6675"/>
    <w:rsid w:val="0138EF35"/>
    <w:rsid w:val="019E46FE"/>
    <w:rsid w:val="01F3B0C0"/>
    <w:rsid w:val="01F59FAF"/>
    <w:rsid w:val="02AEE77C"/>
    <w:rsid w:val="02C6FF5D"/>
    <w:rsid w:val="02DF85AE"/>
    <w:rsid w:val="03001A09"/>
    <w:rsid w:val="031A716E"/>
    <w:rsid w:val="0376D64A"/>
    <w:rsid w:val="03D9B2CD"/>
    <w:rsid w:val="03DEBB54"/>
    <w:rsid w:val="040A587C"/>
    <w:rsid w:val="040BE2DA"/>
    <w:rsid w:val="04B63BBC"/>
    <w:rsid w:val="04B68613"/>
    <w:rsid w:val="04D9151C"/>
    <w:rsid w:val="050E96A2"/>
    <w:rsid w:val="0516C97F"/>
    <w:rsid w:val="056F4720"/>
    <w:rsid w:val="0579DBC6"/>
    <w:rsid w:val="0581D966"/>
    <w:rsid w:val="0587CC4B"/>
    <w:rsid w:val="05B24DD3"/>
    <w:rsid w:val="05DCE66D"/>
    <w:rsid w:val="0617EEEF"/>
    <w:rsid w:val="062672CA"/>
    <w:rsid w:val="063DD862"/>
    <w:rsid w:val="0649F59A"/>
    <w:rsid w:val="067576BE"/>
    <w:rsid w:val="06CA5CD8"/>
    <w:rsid w:val="06DD4AA3"/>
    <w:rsid w:val="06FF73B1"/>
    <w:rsid w:val="0742E2DD"/>
    <w:rsid w:val="076BDB4A"/>
    <w:rsid w:val="07C32632"/>
    <w:rsid w:val="07F131E8"/>
    <w:rsid w:val="0820CA6D"/>
    <w:rsid w:val="0853CAF5"/>
    <w:rsid w:val="08B7DB4C"/>
    <w:rsid w:val="08FB01B9"/>
    <w:rsid w:val="09430DFE"/>
    <w:rsid w:val="0968597F"/>
    <w:rsid w:val="0A0FB00D"/>
    <w:rsid w:val="0A281A5C"/>
    <w:rsid w:val="0A7873CA"/>
    <w:rsid w:val="0AE6738C"/>
    <w:rsid w:val="0B330E79"/>
    <w:rsid w:val="0B35B095"/>
    <w:rsid w:val="0B82C17D"/>
    <w:rsid w:val="0BEF3538"/>
    <w:rsid w:val="0C202CAC"/>
    <w:rsid w:val="0CA12E59"/>
    <w:rsid w:val="0E14082A"/>
    <w:rsid w:val="0E1AA6ED"/>
    <w:rsid w:val="0E849D64"/>
    <w:rsid w:val="0EB2A0B7"/>
    <w:rsid w:val="0ED08A8D"/>
    <w:rsid w:val="0EE327B6"/>
    <w:rsid w:val="0F3204DC"/>
    <w:rsid w:val="0F5E4A9E"/>
    <w:rsid w:val="0F7A0E11"/>
    <w:rsid w:val="0F7CC062"/>
    <w:rsid w:val="0FB7B788"/>
    <w:rsid w:val="100188DC"/>
    <w:rsid w:val="102E0518"/>
    <w:rsid w:val="109045AC"/>
    <w:rsid w:val="10D33BD8"/>
    <w:rsid w:val="1103C362"/>
    <w:rsid w:val="114EBD9D"/>
    <w:rsid w:val="11706E9E"/>
    <w:rsid w:val="1194476B"/>
    <w:rsid w:val="11C08648"/>
    <w:rsid w:val="11EAF06C"/>
    <w:rsid w:val="11F7F354"/>
    <w:rsid w:val="1237397D"/>
    <w:rsid w:val="12966F45"/>
    <w:rsid w:val="129E5D4B"/>
    <w:rsid w:val="12BBFAFA"/>
    <w:rsid w:val="13073244"/>
    <w:rsid w:val="13C16510"/>
    <w:rsid w:val="13D1495B"/>
    <w:rsid w:val="13F006F4"/>
    <w:rsid w:val="143F0932"/>
    <w:rsid w:val="146582D3"/>
    <w:rsid w:val="14669CA2"/>
    <w:rsid w:val="1468B0BA"/>
    <w:rsid w:val="15454813"/>
    <w:rsid w:val="159B28FB"/>
    <w:rsid w:val="15F2EDDB"/>
    <w:rsid w:val="1651F284"/>
    <w:rsid w:val="16E7E16C"/>
    <w:rsid w:val="1705CAB0"/>
    <w:rsid w:val="17D69080"/>
    <w:rsid w:val="187B340B"/>
    <w:rsid w:val="193001B8"/>
    <w:rsid w:val="193FA39A"/>
    <w:rsid w:val="1952E00E"/>
    <w:rsid w:val="19614560"/>
    <w:rsid w:val="19C9D81E"/>
    <w:rsid w:val="19EC68EA"/>
    <w:rsid w:val="19FC110E"/>
    <w:rsid w:val="1A1B389E"/>
    <w:rsid w:val="1A4E3D13"/>
    <w:rsid w:val="1AC048E2"/>
    <w:rsid w:val="1B5091E0"/>
    <w:rsid w:val="1BD159C2"/>
    <w:rsid w:val="1BD6AFAA"/>
    <w:rsid w:val="1BDC7B30"/>
    <w:rsid w:val="1C2D31E2"/>
    <w:rsid w:val="1C8C8718"/>
    <w:rsid w:val="1C8FA2DB"/>
    <w:rsid w:val="1C91AA6F"/>
    <w:rsid w:val="1CCDFFB3"/>
    <w:rsid w:val="1CEF2014"/>
    <w:rsid w:val="1D694E70"/>
    <w:rsid w:val="1D922103"/>
    <w:rsid w:val="1DB0F457"/>
    <w:rsid w:val="1DF5F179"/>
    <w:rsid w:val="1E0F4315"/>
    <w:rsid w:val="1E30D76F"/>
    <w:rsid w:val="1E45AD88"/>
    <w:rsid w:val="1E95EDC0"/>
    <w:rsid w:val="1EB6D451"/>
    <w:rsid w:val="1EF60163"/>
    <w:rsid w:val="1F16C804"/>
    <w:rsid w:val="1F1F7D38"/>
    <w:rsid w:val="2027A8CB"/>
    <w:rsid w:val="205023C9"/>
    <w:rsid w:val="20B7F4FC"/>
    <w:rsid w:val="20BA9568"/>
    <w:rsid w:val="215BC173"/>
    <w:rsid w:val="215C1736"/>
    <w:rsid w:val="21727C7A"/>
    <w:rsid w:val="21BA185F"/>
    <w:rsid w:val="21CEBE46"/>
    <w:rsid w:val="21F3F0C0"/>
    <w:rsid w:val="21F4D191"/>
    <w:rsid w:val="223E7A93"/>
    <w:rsid w:val="225DB7EF"/>
    <w:rsid w:val="2299C1A2"/>
    <w:rsid w:val="22C3C882"/>
    <w:rsid w:val="231E0299"/>
    <w:rsid w:val="2357F784"/>
    <w:rsid w:val="239325C1"/>
    <w:rsid w:val="239A53FC"/>
    <w:rsid w:val="24133DD4"/>
    <w:rsid w:val="2483D908"/>
    <w:rsid w:val="249B5A95"/>
    <w:rsid w:val="24B6E77E"/>
    <w:rsid w:val="24BAE8CB"/>
    <w:rsid w:val="24C2148A"/>
    <w:rsid w:val="24FD4D3D"/>
    <w:rsid w:val="25729A52"/>
    <w:rsid w:val="25B0187E"/>
    <w:rsid w:val="25D5159D"/>
    <w:rsid w:val="2650CB74"/>
    <w:rsid w:val="265D15F8"/>
    <w:rsid w:val="266FEFB3"/>
    <w:rsid w:val="26A02D46"/>
    <w:rsid w:val="2700A0D0"/>
    <w:rsid w:val="270B46B4"/>
    <w:rsid w:val="2736ACF4"/>
    <w:rsid w:val="27751FDD"/>
    <w:rsid w:val="27C09F70"/>
    <w:rsid w:val="27D11108"/>
    <w:rsid w:val="27E6284D"/>
    <w:rsid w:val="285629FB"/>
    <w:rsid w:val="2875E88E"/>
    <w:rsid w:val="2882F5B1"/>
    <w:rsid w:val="28E5EF3A"/>
    <w:rsid w:val="29524DA3"/>
    <w:rsid w:val="29B839B3"/>
    <w:rsid w:val="29C54BF5"/>
    <w:rsid w:val="29CF8B54"/>
    <w:rsid w:val="2A78154D"/>
    <w:rsid w:val="2A8BE45B"/>
    <w:rsid w:val="2A927DEB"/>
    <w:rsid w:val="2ADF8EB4"/>
    <w:rsid w:val="2B318C21"/>
    <w:rsid w:val="2B3FD4FF"/>
    <w:rsid w:val="2BA544F5"/>
    <w:rsid w:val="2BFC1FBD"/>
    <w:rsid w:val="2C15B17F"/>
    <w:rsid w:val="2C759920"/>
    <w:rsid w:val="2C90A171"/>
    <w:rsid w:val="2C9EAC3D"/>
    <w:rsid w:val="2D063C86"/>
    <w:rsid w:val="2D60019A"/>
    <w:rsid w:val="2D92A2B9"/>
    <w:rsid w:val="2DAD4290"/>
    <w:rsid w:val="2E0BFE6A"/>
    <w:rsid w:val="2E0F241B"/>
    <w:rsid w:val="2E16EF48"/>
    <w:rsid w:val="2E511330"/>
    <w:rsid w:val="2F04F861"/>
    <w:rsid w:val="2F0D5756"/>
    <w:rsid w:val="2FB113C2"/>
    <w:rsid w:val="301DC473"/>
    <w:rsid w:val="303D9943"/>
    <w:rsid w:val="307A5788"/>
    <w:rsid w:val="30CECE92"/>
    <w:rsid w:val="30F1F576"/>
    <w:rsid w:val="31275251"/>
    <w:rsid w:val="312F6DE0"/>
    <w:rsid w:val="31645C1B"/>
    <w:rsid w:val="31EC7D9A"/>
    <w:rsid w:val="32381942"/>
    <w:rsid w:val="3253C638"/>
    <w:rsid w:val="326ABA31"/>
    <w:rsid w:val="329B28EB"/>
    <w:rsid w:val="32B9E949"/>
    <w:rsid w:val="32CA81E8"/>
    <w:rsid w:val="32FAB4FB"/>
    <w:rsid w:val="32FF1EAD"/>
    <w:rsid w:val="33035126"/>
    <w:rsid w:val="332BEC7E"/>
    <w:rsid w:val="332FB78E"/>
    <w:rsid w:val="334CC89B"/>
    <w:rsid w:val="3352727D"/>
    <w:rsid w:val="3387D8FE"/>
    <w:rsid w:val="33B86B26"/>
    <w:rsid w:val="33EDBF6A"/>
    <w:rsid w:val="34202662"/>
    <w:rsid w:val="349A6D35"/>
    <w:rsid w:val="34AAC4A1"/>
    <w:rsid w:val="351E3E07"/>
    <w:rsid w:val="352ACED1"/>
    <w:rsid w:val="353310DF"/>
    <w:rsid w:val="357511F9"/>
    <w:rsid w:val="357CD4C8"/>
    <w:rsid w:val="35A3B289"/>
    <w:rsid w:val="35BEAE22"/>
    <w:rsid w:val="35D09645"/>
    <w:rsid w:val="35FF6EF9"/>
    <w:rsid w:val="366DB80E"/>
    <w:rsid w:val="36BD4C28"/>
    <w:rsid w:val="37825819"/>
    <w:rsid w:val="378540AE"/>
    <w:rsid w:val="37B20DA3"/>
    <w:rsid w:val="37C6A6FB"/>
    <w:rsid w:val="37E24E18"/>
    <w:rsid w:val="37FBAA26"/>
    <w:rsid w:val="380C858A"/>
    <w:rsid w:val="38966817"/>
    <w:rsid w:val="38CF70EC"/>
    <w:rsid w:val="390E7957"/>
    <w:rsid w:val="39652B64"/>
    <w:rsid w:val="396C69BE"/>
    <w:rsid w:val="3A0B3ECE"/>
    <w:rsid w:val="3A251D99"/>
    <w:rsid w:val="3A5DEE22"/>
    <w:rsid w:val="3AE99A0A"/>
    <w:rsid w:val="3AEB7A34"/>
    <w:rsid w:val="3B2A465C"/>
    <w:rsid w:val="3C0B1590"/>
    <w:rsid w:val="3C11EC62"/>
    <w:rsid w:val="3CC3C6DA"/>
    <w:rsid w:val="3CE67368"/>
    <w:rsid w:val="3D051F10"/>
    <w:rsid w:val="3D6C68B7"/>
    <w:rsid w:val="3DAEAC98"/>
    <w:rsid w:val="3DF99C5F"/>
    <w:rsid w:val="3E1EBF3E"/>
    <w:rsid w:val="3E2ADA02"/>
    <w:rsid w:val="3E2D36FC"/>
    <w:rsid w:val="3E4DF3DB"/>
    <w:rsid w:val="3E50D28B"/>
    <w:rsid w:val="3E64D320"/>
    <w:rsid w:val="3EE37EC8"/>
    <w:rsid w:val="3EE3D663"/>
    <w:rsid w:val="3F1CC907"/>
    <w:rsid w:val="3FC0E7E0"/>
    <w:rsid w:val="3FFAC439"/>
    <w:rsid w:val="40299FAE"/>
    <w:rsid w:val="404D1AA3"/>
    <w:rsid w:val="407BE604"/>
    <w:rsid w:val="413A53D3"/>
    <w:rsid w:val="4177A543"/>
    <w:rsid w:val="41ABE7F5"/>
    <w:rsid w:val="41DDC851"/>
    <w:rsid w:val="41E482FC"/>
    <w:rsid w:val="420F96D0"/>
    <w:rsid w:val="42588C3F"/>
    <w:rsid w:val="427AD828"/>
    <w:rsid w:val="4346CC3E"/>
    <w:rsid w:val="436337AC"/>
    <w:rsid w:val="43685372"/>
    <w:rsid w:val="4382B3A4"/>
    <w:rsid w:val="438E6497"/>
    <w:rsid w:val="439B8FB6"/>
    <w:rsid w:val="439EEF99"/>
    <w:rsid w:val="43EC6420"/>
    <w:rsid w:val="445C95C6"/>
    <w:rsid w:val="44A3AFA9"/>
    <w:rsid w:val="454979BC"/>
    <w:rsid w:val="4582BB16"/>
    <w:rsid w:val="45919854"/>
    <w:rsid w:val="45F5F7AE"/>
    <w:rsid w:val="4663EE41"/>
    <w:rsid w:val="4671F680"/>
    <w:rsid w:val="46B2D375"/>
    <w:rsid w:val="46C51567"/>
    <w:rsid w:val="46F98976"/>
    <w:rsid w:val="4710D2C9"/>
    <w:rsid w:val="4737AEAE"/>
    <w:rsid w:val="47399E02"/>
    <w:rsid w:val="488C5B8E"/>
    <w:rsid w:val="48FFAD39"/>
    <w:rsid w:val="49121EC5"/>
    <w:rsid w:val="49173A0D"/>
    <w:rsid w:val="49176355"/>
    <w:rsid w:val="493ABA54"/>
    <w:rsid w:val="4957E9C4"/>
    <w:rsid w:val="49BACDE0"/>
    <w:rsid w:val="49D2F86F"/>
    <w:rsid w:val="49E49F19"/>
    <w:rsid w:val="49F357B5"/>
    <w:rsid w:val="4A45BCDE"/>
    <w:rsid w:val="4A4BEC60"/>
    <w:rsid w:val="4A4D6238"/>
    <w:rsid w:val="4A78A961"/>
    <w:rsid w:val="4AA8C737"/>
    <w:rsid w:val="4AB8ACFD"/>
    <w:rsid w:val="4B0CB541"/>
    <w:rsid w:val="4B71A645"/>
    <w:rsid w:val="4BEB1FC3"/>
    <w:rsid w:val="4D41C73A"/>
    <w:rsid w:val="4D847C75"/>
    <w:rsid w:val="4EF497ED"/>
    <w:rsid w:val="4F725EB1"/>
    <w:rsid w:val="4F77664A"/>
    <w:rsid w:val="4F8354E7"/>
    <w:rsid w:val="4FF72E10"/>
    <w:rsid w:val="4FFA5234"/>
    <w:rsid w:val="50954D0F"/>
    <w:rsid w:val="509F0E69"/>
    <w:rsid w:val="50F11619"/>
    <w:rsid w:val="512BBE10"/>
    <w:rsid w:val="5141812C"/>
    <w:rsid w:val="519611A4"/>
    <w:rsid w:val="5198CFAC"/>
    <w:rsid w:val="51A88A01"/>
    <w:rsid w:val="51EB69C7"/>
    <w:rsid w:val="52266180"/>
    <w:rsid w:val="527D3285"/>
    <w:rsid w:val="529AF380"/>
    <w:rsid w:val="52ADEA79"/>
    <w:rsid w:val="52E5C6E8"/>
    <w:rsid w:val="531E3AB0"/>
    <w:rsid w:val="5320EDE7"/>
    <w:rsid w:val="5330CBCB"/>
    <w:rsid w:val="53A785B6"/>
    <w:rsid w:val="53F0BD15"/>
    <w:rsid w:val="54DC67AE"/>
    <w:rsid w:val="5501A90E"/>
    <w:rsid w:val="556B44C0"/>
    <w:rsid w:val="55718048"/>
    <w:rsid w:val="55D30451"/>
    <w:rsid w:val="55D864F4"/>
    <w:rsid w:val="55D8CB54"/>
    <w:rsid w:val="55DD7B05"/>
    <w:rsid w:val="56060101"/>
    <w:rsid w:val="565F394C"/>
    <w:rsid w:val="5663D1C8"/>
    <w:rsid w:val="56CEBDFA"/>
    <w:rsid w:val="56CEEB62"/>
    <w:rsid w:val="5722506C"/>
    <w:rsid w:val="57E0624B"/>
    <w:rsid w:val="588E763F"/>
    <w:rsid w:val="5899795F"/>
    <w:rsid w:val="58A83B11"/>
    <w:rsid w:val="58BE58DF"/>
    <w:rsid w:val="5911EAA4"/>
    <w:rsid w:val="5971901B"/>
    <w:rsid w:val="59749F80"/>
    <w:rsid w:val="59C70C82"/>
    <w:rsid w:val="5A6C3473"/>
    <w:rsid w:val="5A8F9920"/>
    <w:rsid w:val="5B7D0E18"/>
    <w:rsid w:val="5BAB54BB"/>
    <w:rsid w:val="5BE92EFD"/>
    <w:rsid w:val="5C22B593"/>
    <w:rsid w:val="5C4A1454"/>
    <w:rsid w:val="5CB3EC54"/>
    <w:rsid w:val="5CB575C4"/>
    <w:rsid w:val="5DB265DA"/>
    <w:rsid w:val="5DBDC92C"/>
    <w:rsid w:val="5E84C31F"/>
    <w:rsid w:val="5EB69786"/>
    <w:rsid w:val="5F5BD06D"/>
    <w:rsid w:val="5FBE0FE9"/>
    <w:rsid w:val="604466DC"/>
    <w:rsid w:val="60522AD3"/>
    <w:rsid w:val="607C840E"/>
    <w:rsid w:val="608219CB"/>
    <w:rsid w:val="6083E1AE"/>
    <w:rsid w:val="608EEB93"/>
    <w:rsid w:val="609CA9A0"/>
    <w:rsid w:val="60EA63F7"/>
    <w:rsid w:val="61034E91"/>
    <w:rsid w:val="618D8AF1"/>
    <w:rsid w:val="61A16E8E"/>
    <w:rsid w:val="621D8DB8"/>
    <w:rsid w:val="63143B82"/>
    <w:rsid w:val="636EFD15"/>
    <w:rsid w:val="63B072C4"/>
    <w:rsid w:val="6409E527"/>
    <w:rsid w:val="641583F7"/>
    <w:rsid w:val="64712D99"/>
    <w:rsid w:val="64F2735A"/>
    <w:rsid w:val="64FC2099"/>
    <w:rsid w:val="652CE97C"/>
    <w:rsid w:val="654B13E2"/>
    <w:rsid w:val="65578A49"/>
    <w:rsid w:val="659B38A7"/>
    <w:rsid w:val="65B01297"/>
    <w:rsid w:val="65E8552C"/>
    <w:rsid w:val="65F45759"/>
    <w:rsid w:val="66411EEF"/>
    <w:rsid w:val="667D8FE6"/>
    <w:rsid w:val="66802AF0"/>
    <w:rsid w:val="66873C31"/>
    <w:rsid w:val="671AC414"/>
    <w:rsid w:val="6723DBE8"/>
    <w:rsid w:val="678EB7B5"/>
    <w:rsid w:val="67B21CB8"/>
    <w:rsid w:val="68803609"/>
    <w:rsid w:val="68C1B1DA"/>
    <w:rsid w:val="68C9C815"/>
    <w:rsid w:val="68D9AAFC"/>
    <w:rsid w:val="68E827DA"/>
    <w:rsid w:val="69008806"/>
    <w:rsid w:val="69456C62"/>
    <w:rsid w:val="69AB9420"/>
    <w:rsid w:val="69C27465"/>
    <w:rsid w:val="6A06589F"/>
    <w:rsid w:val="6A212743"/>
    <w:rsid w:val="6A7BD409"/>
    <w:rsid w:val="6A96AD01"/>
    <w:rsid w:val="6A98EF8A"/>
    <w:rsid w:val="6AB9E984"/>
    <w:rsid w:val="6AC21100"/>
    <w:rsid w:val="6C04576A"/>
    <w:rsid w:val="6C279710"/>
    <w:rsid w:val="6C55D586"/>
    <w:rsid w:val="6C611705"/>
    <w:rsid w:val="6C8478D1"/>
    <w:rsid w:val="6CA25C8E"/>
    <w:rsid w:val="6CC07015"/>
    <w:rsid w:val="6CFED0A1"/>
    <w:rsid w:val="6D066DFE"/>
    <w:rsid w:val="6D06A549"/>
    <w:rsid w:val="6D1231F9"/>
    <w:rsid w:val="6D48FB71"/>
    <w:rsid w:val="6D839EA0"/>
    <w:rsid w:val="6DBD80D2"/>
    <w:rsid w:val="6DD51CB1"/>
    <w:rsid w:val="6E290A7D"/>
    <w:rsid w:val="6E3D81C2"/>
    <w:rsid w:val="6E51D1D4"/>
    <w:rsid w:val="6E5B3EA7"/>
    <w:rsid w:val="6E7F9711"/>
    <w:rsid w:val="6E83454C"/>
    <w:rsid w:val="6F0E30AD"/>
    <w:rsid w:val="6F13D58F"/>
    <w:rsid w:val="6F35C4A9"/>
    <w:rsid w:val="6F99298C"/>
    <w:rsid w:val="6F9B0C08"/>
    <w:rsid w:val="6FAA1900"/>
    <w:rsid w:val="702503A5"/>
    <w:rsid w:val="702843F0"/>
    <w:rsid w:val="708C4149"/>
    <w:rsid w:val="70D3139E"/>
    <w:rsid w:val="714E520B"/>
    <w:rsid w:val="71A14112"/>
    <w:rsid w:val="71A81F29"/>
    <w:rsid w:val="71B6F36F"/>
    <w:rsid w:val="72626AE4"/>
    <w:rsid w:val="728D6D35"/>
    <w:rsid w:val="730C3739"/>
    <w:rsid w:val="731754EA"/>
    <w:rsid w:val="7367A5A9"/>
    <w:rsid w:val="73A7EAC7"/>
    <w:rsid w:val="73A8E2AD"/>
    <w:rsid w:val="73B23D70"/>
    <w:rsid w:val="73D8FE99"/>
    <w:rsid w:val="73EC044F"/>
    <w:rsid w:val="740C8E8A"/>
    <w:rsid w:val="7410725C"/>
    <w:rsid w:val="74193363"/>
    <w:rsid w:val="74D24993"/>
    <w:rsid w:val="75068370"/>
    <w:rsid w:val="75071895"/>
    <w:rsid w:val="752AABDB"/>
    <w:rsid w:val="75474460"/>
    <w:rsid w:val="754778FE"/>
    <w:rsid w:val="755013E7"/>
    <w:rsid w:val="7556F679"/>
    <w:rsid w:val="758CEB28"/>
    <w:rsid w:val="763756B5"/>
    <w:rsid w:val="767D7E5E"/>
    <w:rsid w:val="7696EE44"/>
    <w:rsid w:val="77066AA0"/>
    <w:rsid w:val="7708BA0A"/>
    <w:rsid w:val="774666E5"/>
    <w:rsid w:val="774C309D"/>
    <w:rsid w:val="7760542F"/>
    <w:rsid w:val="778B810B"/>
    <w:rsid w:val="778DDC89"/>
    <w:rsid w:val="779B88E1"/>
    <w:rsid w:val="779ED1A4"/>
    <w:rsid w:val="77A8B522"/>
    <w:rsid w:val="7847E194"/>
    <w:rsid w:val="7849125D"/>
    <w:rsid w:val="784F1BD0"/>
    <w:rsid w:val="7851BAA1"/>
    <w:rsid w:val="78877957"/>
    <w:rsid w:val="78A04181"/>
    <w:rsid w:val="78CBE650"/>
    <w:rsid w:val="796EF464"/>
    <w:rsid w:val="79810932"/>
    <w:rsid w:val="79B82EBE"/>
    <w:rsid w:val="79C15B78"/>
    <w:rsid w:val="7A171B87"/>
    <w:rsid w:val="7A21D41F"/>
    <w:rsid w:val="7A3D9F03"/>
    <w:rsid w:val="7A40303F"/>
    <w:rsid w:val="7A6A4E2D"/>
    <w:rsid w:val="7B327710"/>
    <w:rsid w:val="7BA744E5"/>
    <w:rsid w:val="7BD67AFB"/>
    <w:rsid w:val="7BEE5DEE"/>
    <w:rsid w:val="7BFC5288"/>
    <w:rsid w:val="7C102882"/>
    <w:rsid w:val="7C3045CD"/>
    <w:rsid w:val="7C34161A"/>
    <w:rsid w:val="7CFE4689"/>
    <w:rsid w:val="7D21B813"/>
    <w:rsid w:val="7D920C48"/>
    <w:rsid w:val="7D93E03D"/>
    <w:rsid w:val="7DD41923"/>
    <w:rsid w:val="7DEDD49E"/>
    <w:rsid w:val="7E214474"/>
    <w:rsid w:val="7E38FA6E"/>
    <w:rsid w:val="7E45A568"/>
    <w:rsid w:val="7F99D5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hapeDefaults>
    <o:shapedefaults v:ext="edit" spidmax="2050"/>
    <o:shapelayout v:ext="edit">
      <o:idmap v:ext="edit" data="2"/>
    </o:shapelayout>
  </w:shapeDefaults>
  <w:decimalSymbol w:val="."/>
  <w:listSeparator w:val=","/>
  <w14:docId w14:val="1E5C7548"/>
  <w15:chartTrackingRefBased/>
  <w15:docId w15:val="{2BB92FA8-4B24-4879-A5C8-7122D7633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hAnsiTheme="majorHAnsi" w:eastAsiaTheme="majorEastAsia"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hAnsiTheme="majorHAnsi" w:eastAsiaTheme="majorEastAsia"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hAnsiTheme="majorHAnsi" w:eastAsiaTheme="majorEastAsia"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hAnsiTheme="majorHAnsi" w:eastAsiaTheme="majorEastAsia"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hAnsiTheme="majorHAnsi" w:eastAsiaTheme="majorEastAsia" w:cstheme="majorBidi"/>
      <w:bCs/>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F03A72"/>
    <w:rPr>
      <w:rFonts w:eastAsiaTheme="minorEastAsia"/>
      <w:lang w:val="en-US"/>
    </w:rPr>
  </w:style>
  <w:style w:type="character" w:styleId="Heading1Char" w:customStyle="1">
    <w:name w:val="Heading 1 Char"/>
    <w:basedOn w:val="DefaultParagraphFont"/>
    <w:link w:val="Heading1"/>
    <w:uiPriority w:val="9"/>
    <w:rsid w:val="00C53D2C"/>
    <w:rPr>
      <w:rFonts w:asciiTheme="majorHAnsi" w:hAnsiTheme="majorHAnsi" w:eastAsiaTheme="majorEastAsia" w:cstheme="majorBidi"/>
      <w:b/>
      <w:color w:val="365F91" w:themeColor="accent1" w:themeShade="BF"/>
      <w:sz w:val="28"/>
      <w:szCs w:val="28"/>
    </w:rPr>
  </w:style>
  <w:style w:type="character" w:styleId="Heading2Char" w:customStyle="1">
    <w:name w:val="Heading 2 Char"/>
    <w:basedOn w:val="DefaultParagraphFont"/>
    <w:link w:val="Heading2"/>
    <w:uiPriority w:val="9"/>
    <w:rsid w:val="00C53D2C"/>
    <w:rPr>
      <w:rFonts w:asciiTheme="majorHAnsi" w:hAnsiTheme="majorHAnsi" w:eastAsiaTheme="majorEastAsia" w:cstheme="majorBidi"/>
      <w:b/>
      <w:color w:val="4F81BD" w:themeColor="accent1"/>
      <w:sz w:val="26"/>
      <w:szCs w:val="26"/>
    </w:rPr>
  </w:style>
  <w:style w:type="character" w:styleId="Heading4Char" w:customStyle="1">
    <w:name w:val="Heading 4 Char"/>
    <w:basedOn w:val="DefaultParagraphFont"/>
    <w:link w:val="Heading4"/>
    <w:uiPriority w:val="9"/>
    <w:rsid w:val="00C53D2C"/>
    <w:rPr>
      <w:rFonts w:asciiTheme="majorHAnsi" w:hAnsiTheme="majorHAnsi" w:eastAsiaTheme="majorEastAsia" w:cstheme="majorBidi"/>
      <w:bCs/>
      <w:i/>
      <w:iCs/>
      <w:color w:val="365F91" w:themeColor="accent1" w:themeShade="BF"/>
    </w:rPr>
  </w:style>
  <w:style w:type="character" w:styleId="Heading5Char" w:customStyle="1">
    <w:name w:val="Heading 5 Char"/>
    <w:basedOn w:val="DefaultParagraphFont"/>
    <w:link w:val="Heading5"/>
    <w:uiPriority w:val="9"/>
    <w:rsid w:val="00C53D2C"/>
    <w:rPr>
      <w:rFonts w:asciiTheme="majorHAnsi" w:hAnsiTheme="majorHAnsi" w:eastAsiaTheme="majorEastAsia" w:cstheme="majorBidi"/>
      <w:bCs/>
      <w:color w:val="365F91" w:themeColor="accent1" w:themeShade="BF"/>
    </w:rPr>
  </w:style>
  <w:style w:type="character" w:styleId="Heading6Char" w:customStyle="1">
    <w:name w:val="Heading 6 Char"/>
    <w:basedOn w:val="DefaultParagraphFont"/>
    <w:link w:val="Heading6"/>
    <w:uiPriority w:val="9"/>
    <w:rsid w:val="00C53D2C"/>
    <w:rPr>
      <w:rFonts w:asciiTheme="majorHAnsi" w:hAnsiTheme="majorHAnsi" w:eastAsiaTheme="majorEastAsia"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styleId="ListParagraphChar" w:customStyle="1">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aragraph" w:customStyle="1">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styleId="HeaderChar" w:customStyle="1">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styleId="FooterChar" w:customStyle="1">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0E5AC6"/>
  </w:style>
  <w:style w:type="paragraph" w:styleId="paragraph0" w:customStyle="1">
    <w:name w:val="paragraph"/>
    <w:basedOn w:val="Normal"/>
    <w:rsid w:val="00FA47D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FA47DD"/>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2409C"/>
    <w:rPr>
      <w:b/>
      <w:bCs/>
    </w:rPr>
  </w:style>
  <w:style w:type="character" w:styleId="CommentSubjectChar" w:customStyle="1">
    <w:name w:val="Comment Subject Char"/>
    <w:basedOn w:val="CommentTextChar"/>
    <w:link w:val="CommentSubject"/>
    <w:uiPriority w:val="99"/>
    <w:semiHidden/>
    <w:rsid w:val="0042409C"/>
    <w:rPr>
      <w:b/>
      <w:bCs/>
      <w:sz w:val="20"/>
      <w:szCs w:val="20"/>
    </w:rPr>
  </w:style>
  <w:style w:type="character" w:styleId="Mention">
    <w:name w:val="Mention"/>
    <w:basedOn w:val="DefaultParagraphFont"/>
    <w:uiPriority w:val="99"/>
    <w:unhideWhenUsed/>
    <w:rsid w:val="00A640F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43583">
      <w:bodyDiv w:val="1"/>
      <w:marLeft w:val="0"/>
      <w:marRight w:val="0"/>
      <w:marTop w:val="0"/>
      <w:marBottom w:val="0"/>
      <w:divBdr>
        <w:top w:val="none" w:sz="0" w:space="0" w:color="auto"/>
        <w:left w:val="none" w:sz="0" w:space="0" w:color="auto"/>
        <w:bottom w:val="none" w:sz="0" w:space="0" w:color="auto"/>
        <w:right w:val="none" w:sz="0" w:space="0" w:color="auto"/>
      </w:divBdr>
      <w:divsChild>
        <w:div w:id="208764395">
          <w:marLeft w:val="0"/>
          <w:marRight w:val="0"/>
          <w:marTop w:val="0"/>
          <w:marBottom w:val="0"/>
          <w:divBdr>
            <w:top w:val="none" w:sz="0" w:space="0" w:color="auto"/>
            <w:left w:val="none" w:sz="0" w:space="0" w:color="auto"/>
            <w:bottom w:val="none" w:sz="0" w:space="0" w:color="auto"/>
            <w:right w:val="none" w:sz="0" w:space="0" w:color="auto"/>
          </w:divBdr>
        </w:div>
        <w:div w:id="346568061">
          <w:marLeft w:val="0"/>
          <w:marRight w:val="0"/>
          <w:marTop w:val="0"/>
          <w:marBottom w:val="0"/>
          <w:divBdr>
            <w:top w:val="none" w:sz="0" w:space="0" w:color="auto"/>
            <w:left w:val="none" w:sz="0" w:space="0" w:color="auto"/>
            <w:bottom w:val="none" w:sz="0" w:space="0" w:color="auto"/>
            <w:right w:val="none" w:sz="0" w:space="0" w:color="auto"/>
          </w:divBdr>
        </w:div>
        <w:div w:id="492455292">
          <w:marLeft w:val="0"/>
          <w:marRight w:val="0"/>
          <w:marTop w:val="0"/>
          <w:marBottom w:val="0"/>
          <w:divBdr>
            <w:top w:val="none" w:sz="0" w:space="0" w:color="auto"/>
            <w:left w:val="none" w:sz="0" w:space="0" w:color="auto"/>
            <w:bottom w:val="none" w:sz="0" w:space="0" w:color="auto"/>
            <w:right w:val="none" w:sz="0" w:space="0" w:color="auto"/>
          </w:divBdr>
        </w:div>
        <w:div w:id="902909887">
          <w:marLeft w:val="0"/>
          <w:marRight w:val="0"/>
          <w:marTop w:val="0"/>
          <w:marBottom w:val="0"/>
          <w:divBdr>
            <w:top w:val="none" w:sz="0" w:space="0" w:color="auto"/>
            <w:left w:val="none" w:sz="0" w:space="0" w:color="auto"/>
            <w:bottom w:val="none" w:sz="0" w:space="0" w:color="auto"/>
            <w:right w:val="none" w:sz="0" w:space="0" w:color="auto"/>
          </w:divBdr>
        </w:div>
        <w:div w:id="1104181497">
          <w:marLeft w:val="0"/>
          <w:marRight w:val="0"/>
          <w:marTop w:val="0"/>
          <w:marBottom w:val="0"/>
          <w:divBdr>
            <w:top w:val="none" w:sz="0" w:space="0" w:color="auto"/>
            <w:left w:val="none" w:sz="0" w:space="0" w:color="auto"/>
            <w:bottom w:val="none" w:sz="0" w:space="0" w:color="auto"/>
            <w:right w:val="none" w:sz="0" w:space="0" w:color="auto"/>
          </w:divBdr>
        </w:div>
        <w:div w:id="1166555417">
          <w:marLeft w:val="0"/>
          <w:marRight w:val="0"/>
          <w:marTop w:val="0"/>
          <w:marBottom w:val="0"/>
          <w:divBdr>
            <w:top w:val="none" w:sz="0" w:space="0" w:color="auto"/>
            <w:left w:val="none" w:sz="0" w:space="0" w:color="auto"/>
            <w:bottom w:val="none" w:sz="0" w:space="0" w:color="auto"/>
            <w:right w:val="none" w:sz="0" w:space="0" w:color="auto"/>
          </w:divBdr>
        </w:div>
        <w:div w:id="1242135707">
          <w:marLeft w:val="0"/>
          <w:marRight w:val="0"/>
          <w:marTop w:val="0"/>
          <w:marBottom w:val="0"/>
          <w:divBdr>
            <w:top w:val="none" w:sz="0" w:space="0" w:color="auto"/>
            <w:left w:val="none" w:sz="0" w:space="0" w:color="auto"/>
            <w:bottom w:val="none" w:sz="0" w:space="0" w:color="auto"/>
            <w:right w:val="none" w:sz="0" w:space="0" w:color="auto"/>
          </w:divBdr>
        </w:div>
        <w:div w:id="1271468838">
          <w:marLeft w:val="0"/>
          <w:marRight w:val="0"/>
          <w:marTop w:val="0"/>
          <w:marBottom w:val="0"/>
          <w:divBdr>
            <w:top w:val="none" w:sz="0" w:space="0" w:color="auto"/>
            <w:left w:val="none" w:sz="0" w:space="0" w:color="auto"/>
            <w:bottom w:val="none" w:sz="0" w:space="0" w:color="auto"/>
            <w:right w:val="none" w:sz="0" w:space="0" w:color="auto"/>
          </w:divBdr>
        </w:div>
        <w:div w:id="1694958255">
          <w:marLeft w:val="0"/>
          <w:marRight w:val="0"/>
          <w:marTop w:val="0"/>
          <w:marBottom w:val="0"/>
          <w:divBdr>
            <w:top w:val="none" w:sz="0" w:space="0" w:color="auto"/>
            <w:left w:val="none" w:sz="0" w:space="0" w:color="auto"/>
            <w:bottom w:val="none" w:sz="0" w:space="0" w:color="auto"/>
            <w:right w:val="none" w:sz="0" w:space="0" w:color="auto"/>
          </w:divBdr>
        </w:div>
      </w:divsChild>
    </w:div>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10174586">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155458563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sChild>
    </w:div>
    <w:div w:id="1477378872">
      <w:bodyDiv w:val="1"/>
      <w:marLeft w:val="0"/>
      <w:marRight w:val="0"/>
      <w:marTop w:val="0"/>
      <w:marBottom w:val="0"/>
      <w:divBdr>
        <w:top w:val="none" w:sz="0" w:space="0" w:color="auto"/>
        <w:left w:val="none" w:sz="0" w:space="0" w:color="auto"/>
        <w:bottom w:val="none" w:sz="0" w:space="0" w:color="auto"/>
        <w:right w:val="none" w:sz="0" w:space="0" w:color="auto"/>
      </w:divBdr>
      <w:divsChild>
        <w:div w:id="78868702">
          <w:marLeft w:val="0"/>
          <w:marRight w:val="0"/>
          <w:marTop w:val="0"/>
          <w:marBottom w:val="0"/>
          <w:divBdr>
            <w:top w:val="none" w:sz="0" w:space="0" w:color="auto"/>
            <w:left w:val="none" w:sz="0" w:space="0" w:color="auto"/>
            <w:bottom w:val="none" w:sz="0" w:space="0" w:color="auto"/>
            <w:right w:val="none" w:sz="0" w:space="0" w:color="auto"/>
          </w:divBdr>
        </w:div>
        <w:div w:id="287051029">
          <w:marLeft w:val="0"/>
          <w:marRight w:val="0"/>
          <w:marTop w:val="0"/>
          <w:marBottom w:val="0"/>
          <w:divBdr>
            <w:top w:val="none" w:sz="0" w:space="0" w:color="auto"/>
            <w:left w:val="none" w:sz="0" w:space="0" w:color="auto"/>
            <w:bottom w:val="none" w:sz="0" w:space="0" w:color="auto"/>
            <w:right w:val="none" w:sz="0" w:space="0" w:color="auto"/>
          </w:divBdr>
        </w:div>
        <w:div w:id="303118191">
          <w:marLeft w:val="0"/>
          <w:marRight w:val="0"/>
          <w:marTop w:val="0"/>
          <w:marBottom w:val="0"/>
          <w:divBdr>
            <w:top w:val="none" w:sz="0" w:space="0" w:color="auto"/>
            <w:left w:val="none" w:sz="0" w:space="0" w:color="auto"/>
            <w:bottom w:val="none" w:sz="0" w:space="0" w:color="auto"/>
            <w:right w:val="none" w:sz="0" w:space="0" w:color="auto"/>
          </w:divBdr>
        </w:div>
        <w:div w:id="425538896">
          <w:marLeft w:val="0"/>
          <w:marRight w:val="0"/>
          <w:marTop w:val="0"/>
          <w:marBottom w:val="0"/>
          <w:divBdr>
            <w:top w:val="none" w:sz="0" w:space="0" w:color="auto"/>
            <w:left w:val="none" w:sz="0" w:space="0" w:color="auto"/>
            <w:bottom w:val="none" w:sz="0" w:space="0" w:color="auto"/>
            <w:right w:val="none" w:sz="0" w:space="0" w:color="auto"/>
          </w:divBdr>
        </w:div>
        <w:div w:id="1081950249">
          <w:marLeft w:val="0"/>
          <w:marRight w:val="0"/>
          <w:marTop w:val="0"/>
          <w:marBottom w:val="0"/>
          <w:divBdr>
            <w:top w:val="none" w:sz="0" w:space="0" w:color="auto"/>
            <w:left w:val="none" w:sz="0" w:space="0" w:color="auto"/>
            <w:bottom w:val="none" w:sz="0" w:space="0" w:color="auto"/>
            <w:right w:val="none" w:sz="0" w:space="0" w:color="auto"/>
          </w:divBdr>
        </w:div>
        <w:div w:id="1359889599">
          <w:marLeft w:val="0"/>
          <w:marRight w:val="0"/>
          <w:marTop w:val="0"/>
          <w:marBottom w:val="0"/>
          <w:divBdr>
            <w:top w:val="none" w:sz="0" w:space="0" w:color="auto"/>
            <w:left w:val="none" w:sz="0" w:space="0" w:color="auto"/>
            <w:bottom w:val="none" w:sz="0" w:space="0" w:color="auto"/>
            <w:right w:val="none" w:sz="0" w:space="0" w:color="auto"/>
          </w:divBdr>
        </w:div>
        <w:div w:id="1668436756">
          <w:marLeft w:val="0"/>
          <w:marRight w:val="0"/>
          <w:marTop w:val="0"/>
          <w:marBottom w:val="0"/>
          <w:divBdr>
            <w:top w:val="none" w:sz="0" w:space="0" w:color="auto"/>
            <w:left w:val="none" w:sz="0" w:space="0" w:color="auto"/>
            <w:bottom w:val="none" w:sz="0" w:space="0" w:color="auto"/>
            <w:right w:val="none" w:sz="0" w:space="0" w:color="auto"/>
          </w:divBdr>
        </w:div>
        <w:div w:id="1695497723">
          <w:marLeft w:val="0"/>
          <w:marRight w:val="0"/>
          <w:marTop w:val="0"/>
          <w:marBottom w:val="0"/>
          <w:divBdr>
            <w:top w:val="none" w:sz="0" w:space="0" w:color="auto"/>
            <w:left w:val="none" w:sz="0" w:space="0" w:color="auto"/>
            <w:bottom w:val="none" w:sz="0" w:space="0" w:color="auto"/>
            <w:right w:val="none" w:sz="0" w:space="0" w:color="auto"/>
          </w:divBdr>
        </w:div>
        <w:div w:id="1745564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3.xml" Id="rId26" /><Relationship Type="http://schemas.openxmlformats.org/officeDocument/2006/relationships/customXml" Target="../customXml/item3.xml" Id="rId3" /><Relationship Type="http://schemas.openxmlformats.org/officeDocument/2006/relationships/settings" Target="settings.xml" Id="rId7" /><Relationship Type="http://schemas.microsoft.com/office/2007/relationships/diagramDrawing" Target="diagrams/drawing1.xml" Id="rId17" /><Relationship Type="http://schemas.openxmlformats.org/officeDocument/2006/relationships/footer" Target="footer2.xml" Id="rId25" /><Relationship Type="http://schemas.openxmlformats.org/officeDocument/2006/relationships/customXml" Target="../customXml/item2.xml" Id="rId2" /><Relationship Type="http://schemas.microsoft.com/office/2016/09/relationships/commentsIds" Target="commentsIds.xml" Id="rId20" /><Relationship Type="http://schemas.microsoft.com/office/2011/relationships/people" Target="peop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2.xml" Id="rId24" /><Relationship Type="http://schemas.microsoft.com/office/2019/05/relationships/documenttasks" Target="documenttasks/documenttasks1.xml" Id="rId32" /><Relationship Type="http://schemas.openxmlformats.org/officeDocument/2006/relationships/numbering" Target="numbering.xml" Id="rId5" /><Relationship Type="http://schemas.openxmlformats.org/officeDocument/2006/relationships/footer" Target="footer1.xml" Id="rId23" /><Relationship Type="http://schemas.openxmlformats.org/officeDocument/2006/relationships/fontTable" Target="fontTable.xml" Id="rId28" /><Relationship Type="http://schemas.openxmlformats.org/officeDocument/2006/relationships/endnotes" Target="endnotes.xml" Id="rId10" /><Relationship Type="http://schemas.microsoft.com/office/2011/relationships/commentsExtended" Target="commentsExtended.xml"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22" /><Relationship Type="http://schemas.openxmlformats.org/officeDocument/2006/relationships/header" Target="header4.xml" Id="rId27" /><Relationship Type="http://schemas.openxmlformats.org/officeDocument/2006/relationships/glossaryDocument" Target="glossary/document.xml" Id="rId30" /><Relationship Type="http://schemas.openxmlformats.org/officeDocument/2006/relationships/hyperlink" Target="https://communityplanningaberdeen.org.uk/wp-content/uploads/2021/07/Final-Draft-LOIP-Refresh-21.pdf" TargetMode="External" Id="R2e33096dbe3d4d5b" /><Relationship Type="http://schemas.openxmlformats.org/officeDocument/2006/relationships/hyperlink" Target="http://communityplanningaberdeen.org.uk/useful-links/" TargetMode="External" Id="Rfd062952b7f34fa0" /><Relationship Type="http://schemas.openxmlformats.org/officeDocument/2006/relationships/image" Target="/media/image2.png" Id="rId1397307520" /><Relationship Type="http://schemas.microsoft.com/office/2020/10/relationships/intelligence" Target="intelligence2.xml" Id="Rd958cd72c7fe40ab"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322185" y="396580"/>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Development Management Manager</a:t>
          </a:r>
        </a:p>
      </dsp:txBody>
      <dsp:txXfrm>
        <a:off x="338033" y="412428"/>
        <a:ext cx="1019358" cy="509410"/>
      </dsp:txXfrm>
    </dsp:sp>
    <dsp:sp modelId="{ED0B2E2F-0469-4C86-9266-D04C61080E0E}">
      <dsp:nvSpPr>
        <dsp:cNvPr id="0" name=""/>
        <dsp:cNvSpPr/>
      </dsp:nvSpPr>
      <dsp:spPr>
        <a:xfrm rot="21542497">
          <a:off x="1373203" y="572770"/>
          <a:ext cx="521788" cy="180000"/>
        </a:xfrm>
        <a:custGeom>
          <a:avLst/>
          <a:gdLst/>
          <a:ahLst/>
          <a:cxnLst/>
          <a:rect l="0" t="0" r="0" b="0"/>
          <a:pathLst>
            <a:path>
              <a:moveTo>
                <a:pt x="0" y="90000"/>
              </a:moveTo>
              <a:lnTo>
                <a:pt x="521788"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621052" y="649725"/>
        <a:ext cx="26089" cy="26089"/>
      </dsp:txXfrm>
    </dsp:sp>
    <dsp:sp modelId="{58F11647-5709-48DC-97FE-9C030EB54B1E}">
      <dsp:nvSpPr>
        <dsp:cNvPr id="0" name=""/>
        <dsp:cNvSpPr/>
      </dsp:nvSpPr>
      <dsp:spPr>
        <a:xfrm>
          <a:off x="1894955" y="282812"/>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Project Officer (Aberdeen City Heritage Trust)</a:t>
          </a:r>
        </a:p>
      </dsp:txBody>
      <dsp:txXfrm>
        <a:off x="1916957" y="304814"/>
        <a:ext cx="1375573" cy="707183"/>
      </dsp:txXfrm>
    </dsp:sp>
    <dsp:sp modelId="{A34EB493-B1B9-4768-8BA7-477200E54421}">
      <dsp:nvSpPr>
        <dsp:cNvPr id="0" name=""/>
        <dsp:cNvSpPr/>
      </dsp:nvSpPr>
      <dsp:spPr>
        <a:xfrm rot="21559973">
          <a:off x="3314493" y="561743"/>
          <a:ext cx="1144518" cy="180000"/>
        </a:xfrm>
        <a:custGeom>
          <a:avLst/>
          <a:gdLst/>
          <a:ahLst/>
          <a:cxnLst/>
          <a:rect l="0" t="0" r="0" b="0"/>
          <a:pathLst>
            <a:path>
              <a:moveTo>
                <a:pt x="0" y="90000"/>
              </a:moveTo>
              <a:lnTo>
                <a:pt x="1144518" y="900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858140" y="623130"/>
        <a:ext cx="57225" cy="57225"/>
      </dsp:txXfrm>
    </dsp:sp>
    <dsp:sp modelId="{4568D913-69FE-4258-A601-6BB77D64D159}">
      <dsp:nvSpPr>
        <dsp:cNvPr id="0" name=""/>
        <dsp:cNvSpPr/>
      </dsp:nvSpPr>
      <dsp:spPr>
        <a:xfrm>
          <a:off x="4458973" y="396928"/>
          <a:ext cx="1525547" cy="496304"/>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Grants &amp; Project Officer</a:t>
          </a:r>
        </a:p>
        <a:p>
          <a:pPr marL="0" lvl="0" indent="0" algn="ctr" defTabSz="444500">
            <a:lnSpc>
              <a:spcPct val="90000"/>
            </a:lnSpc>
            <a:spcBef>
              <a:spcPct val="0"/>
            </a:spcBef>
            <a:spcAft>
              <a:spcPct val="35000"/>
            </a:spcAft>
            <a:buNone/>
          </a:pPr>
          <a:r>
            <a:rPr lang="en-GB" sz="1000" kern="1200"/>
            <a:t>Administrative Officer</a:t>
          </a:r>
        </a:p>
      </dsp:txBody>
      <dsp:txXfrm>
        <a:off x="4473509" y="411464"/>
        <a:ext cx="1496475" cy="467232"/>
      </dsp:txXfrm>
    </dsp:sp>
  </dsp:spTree>
</dsp:drawing>
</file>

<file path=word/documenttasks/documenttasks1.xml><?xml version="1.0" encoding="utf-8"?>
<t:Tasks xmlns:t="http://schemas.microsoft.com/office/tasks/2019/documenttasks" xmlns:oel="http://schemas.microsoft.com/office/2019/extlst">
  <t:Task id="{FA9AB03D-B229-4195-9D13-8804CA5BB9D3}">
    <t:Anchor>
      <t:Comment id="42362565"/>
    </t:Anchor>
    <t:History>
      <t:Event id="{908A615A-8918-4CD6-916A-4D6C5519BC5E}" time="2026-06-11T08:40:03.003Z">
        <t:Attribution userId="S::dlewis@aberdeencity.gov.uk::a42d3211-3f97-44d5-93ec-bf8ddbc488bb" userProvider="AD" userName="Daniel Lewis"/>
        <t:Anchor>
          <t:Comment id="529251301"/>
        </t:Anchor>
        <t:Create/>
      </t:Event>
      <t:Event id="{C9DD2F1D-E578-4405-AFB6-BADE9A8D1839}" time="2026-06-11T08:40:03.003Z">
        <t:Attribution userId="S::dlewis@aberdeencity.gov.uk::a42d3211-3f97-44d5-93ec-bf8ddbc488bb" userProvider="AD" userName="Daniel Lewis"/>
        <t:Anchor>
          <t:Comment id="529251301"/>
        </t:Anchor>
        <t:Assign userId="S::DCampbell@aberdeencity.gov.uk::4547c898-42fc-48b1-a70a-f2fa17ab65e8" userProvider="AD" userName="Douglas Campbell"/>
      </t:Event>
      <t:Event id="{2DBE121F-BF21-4593-A278-83A454A79347}" time="2026-06-11T08:40:03.003Z">
        <t:Attribution userId="S::dlewis@aberdeencity.gov.uk::a42d3211-3f97-44d5-93ec-bf8ddbc488bb" userProvider="AD" userName="Daniel Lewis"/>
        <t:Anchor>
          <t:Comment id="529251301"/>
        </t:Anchor>
        <t:SetTitle title="@Douglas can you suggest an alternative for of words? Is a degree in Building/Architectural Conservation essential to this role. If it is, can we give flexibility buy removing the requirement for this to be a postgraduate qualification?"/>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P="007A3054" w:rsidRDefault="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P="007A3054" w:rsidRDefault="007A3054">
          <w:pPr>
            <w:pStyle w:val="32EE3A0E6D924B20A2A819D857B64FE9"/>
          </w:pPr>
          <w:r w:rsidRPr="00DD5D7F">
            <w:rPr>
              <w:rStyle w:val="PlaceholderText"/>
            </w:rPr>
            <w:t>Choose an item.</w:t>
          </w:r>
        </w:p>
      </w:docPartBody>
    </w:docPart>
    <w:docPart>
      <w:docPartPr>
        <w:name w:val="C550415EBD0C49DB80EF209885FEC1D8"/>
        <w:category>
          <w:name w:val="General"/>
          <w:gallery w:val="placeholder"/>
        </w:category>
        <w:types>
          <w:type w:val="bbPlcHdr"/>
        </w:types>
        <w:behaviors>
          <w:behavior w:val="content"/>
        </w:behaviors>
        <w:guid w:val="{1518BC4C-820C-43F2-9EDA-053490F26B2D}"/>
      </w:docPartPr>
      <w:docPartBody>
        <w:p w:rsidR="00BB10EF" w:rsidRDefault="007A3054">
          <w:pPr>
            <w:pStyle w:val="C550415EBD0C49DB80EF209885FEC1D8"/>
          </w:pPr>
          <w:r w:rsidRPr="00D4636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D340C"/>
    <w:rsid w:val="0011646E"/>
    <w:rsid w:val="0014655A"/>
    <w:rsid w:val="00174485"/>
    <w:rsid w:val="002E669A"/>
    <w:rsid w:val="00466682"/>
    <w:rsid w:val="005D1E15"/>
    <w:rsid w:val="00612604"/>
    <w:rsid w:val="00625EAF"/>
    <w:rsid w:val="006A703B"/>
    <w:rsid w:val="006D7DE4"/>
    <w:rsid w:val="00794559"/>
    <w:rsid w:val="007A25B1"/>
    <w:rsid w:val="007A3054"/>
    <w:rsid w:val="007F60F9"/>
    <w:rsid w:val="00800440"/>
    <w:rsid w:val="00851742"/>
    <w:rsid w:val="008660ED"/>
    <w:rsid w:val="00892777"/>
    <w:rsid w:val="008D2F47"/>
    <w:rsid w:val="00B8414C"/>
    <w:rsid w:val="00BB10EF"/>
    <w:rsid w:val="00BB4AEE"/>
    <w:rsid w:val="00C00CEB"/>
    <w:rsid w:val="00C07BC7"/>
    <w:rsid w:val="00C76740"/>
    <w:rsid w:val="00DB2A56"/>
    <w:rsid w:val="00E174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 w:type="paragraph" w:customStyle="1" w:styleId="C550415EBD0C49DB80EF209885FEC1D8">
    <w:name w:val="C550415EBD0C49DB80EF209885FEC1D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8e2dc24b6eaa67213c3652f53546d8e5">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567e013acf161e591a8a612df576ec1"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2.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f5a5cd21-11c7-4d49-85ad-cf93795a1bb0"/>
    <ds:schemaRef ds:uri="950fcbed-363a-4cc5-85a2-13152193bae2"/>
  </ds:schemaRefs>
</ds:datastoreItem>
</file>

<file path=customXml/itemProps3.xml><?xml version="1.0" encoding="utf-8"?>
<ds:datastoreItem xmlns:ds="http://schemas.openxmlformats.org/officeDocument/2006/customXml" ds:itemID="{DDE51D1B-B419-480F-B115-952D3B4BB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0FFFEB-ACB1-4698-BCD0-785228F34F6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TEMPLATE_JP_ACC-Jun2022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Andrew Macdonald</dc:creator>
  <keywords/>
  <dc:description/>
  <lastModifiedBy>Jayne Ikuenobe</lastModifiedBy>
  <revision>44</revision>
  <lastPrinted>2019-07-31T16:39:00.0000000Z</lastPrinted>
  <dcterms:created xsi:type="dcterms:W3CDTF">2026-04-21T13:58:00.0000000Z</dcterms:created>
  <dcterms:modified xsi:type="dcterms:W3CDTF">2026-07-29T09:00:25.2521940Z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y fmtid="{D5CDD505-2E9C-101B-9397-08002B2CF9AE}" pid="4" name="docLang">
    <vt:lpwstr>en</vt:lpwstr>
  </property>
  <property fmtid="{D5CDD505-2E9C-101B-9397-08002B2CF9AE}" pid="5" name="MSIP_Label_27596e85-0fd4-428f-a92b-716b609bafcd_Enabled">
    <vt:lpwstr>true</vt:lpwstr>
  </property>
  <property fmtid="{D5CDD505-2E9C-101B-9397-08002B2CF9AE}" pid="6" name="MSIP_Label_27596e85-0fd4-428f-a92b-716b609bafcd_SetDate">
    <vt:lpwstr>2026-06-17T11:25:24Z</vt:lpwstr>
  </property>
  <property fmtid="{D5CDD505-2E9C-101B-9397-08002B2CF9AE}" pid="7" name="MSIP_Label_27596e85-0fd4-428f-a92b-716b609bafcd_Method">
    <vt:lpwstr>Standard</vt:lpwstr>
  </property>
  <property fmtid="{D5CDD505-2E9C-101B-9397-08002B2CF9AE}" pid="8" name="MSIP_Label_27596e85-0fd4-428f-a92b-716b609bafcd_Name">
    <vt:lpwstr>defa4170-0d19-0005-0004-bc88714345d2</vt:lpwstr>
  </property>
  <property fmtid="{D5CDD505-2E9C-101B-9397-08002B2CF9AE}" pid="9" name="MSIP_Label_27596e85-0fd4-428f-a92b-716b609bafcd_SiteId">
    <vt:lpwstr>24a90f6b-bf3d-4d13-a2a7-89369ceb35eb</vt:lpwstr>
  </property>
  <property fmtid="{D5CDD505-2E9C-101B-9397-08002B2CF9AE}" pid="10" name="MSIP_Label_27596e85-0fd4-428f-a92b-716b609bafcd_ActionId">
    <vt:lpwstr>1d94893e-cd45-48b4-89f6-faae6759b197</vt:lpwstr>
  </property>
  <property fmtid="{D5CDD505-2E9C-101B-9397-08002B2CF9AE}" pid="11" name="MSIP_Label_27596e85-0fd4-428f-a92b-716b609bafcd_ContentBits">
    <vt:lpwstr>0</vt:lpwstr>
  </property>
  <property fmtid="{D5CDD505-2E9C-101B-9397-08002B2CF9AE}" pid="12" name="MSIP_Label_27596e85-0fd4-428f-a92b-716b609bafcd_Tag">
    <vt:lpwstr>10, 3, 0, 1</vt:lpwstr>
  </property>
</Properties>
</file>