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0B87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>PVG Information – Protected Adults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BC47B7" w:rsidRPr="0045450D" w14:paraId="1E830C1A" w14:textId="77777777" w:rsidTr="0091233D">
        <w:tc>
          <w:tcPr>
            <w:tcW w:w="9242" w:type="dxa"/>
          </w:tcPr>
          <w:p w14:paraId="06163F32" w14:textId="77777777"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152E74E6" wp14:editId="07777777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6F9C9824" wp14:editId="07777777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11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11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14:paraId="0FFDAE1B" w14:textId="77777777" w:rsidTr="0091233D">
        <w:tc>
          <w:tcPr>
            <w:tcW w:w="9242" w:type="dxa"/>
          </w:tcPr>
          <w:p w14:paraId="2473F7FF" w14:textId="77777777"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14:paraId="120D0BB1" w14:textId="77777777" w:rsidR="00BC47B7" w:rsidRDefault="00BC47B7" w:rsidP="00BC47B7">
      <w:pPr>
        <w:rPr>
          <w:rFonts w:ascii="Arial" w:hAnsi="Arial" w:cs="Arial"/>
          <w:bCs/>
          <w:szCs w:val="24"/>
        </w:rPr>
      </w:pPr>
    </w:p>
    <w:p w14:paraId="19863C87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>Applicants should note that this position falls within the scope of the Protecting Vulnerable Groups (PVG) Scheme which came into force on Monday 28</w:t>
      </w:r>
      <w:r w:rsidRPr="007534F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7534F1">
        <w:rPr>
          <w:rFonts w:ascii="Arial" w:hAnsi="Arial" w:cs="Arial"/>
          <w:bCs/>
          <w:sz w:val="24"/>
          <w:szCs w:val="24"/>
        </w:rPr>
        <w:t xml:space="preserve"> February 2011; the scheme replaces enhanced disclosure checking arrangements for “regulated” positions.  </w:t>
      </w:r>
    </w:p>
    <w:p w14:paraId="4DCCB57F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 xml:space="preserve">Should you be the preferred candidate after interview, you will be required to gain membership of the PVG scheme in relation to working with </w:t>
      </w:r>
      <w:r w:rsidRPr="00BC47B7">
        <w:rPr>
          <w:rFonts w:ascii="Arial" w:hAnsi="Arial" w:cs="Arial"/>
          <w:b/>
          <w:bCs/>
          <w:sz w:val="24"/>
          <w:szCs w:val="24"/>
        </w:rPr>
        <w:t>protected adults</w:t>
      </w:r>
      <w:r w:rsidRPr="007534F1">
        <w:rPr>
          <w:rFonts w:ascii="Arial" w:hAnsi="Arial" w:cs="Arial"/>
          <w:bCs/>
          <w:sz w:val="24"/>
          <w:szCs w:val="24"/>
        </w:rPr>
        <w:t xml:space="preserve">, prior to any unconditional offer of appointment. </w:t>
      </w:r>
    </w:p>
    <w:p w14:paraId="415BBAA7" w14:textId="77777777" w:rsidR="009F0A34" w:rsidRPr="008D7E48" w:rsidRDefault="009F0A34" w:rsidP="009F0A3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will be contacted by HR if fees are required to be paid.</w:t>
      </w:r>
    </w:p>
    <w:p w14:paraId="7714799F" w14:textId="1ADAB969" w:rsidR="00024A00" w:rsidRPr="008244F3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</w:pPr>
      <w:r w:rsidRPr="008244F3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3 FORMS OF ID FROM THE LIST</w:t>
      </w:r>
      <w:r w:rsidR="00310A17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S</w:t>
      </w:r>
      <w:r w:rsidRPr="008244F3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 xml:space="preserve"> BELOW TO BE SUBMITTED WITH EACH APPLICATION</w:t>
      </w:r>
    </w:p>
    <w:p w14:paraId="678ACA9C" w14:textId="2E51B275" w:rsidR="00024A00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</w:pP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ID must confirm your date of birth, full name and </w:t>
      </w:r>
      <w:r w:rsid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*c</w:t>
      </w:r>
      <w:r w:rsidRP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urrent</w:t>
      </w:r>
      <w:r w:rsid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</w:t>
      </w: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 address. You cannot use the same document for both date of birth and address.</w:t>
      </w:r>
      <w:r w:rsidRPr="00721E9E"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  <w:t xml:space="preserve"> </w:t>
      </w:r>
    </w:p>
    <w:p w14:paraId="528BBAA2" w14:textId="77777777" w:rsidR="00024A00" w:rsidRPr="000F1B31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</w:pPr>
      <w:r w:rsidRPr="000F1B31">
        <w:rPr>
          <w:rFonts w:ascii="Arial" w:hAnsi="Arial" w:cs="Arial"/>
          <w:b/>
          <w:sz w:val="24"/>
          <w:szCs w:val="24"/>
        </w:rPr>
        <w:t>If any names are different across documents evidence must be submitted to support the change</w:t>
      </w:r>
    </w:p>
    <w:p w14:paraId="5583AB46" w14:textId="77777777" w:rsidR="00024A00" w:rsidRPr="00721E9E" w:rsidRDefault="00024A00" w:rsidP="3BFD7117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</w:pPr>
      <w:r w:rsidRPr="3BFD7117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-US" w:eastAsia="en-GB"/>
        </w:rPr>
        <w:t>NB:</w:t>
      </w:r>
      <w:r w:rsidRPr="3BFD7117"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  <w:t xml:space="preserve"> We cannot use previous PVG certificates as proof of ID </w:t>
      </w:r>
    </w:p>
    <w:p w14:paraId="374E6EC7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</w:t>
      </w:r>
      <w:r w:rsidRPr="00D007A0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passport </w:t>
      </w:r>
    </w:p>
    <w:p w14:paraId="56FC93AB" w14:textId="77777777" w:rsidR="00024A00" w:rsidRPr="00D007A0" w:rsidRDefault="00024A00" w:rsidP="3BFD7117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Valid driving </w:t>
      </w: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photocard – with current address (full or provisional)</w:t>
      </w:r>
    </w:p>
    <w:p w14:paraId="32B9FCFC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hyperlink r:id="rId13" w:history="1">
        <w:r w:rsidRPr="00C47B21">
          <w:rPr>
            <w:rFonts w:ascii="Roboto" w:eastAsia="Times New Roman" w:hAnsi="Roboto" w:cs="Arial"/>
            <w:color w:val="0065BD"/>
            <w:sz w:val="24"/>
            <w:szCs w:val="24"/>
            <w:u w:val="single"/>
            <w:lang w:val="en" w:eastAsia="en-GB"/>
          </w:rPr>
          <w:t>biometric residence permit (BRP)</w:t>
        </w:r>
      </w:hyperlink>
    </w:p>
    <w:p w14:paraId="242B1EAC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national identity card </w:t>
      </w:r>
    </w:p>
    <w:p w14:paraId="25447F22" w14:textId="77777777" w:rsidR="00024A00" w:rsidRPr="00010DFB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birth certificate</w:t>
      </w: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</w:t>
      </w:r>
    </w:p>
    <w:p w14:paraId="4FCDFC3D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adoption certificate</w:t>
      </w:r>
    </w:p>
    <w:p w14:paraId="2C52958A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marriage certificate or civil partnership certificate</w:t>
      </w:r>
    </w:p>
    <w:p w14:paraId="773F9FC1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NHS card</w:t>
      </w:r>
    </w:p>
    <w:p w14:paraId="5EE09A09" w14:textId="13A80B65" w:rsidR="00024A00" w:rsidRPr="00C47B21" w:rsidRDefault="00024A00" w:rsidP="3BFD7117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armed </w:t>
      </w:r>
      <w:proofErr w:type="gramStart"/>
      <w:r w:rsidR="2E36A984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forces</w:t>
      </w:r>
      <w:proofErr w:type="gram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identity card</w:t>
      </w:r>
    </w:p>
    <w:p w14:paraId="69822CE6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2016765" w14:textId="77777777" w:rsidR="00024A00" w:rsidRPr="00FF45C4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u w:val="single"/>
          <w:lang w:val="en" w:eastAsia="en-GB"/>
        </w:rPr>
      </w:pPr>
      <w:r w:rsidRPr="00FF45C4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lastRenderedPageBreak/>
        <w:t xml:space="preserve">Should be dated within the last 3 months </w:t>
      </w:r>
    </w:p>
    <w:p w14:paraId="4AE8607D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utility bill, such as gas, </w:t>
      </w:r>
      <w:proofErr w:type="gramStart"/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electric</w:t>
      </w:r>
      <w:proofErr w:type="gramEnd"/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or phone bill </w:t>
      </w:r>
    </w:p>
    <w:p w14:paraId="4FCA6A3C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bank or credit card statement</w:t>
      </w:r>
    </w:p>
    <w:p w14:paraId="235A5CEF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mortgage statement</w:t>
      </w:r>
    </w:p>
    <w:p w14:paraId="5CAC0E32" w14:textId="77777777" w:rsidR="00024A00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hospital or doctor's letter</w:t>
      </w:r>
    </w:p>
    <w:p w14:paraId="4FA9780B" w14:textId="77777777" w:rsidR="00024A00" w:rsidRDefault="00024A00" w:rsidP="3BFD7117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university, college or school letter</w:t>
      </w:r>
    </w:p>
    <w:p w14:paraId="336F1CB5" w14:textId="77777777" w:rsidR="00024A00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48AD1602" w14:textId="77777777" w:rsidR="00024A00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333224CB" w14:textId="77777777" w:rsidR="00024A00" w:rsidRPr="00FF45C4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</w:pPr>
      <w:r w:rsidRPr="00FF45C4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t xml:space="preserve">Should be for the current year </w:t>
      </w:r>
    </w:p>
    <w:p w14:paraId="25BA3FF6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signed </w:t>
      </w: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tenancy agreement (typed, not handwritten)</w:t>
      </w:r>
    </w:p>
    <w:p w14:paraId="75348D64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insurance policy document or letter</w:t>
      </w:r>
    </w:p>
    <w:p w14:paraId="7C212B0A" w14:textId="77777777" w:rsidR="00024A00" w:rsidRPr="00462A06" w:rsidRDefault="00024A00" w:rsidP="3BFD7117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payslip</w:t>
      </w:r>
      <w:proofErr w:type="spell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or P60 – with name and current address </w:t>
      </w:r>
    </w:p>
    <w:p w14:paraId="1F7D0643" w14:textId="77777777" w:rsidR="00024A00" w:rsidRPr="00462A06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council tax bill or letter</w:t>
      </w:r>
    </w:p>
    <w:p w14:paraId="1A65F3E9" w14:textId="77777777" w:rsidR="00024A00" w:rsidRPr="00C47B21" w:rsidRDefault="00024A00" w:rsidP="3BFD7117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TV </w:t>
      </w: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</w:p>
    <w:p w14:paraId="544AF4A1" w14:textId="77777777" w:rsidR="00024A00" w:rsidRPr="00C47B21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Electoral Register Office letter or UK polling card</w:t>
      </w:r>
    </w:p>
    <w:p w14:paraId="5A97AD29" w14:textId="77777777" w:rsidR="00024A00" w:rsidRPr="00C47B21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Home Office letter</w:t>
      </w:r>
    </w:p>
    <w:p w14:paraId="66E87673" w14:textId="77777777" w:rsidR="008244F3" w:rsidRDefault="00024A00" w:rsidP="008244F3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75E5C72D" w14:textId="2C60D33B" w:rsidR="00BC47B7" w:rsidRDefault="00024A00" w:rsidP="008244F3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8244F3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solicitor's letter on headed paper</w:t>
      </w:r>
    </w:p>
    <w:p w14:paraId="199452F5" w14:textId="1718CEA6" w:rsidR="003758B9" w:rsidRPr="008244F3" w:rsidRDefault="003758B9" w:rsidP="003758B9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03BE17AA" w14:textId="37A737B8" w:rsidR="003758B9" w:rsidRPr="00F22EF4" w:rsidRDefault="003758B9" w:rsidP="3BFD7117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>*</w:t>
      </w:r>
      <w:r w:rsidRPr="3BFD7117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Current*</w:t>
      </w:r>
      <w:r w:rsidRPr="3BFD7117">
        <w:rPr>
          <w:rFonts w:ascii="Roboto" w:eastAsia="Times New Roman" w:hAnsi="Roboto" w:cs="Arial"/>
          <w:b/>
          <w:bCs/>
          <w:color w:val="FF0000"/>
          <w:sz w:val="24"/>
          <w:szCs w:val="24"/>
          <w:lang w:val="en-US" w:eastAsia="en-GB"/>
        </w:rPr>
        <w:t xml:space="preserve"> address</w:t>
      </w:r>
      <w:r w:rsidRPr="3BFD7117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 xml:space="preserve"> 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– this is the address we will use to submit the </w:t>
      </w:r>
      <w:r w:rsidR="3890F67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applicants'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details in the first instance to Disclosure Scotland, this is the address the applicant should also submit when completing their part of</w:t>
      </w:r>
      <w:r w:rsidR="007E54C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the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online</w:t>
      </w:r>
      <w:r w:rsidR="007E54C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pvg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application </w:t>
      </w:r>
    </w:p>
    <w:p w14:paraId="0B16FB64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0BB6F07E" w14:textId="77777777" w:rsidR="00BC47B7" w:rsidRDefault="00BC47B7" w:rsidP="00BC47B7">
      <w:pP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0434B7FE" w14:textId="77777777" w:rsidR="00937CDE" w:rsidRDefault="00937CDE"/>
    <w:sectPr w:rsidR="00937CDE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4311A" w14:textId="77777777" w:rsidR="005B6B45" w:rsidRDefault="005B6B45" w:rsidP="00937CDE">
      <w:pPr>
        <w:spacing w:after="0" w:line="240" w:lineRule="auto"/>
      </w:pPr>
      <w:r>
        <w:separator/>
      </w:r>
    </w:p>
  </w:endnote>
  <w:endnote w:type="continuationSeparator" w:id="0">
    <w:p w14:paraId="2FE75483" w14:textId="77777777" w:rsidR="005B6B45" w:rsidRDefault="005B6B45" w:rsidP="00937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5297C" w14:textId="77777777" w:rsidR="005B6B45" w:rsidRDefault="005B6B45" w:rsidP="00937CDE">
      <w:pPr>
        <w:spacing w:after="0" w:line="240" w:lineRule="auto"/>
      </w:pPr>
      <w:r>
        <w:separator/>
      </w:r>
    </w:p>
  </w:footnote>
  <w:footnote w:type="continuationSeparator" w:id="0">
    <w:p w14:paraId="70D3299F" w14:textId="77777777" w:rsidR="005B6B45" w:rsidRDefault="005B6B45" w:rsidP="00937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A394" w14:textId="693F97D0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7B0009F" wp14:editId="3B36B50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261270074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00CCCC" w14:textId="74BDB474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B000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7700CCCC" w14:textId="74BDB474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53BF0" w14:textId="421EED3D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800372" wp14:editId="66A7FB3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09182888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7E9AE" w14:textId="123C72BF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8003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15D7E9AE" w14:textId="123C72BF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5C51A" w14:textId="0FCB00D5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9EB9EB4" wp14:editId="438BAEA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267845918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CACD78" w14:textId="3A396DE7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B9EB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77CACD78" w14:textId="3A396DE7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C7898"/>
    <w:multiLevelType w:val="multilevel"/>
    <w:tmpl w:val="7878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B1EB3"/>
    <w:multiLevelType w:val="multilevel"/>
    <w:tmpl w:val="FF2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185976">
    <w:abstractNumId w:val="2"/>
  </w:num>
  <w:num w:numId="2" w16cid:durableId="1204749367">
    <w:abstractNumId w:val="1"/>
  </w:num>
  <w:num w:numId="3" w16cid:durableId="497890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B7"/>
    <w:rsid w:val="00024A00"/>
    <w:rsid w:val="00155AC8"/>
    <w:rsid w:val="00310A17"/>
    <w:rsid w:val="003758B9"/>
    <w:rsid w:val="003C3F1B"/>
    <w:rsid w:val="005B6B45"/>
    <w:rsid w:val="006A4791"/>
    <w:rsid w:val="007E54C9"/>
    <w:rsid w:val="008244F3"/>
    <w:rsid w:val="00937CDE"/>
    <w:rsid w:val="009F0A34"/>
    <w:rsid w:val="00B75932"/>
    <w:rsid w:val="00BC47B7"/>
    <w:rsid w:val="00EA7918"/>
    <w:rsid w:val="00F4382B"/>
    <w:rsid w:val="00FF45C4"/>
    <w:rsid w:val="2E36A984"/>
    <w:rsid w:val="3890F679"/>
    <w:rsid w:val="3BFD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0A257"/>
  <w15:docId w15:val="{9ED69598-1EC0-4358-B3AA-FF974ABE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7C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CD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A47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79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biometric-residence-perm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gyll-bute.gov.uk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 xmlns="4ce18f29-8878-4ae7-902a-3f9b24d7a303">
      <UserInfo>
        <DisplayName/>
        <AccountId xsi:nil="true"/>
        <AccountType/>
      </UserInfo>
    </Sharedwith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  <SharedWithUsers xmlns="d156c98e-53f4-447c-bd60-b495967c1401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5" ma:contentTypeDescription="Create a new document." ma:contentTypeScope="" ma:versionID="0d8eedb00bc25074048b3020d47a3f39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68e45015bb284d8bd9dce4411cfc9300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Sharedwith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edwith" ma:index="14" nillable="true" ma:displayName="Shared with " ma:format="Dropdown" ma:list="UserInfo" ma:SharePointGroup="0" ma:internalName="Sharedwit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c17f647-01bc-4b0f-a092-00568f685c2f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8DC866-8E71-4E5B-9112-95D209039422}">
  <ds:schemaRefs>
    <ds:schemaRef ds:uri="http://schemas.microsoft.com/office/2006/metadata/properties"/>
    <ds:schemaRef ds:uri="http://schemas.microsoft.com/office/infopath/2007/PartnerControls"/>
    <ds:schemaRef ds:uri="4ce18f29-8878-4ae7-902a-3f9b24d7a303"/>
    <ds:schemaRef ds:uri="d156c98e-53f4-447c-bd60-b495967c1401"/>
  </ds:schemaRefs>
</ds:datastoreItem>
</file>

<file path=customXml/itemProps2.xml><?xml version="1.0" encoding="utf-8"?>
<ds:datastoreItem xmlns:ds="http://schemas.openxmlformats.org/officeDocument/2006/customXml" ds:itemID="{940E11FB-D1BD-4F6E-A4A8-4F29CE2F7D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18f29-8878-4ae7-902a-3f9b24d7a303"/>
    <ds:schemaRef ds:uri="d156c98e-53f4-447c-bd60-b495967c1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41340A-1317-459D-A8EA-0553C80D5F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1816</Characters>
  <Application>Microsoft Office Word</Application>
  <DocSecurity>0</DocSecurity>
  <Lines>15</Lines>
  <Paragraphs>4</Paragraphs>
  <ScaleCrop>false</ScaleCrop>
  <Company>Argyll and Bute Council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Duffy, Stephanie</cp:lastModifiedBy>
  <cp:revision>2</cp:revision>
  <dcterms:created xsi:type="dcterms:W3CDTF">2026-07-31T13:40:00Z</dcterms:created>
  <dcterms:modified xsi:type="dcterms:W3CDTF">2026-07-31T13:40:00Z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ClassificationContentMarkingHeaderShapeIds">
    <vt:lpwstr>4b91cb1e,4b2d743a,6bd5f0a8</vt:lpwstr>
  </property>
  <property fmtid="{D5CDD505-2E9C-101B-9397-08002B2CF9AE}" pid="11" name="ClassificationContentMarkingHeaderFontProps">
    <vt:lpwstr>#0000ff,11,Calibri</vt:lpwstr>
  </property>
  <property fmtid="{D5CDD505-2E9C-101B-9397-08002B2CF9AE}" pid="12" name="ClassificationContentMarkingHeaderText">
    <vt:lpwstr>Classification: OFFICIAL</vt:lpwstr>
  </property>
  <property fmtid="{D5CDD505-2E9C-101B-9397-08002B2CF9AE}" pid="13" name="MSIP_Label_173be490-3b68-4c2d-a5fc-d62b22a31ada_Enabled">
    <vt:lpwstr>true</vt:lpwstr>
  </property>
  <property fmtid="{D5CDD505-2E9C-101B-9397-08002B2CF9AE}" pid="14" name="MSIP_Label_173be490-3b68-4c2d-a5fc-d62b22a31ada_SetDate">
    <vt:lpwstr>2024-11-04T14:49:35Z</vt:lpwstr>
  </property>
  <property fmtid="{D5CDD505-2E9C-101B-9397-08002B2CF9AE}" pid="15" name="MSIP_Label_173be490-3b68-4c2d-a5fc-d62b22a31ada_Method">
    <vt:lpwstr>Standard</vt:lpwstr>
  </property>
  <property fmtid="{D5CDD505-2E9C-101B-9397-08002B2CF9AE}" pid="16" name="MSIP_Label_173be490-3b68-4c2d-a5fc-d62b22a31ada_Name">
    <vt:lpwstr>Email Classification - OFFICIAL</vt:lpwstr>
  </property>
  <property fmtid="{D5CDD505-2E9C-101B-9397-08002B2CF9AE}" pid="17" name="MSIP_Label_173be490-3b68-4c2d-a5fc-d62b22a31ada_SiteId">
    <vt:lpwstr>8a444059-4d8c-4970-b42c-299f9c3910e0</vt:lpwstr>
  </property>
  <property fmtid="{D5CDD505-2E9C-101B-9397-08002B2CF9AE}" pid="18" name="MSIP_Label_173be490-3b68-4c2d-a5fc-d62b22a31ada_ActionId">
    <vt:lpwstr>5ea493ce-92cb-4b7e-97a6-cb66d5792a0d</vt:lpwstr>
  </property>
  <property fmtid="{D5CDD505-2E9C-101B-9397-08002B2CF9AE}" pid="19" name="MSIP_Label_173be490-3b68-4c2d-a5fc-d62b22a31ada_ContentBits">
    <vt:lpwstr>1</vt:lpwstr>
  </property>
  <property fmtid="{D5CDD505-2E9C-101B-9397-08002B2CF9AE}" pid="20" name="_SourceUrl">
    <vt:lpwstr/>
  </property>
  <property fmtid="{D5CDD505-2E9C-101B-9397-08002B2CF9AE}" pid="21" name="_SharedFileIndex">
    <vt:lpwstr/>
  </property>
</Properties>
</file>