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0947B810" w:rsidR="00450439" w:rsidRDefault="007E2425" w:rsidP="00B170E9">
                            <w:pPr>
                              <w:jc w:val="center"/>
                              <w:rPr>
                                <w:rFonts w:ascii="Calibri Light" w:hAnsi="Calibri Light"/>
                                <w:sz w:val="72"/>
                                <w:szCs w:val="72"/>
                              </w:rPr>
                            </w:pPr>
                            <w:r>
                              <w:rPr>
                                <w:rFonts w:ascii="Calibri Light" w:hAnsi="Calibri Light"/>
                                <w:b/>
                                <w:bCs/>
                                <w:sz w:val="72"/>
                                <w:szCs w:val="72"/>
                              </w:rPr>
                              <w:t>Cleaner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0947B810" w:rsidR="00450439" w:rsidRDefault="007E2425" w:rsidP="00B170E9">
                      <w:pPr>
                        <w:jc w:val="center"/>
                        <w:rPr>
                          <w:rFonts w:ascii="Calibri Light" w:hAnsi="Calibri Light"/>
                          <w:sz w:val="72"/>
                          <w:szCs w:val="72"/>
                        </w:rPr>
                      </w:pPr>
                      <w:r>
                        <w:rPr>
                          <w:rFonts w:ascii="Calibri Light" w:hAnsi="Calibri Light"/>
                          <w:b/>
                          <w:bCs/>
                          <w:sz w:val="72"/>
                          <w:szCs w:val="72"/>
                        </w:rPr>
                        <w:t>Cleaner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340956E5" w14:textId="77777777" w:rsidR="00C53D2C" w:rsidRDefault="00FA47DD" w:rsidP="00D017F7">
            <w:pPr>
              <w:pStyle w:val="paragraph0"/>
              <w:spacing w:before="0" w:beforeAutospacing="0" w:after="0" w:afterAutospacing="0"/>
              <w:textAlignment w:val="baseline"/>
              <w:rPr>
                <w:rStyle w:val="eop"/>
                <w:rFonts w:ascii="Calibri" w:eastAsiaTheme="majorEastAsia" w:hAnsi="Calibri" w:cs="Calibri"/>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5278322E" w:rsidR="00AA6AC4" w:rsidRPr="00FA47DD" w:rsidRDefault="00AA6AC4" w:rsidP="00D017F7">
            <w:pPr>
              <w:pStyle w:val="paragraph0"/>
              <w:spacing w:before="0" w:beforeAutospacing="0" w:after="0" w:afterAutospacing="0"/>
              <w:textAlignment w:val="baseline"/>
              <w:rPr>
                <w:b w:val="0"/>
                <w:bCs w:val="0"/>
                <w:color w:val="333333"/>
              </w:rPr>
            </w:pPr>
          </w:p>
        </w:tc>
      </w:tr>
      <w:tr w:rsidR="00C53D2C" w:rsidRPr="00BC6607" w14:paraId="33BFDD3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61FDE0C2"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47157A">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30EAC111" w14:textId="1ADC2256" w:rsidR="00E7172A" w:rsidRPr="007439B4" w:rsidRDefault="00E7172A" w:rsidP="00E7172A">
            <w:pPr>
              <w:spacing w:before="120" w:after="240"/>
              <w:rPr>
                <w:rFonts w:eastAsia="Times New Roman"/>
                <w:b w:val="0"/>
                <w:color w:val="222A35"/>
                <w:sz w:val="24"/>
                <w:szCs w:val="24"/>
              </w:rPr>
            </w:pPr>
            <w:r w:rsidRPr="007439B4">
              <w:rPr>
                <w:rFonts w:eastAsia="Times New Roman"/>
                <w:b w:val="0"/>
                <w:color w:val="222A35"/>
                <w:sz w:val="24"/>
                <w:szCs w:val="24"/>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062C55E1" w14:textId="77777777" w:rsidR="00D017F7" w:rsidRDefault="00E7172A" w:rsidP="00D017F7">
            <w:pPr>
              <w:spacing w:before="120" w:after="240"/>
              <w:rPr>
                <w:rFonts w:eastAsia="Times New Roman"/>
                <w:color w:val="222A35"/>
                <w:sz w:val="24"/>
                <w:szCs w:val="24"/>
              </w:rPr>
            </w:pPr>
            <w:r w:rsidRPr="007439B4">
              <w:rPr>
                <w:rFonts w:eastAsia="Times New Roman"/>
                <w:b w:val="0"/>
                <w:color w:val="222A35"/>
                <w:sz w:val="24"/>
                <w:szCs w:val="24"/>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p w14:paraId="5F3276D4" w14:textId="77777777" w:rsidR="007439B4" w:rsidRDefault="007439B4" w:rsidP="00D017F7">
            <w:pPr>
              <w:spacing w:before="120" w:after="240"/>
              <w:rPr>
                <w:rFonts w:eastAsia="Times New Roman"/>
                <w:color w:val="222A35"/>
                <w:sz w:val="24"/>
                <w:szCs w:val="24"/>
              </w:rPr>
            </w:pPr>
          </w:p>
          <w:p w14:paraId="62961CA2" w14:textId="7C50A1BB" w:rsidR="007439B4" w:rsidRPr="00BC6607" w:rsidRDefault="007439B4" w:rsidP="00D017F7">
            <w:pPr>
              <w:spacing w:before="120" w:after="240"/>
              <w:rPr>
                <w:rFonts w:eastAsia="Times New Roman"/>
                <w:b w:val="0"/>
                <w:color w:val="222A35"/>
              </w:rPr>
            </w:pPr>
          </w:p>
        </w:tc>
      </w:tr>
      <w:tr w:rsidR="00C53D2C" w:rsidRPr="00BC6607" w14:paraId="2A921730"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34692A8F" w:rsidR="00C53D2C" w:rsidRPr="00BC6607" w:rsidRDefault="00C53D2C" w:rsidP="00124B73">
            <w:pPr>
              <w:pStyle w:val="Heading1"/>
              <w:spacing w:before="240"/>
              <w:rPr>
                <w:rFonts w:ascii="Calibri" w:hAnsi="Calibri"/>
              </w:rPr>
            </w:pPr>
            <w:r w:rsidRPr="00BC6607">
              <w:rPr>
                <w:rFonts w:ascii="Calibri" w:hAnsi="Calibri"/>
              </w:rPr>
              <w:lastRenderedPageBreak/>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47157A">
                  <w:rPr>
                    <w:rStyle w:val="Heading1Char"/>
                    <w:rFonts w:ascii="Calibri" w:hAnsi="Calibri" w:cs="Arial"/>
                    <w:iCs/>
                  </w:rPr>
                  <w:t>Corporate Landlord</w:t>
                </w:r>
              </w:sdtContent>
            </w:sdt>
            <w:r w:rsidRPr="00BC6607">
              <w:rPr>
                <w:rFonts w:ascii="Calibri" w:hAnsi="Calibri"/>
              </w:rPr>
              <w:t xml:space="preserve"> Cluster</w:t>
            </w:r>
          </w:p>
        </w:tc>
      </w:tr>
      <w:tr w:rsidR="00C53D2C" w:rsidRPr="00BC6607" w14:paraId="56E7FA8E" w14:textId="77777777" w:rsidTr="00D21011">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5EA6B6E" w14:textId="1BB2004F" w:rsidR="00C53D2C" w:rsidRDefault="00D977CB" w:rsidP="00AA6AC4">
            <w:pPr>
              <w:spacing w:before="120" w:after="120"/>
              <w:rPr>
                <w:rFonts w:eastAsia="Times New Roman"/>
                <w:color w:val="222A35"/>
                <w:sz w:val="24"/>
                <w:szCs w:val="24"/>
              </w:rPr>
            </w:pPr>
            <w:r w:rsidRPr="007439B4">
              <w:rPr>
                <w:rFonts w:eastAsia="Times New Roman"/>
                <w:b w:val="0"/>
                <w:color w:val="222A35"/>
                <w:sz w:val="24"/>
                <w:szCs w:val="24"/>
              </w:rPr>
              <w:t>This cluster</w:t>
            </w:r>
            <w:r w:rsidR="00AA6AC4" w:rsidRPr="007439B4">
              <w:rPr>
                <w:rFonts w:eastAsia="Times New Roman"/>
                <w:b w:val="0"/>
                <w:color w:val="222A35"/>
                <w:sz w:val="24"/>
                <w:szCs w:val="24"/>
              </w:rPr>
              <w:t xml:space="preserve"> consolidates all our corporate landlord activities, which include the consolidation of all health and safety </w:t>
            </w:r>
            <w:r w:rsidR="007439B4" w:rsidRPr="007439B4">
              <w:rPr>
                <w:rFonts w:eastAsia="Times New Roman"/>
                <w:b w:val="0"/>
                <w:color w:val="222A35"/>
                <w:sz w:val="24"/>
                <w:szCs w:val="24"/>
              </w:rPr>
              <w:t>activities and</w:t>
            </w:r>
            <w:r w:rsidR="00AA6AC4" w:rsidRPr="007439B4">
              <w:rPr>
                <w:rFonts w:eastAsia="Times New Roman"/>
                <w:b w:val="0"/>
                <w:color w:val="222A35"/>
                <w:sz w:val="24"/>
                <w:szCs w:val="24"/>
              </w:rPr>
              <w:t xml:space="preserve"> is responsible for the management of commercial and non-commercial land and property assets, facilities management, contractor management and council house stock management.</w:t>
            </w:r>
          </w:p>
          <w:p w14:paraId="4190465B" w14:textId="51317AF8" w:rsidR="007439B4" w:rsidRPr="007439B4" w:rsidRDefault="007439B4" w:rsidP="00AA6AC4">
            <w:pPr>
              <w:spacing w:before="120" w:after="120"/>
              <w:rPr>
                <w:rStyle w:val="SubtleEmphasis"/>
                <w:rFonts w:eastAsia="Times New Roman"/>
                <w:b w:val="0"/>
                <w:i w:val="0"/>
                <w:iCs w:val="0"/>
                <w:color w:val="222A35"/>
                <w:sz w:val="24"/>
                <w:szCs w:val="24"/>
              </w:rPr>
            </w:pPr>
          </w:p>
        </w:tc>
      </w:tr>
      <w:tr w:rsidR="00D21011" w:rsidRPr="00BC6607" w14:paraId="116E3C9D" w14:textId="77777777" w:rsidTr="00200A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1E159487" w:rsidR="00D21011" w:rsidRPr="00BC6607" w:rsidRDefault="00D21011" w:rsidP="00200A5E">
            <w:pPr>
              <w:pStyle w:val="Heading1"/>
              <w:spacing w:before="240"/>
              <w:rPr>
                <w:rFonts w:ascii="Calibri" w:hAnsi="Calibri"/>
              </w:rPr>
            </w:pPr>
            <w:r w:rsidRPr="00BC6607">
              <w:rPr>
                <w:rFonts w:ascii="Calibri" w:hAnsi="Calibri"/>
              </w:rPr>
              <w:t xml:space="preserve">About the </w:t>
            </w:r>
            <w:r w:rsidR="00FA495D">
              <w:rPr>
                <w:rFonts w:ascii="Calibri" w:hAnsi="Calibri"/>
                <w:b/>
                <w:bCs w:val="0"/>
              </w:rPr>
              <w:t>Facilities Management</w:t>
            </w:r>
            <w:r w:rsidR="00A533CE">
              <w:rPr>
                <w:rFonts w:ascii="Calibri" w:hAnsi="Calibri"/>
              </w:rPr>
              <w:t xml:space="preserve"> </w:t>
            </w:r>
            <w:r w:rsidR="00573019">
              <w:rPr>
                <w:rFonts w:ascii="Calibri" w:hAnsi="Calibri"/>
              </w:rPr>
              <w:t>Team</w:t>
            </w:r>
          </w:p>
        </w:tc>
      </w:tr>
      <w:tr w:rsidR="00FA495D" w:rsidRPr="00BC6607" w14:paraId="2C3D7298" w14:textId="77777777" w:rsidTr="00200A5E">
        <w:trPr>
          <w:trHeight w:val="1171"/>
        </w:trPr>
        <w:sdt>
          <w:sdtPr>
            <w:rPr>
              <w:rStyle w:val="Paragraph"/>
              <w:rFonts w:ascii="Calibri" w:hAnsi="Calibri"/>
            </w:rPr>
            <w:id w:val="1034771530"/>
            <w:placeholder>
              <w:docPart w:val="4FB0848F6B774B2A9247A49D010C0579"/>
            </w:placeholder>
            <w15:color w:val="FFFF00"/>
          </w:sdtPr>
          <w:sdtEndPr>
            <w:rPr>
              <w:rStyle w:val="DefaultParagraphFont"/>
              <w:rFonts w:eastAsia="Times New Roman"/>
              <w:color w:val="222A35"/>
            </w:rPr>
          </w:sdtEndPr>
          <w:sdtContent>
            <w:sdt>
              <w:sdtPr>
                <w:rPr>
                  <w:rStyle w:val="Paragraph"/>
                  <w:rFonts w:ascii="Calibri" w:hAnsi="Calibri"/>
                </w:rPr>
                <w:id w:val="-809472839"/>
                <w:placeholder>
                  <w:docPart w:val="8933F56707B54609B140E72AEE84846F"/>
                </w:placeholder>
                <w15:color w:val="FFFF00"/>
              </w:sdtPr>
              <w:sdtEndPr>
                <w:rPr>
                  <w:rStyle w:val="DefaultParagraphFont"/>
                  <w:rFonts w:eastAsia="Times New Roman"/>
                  <w:color w:val="222A35"/>
                </w:rPr>
              </w:sdtEndPr>
              <w:sdtContent>
                <w:sdt>
                  <w:sdtPr>
                    <w:rPr>
                      <w:rStyle w:val="Paragraph"/>
                      <w:rFonts w:ascii="Calibri" w:hAnsi="Calibri"/>
                    </w:rPr>
                    <w:id w:val="-1981992479"/>
                    <w:placeholder>
                      <w:docPart w:val="9778C75D477143518C6523E9C945A33A"/>
                    </w:placeholder>
                    <w15:color w:val="FFFF00"/>
                  </w:sdtPr>
                  <w:sdtEndPr>
                    <w:rPr>
                      <w:rStyle w:val="DefaultParagraphFont"/>
                      <w:rFonts w:asciiTheme="majorHAnsi" w:eastAsia="Times New Roman" w:hAnsiTheme="majorHAnsi"/>
                      <w:color w:val="222A35"/>
                      <w:lang w:val="en-US"/>
                    </w:rPr>
                  </w:sdtEndPr>
                  <w:sdtContent>
                    <w:tc>
                      <w:tcPr>
                        <w:cnfStyle w:val="001000000000" w:firstRow="0" w:lastRow="0" w:firstColumn="1" w:lastColumn="0" w:oddVBand="0" w:evenVBand="0" w:oddHBand="0" w:evenHBand="0" w:firstRowFirstColumn="0" w:firstRowLastColumn="0" w:lastRowFirstColumn="0" w:lastRowLastColumn="0"/>
                        <w:tcW w:w="10881" w:type="dxa"/>
                      </w:tcPr>
                      <w:p w14:paraId="05DFABBE" w14:textId="77777777" w:rsidR="007439B4" w:rsidRDefault="00FA495D" w:rsidP="00FA495D">
                        <w:pPr>
                          <w:spacing w:before="120" w:after="120"/>
                          <w:rPr>
                            <w:rStyle w:val="Paragraph"/>
                            <w:bCs w:val="0"/>
                            <w:sz w:val="24"/>
                            <w:szCs w:val="24"/>
                          </w:rPr>
                        </w:pPr>
                        <w:r w:rsidRPr="007439B4">
                          <w:rPr>
                            <w:rStyle w:val="Paragraph"/>
                            <w:b w:val="0"/>
                            <w:bCs w:val="0"/>
                            <w:sz w:val="24"/>
                            <w:szCs w:val="24"/>
                          </w:rPr>
                          <w:t>The team deliver a range of ‘Soft’ Facilities Management services within properties across Aberdeen City Council’s non-housing operational property portfolio, targeted cleaning services within both the housing portfolio &amp; for external clients and Passenger Transport services. The full range of services delivered are Education Catering, Cleaning (housing and non-housing), Distribution (mail and non-person transportation), Janitorial &amp; School Crossing Patrol (schools only), Office &amp; Building Management (at Council headquarters premises and city centre multi-storey car parks) and Passenger Transport (Public, Education, Social Care and Demand Responsive passenger transport) services.</w:t>
                        </w:r>
                      </w:p>
                      <w:p w14:paraId="4D17FC78" w14:textId="39BC3F93" w:rsidR="00FA495D" w:rsidRPr="00BC6607" w:rsidRDefault="00FA495D" w:rsidP="00FA495D">
                        <w:pPr>
                          <w:spacing w:before="120" w:after="120"/>
                          <w:rPr>
                            <w:rStyle w:val="SubtleEmphasis"/>
                            <w:i w:val="0"/>
                            <w:iCs w:val="0"/>
                            <w:color w:val="auto"/>
                            <w:sz w:val="24"/>
                          </w:rPr>
                        </w:pPr>
                      </w:p>
                    </w:tc>
                  </w:sdtContent>
                </w:sdt>
              </w:sdtContent>
            </w:sdt>
          </w:sdtContent>
        </w:sdt>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194B1D39" w:rsidR="006B2CB6" w:rsidRPr="0056509D" w:rsidRDefault="00B73247" w:rsidP="00200A5E">
                  <w:pPr>
                    <w:ind w:right="-102"/>
                    <w:rPr>
                      <w:rFonts w:ascii="Calibri" w:hAnsi="Calibri" w:cs="Calibri"/>
                      <w:spacing w:val="-16"/>
                      <w:sz w:val="24"/>
                      <w:szCs w:val="24"/>
                    </w:rPr>
                  </w:pPr>
                  <w:r>
                    <w:rPr>
                      <w:rFonts w:ascii="Calibri" w:hAnsi="Calibri" w:cs="Tahoma"/>
                      <w:spacing w:val="-2"/>
                      <w:sz w:val="24"/>
                      <w:szCs w:val="24"/>
                    </w:rPr>
                    <w:t>Cleaner</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23B359C5" w:rsidR="006B2CB6" w:rsidRPr="0056509D" w:rsidRDefault="0056509D" w:rsidP="00200A5E">
                  <w:pPr>
                    <w:ind w:right="-102"/>
                    <w:rPr>
                      <w:rFonts w:ascii="Calibri" w:hAnsi="Calibri" w:cs="Calibri"/>
                      <w:spacing w:val="-16"/>
                      <w:sz w:val="24"/>
                      <w:szCs w:val="24"/>
                    </w:rPr>
                  </w:pPr>
                  <w:r>
                    <w:rPr>
                      <w:rFonts w:ascii="Calibri" w:hAnsi="Calibri" w:cs="Tahoma"/>
                      <w:spacing w:val="-2"/>
                      <w:sz w:val="24"/>
                      <w:szCs w:val="24"/>
                    </w:rPr>
                    <w:t>G</w:t>
                  </w:r>
                  <w:r w:rsidR="00B73247">
                    <w:rPr>
                      <w:rFonts w:ascii="Calibri" w:hAnsi="Calibri" w:cs="Tahoma"/>
                      <w:spacing w:val="-2"/>
                      <w:sz w:val="24"/>
                      <w:szCs w:val="24"/>
                    </w:rPr>
                    <w:t>4</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14:paraId="4B1CF26A" w14:textId="4D6AAFCB" w:rsidR="00C22354" w:rsidRDefault="00AB6567" w:rsidP="00200A5E">
                      <w:pPr>
                        <w:ind w:right="-102"/>
                        <w:rPr>
                          <w:rFonts w:ascii="Calibri" w:hAnsi="Calibri" w:cs="Tahoma"/>
                          <w:spacing w:val="-2"/>
                          <w:sz w:val="24"/>
                          <w:szCs w:val="24"/>
                        </w:rPr>
                      </w:pPr>
                      <w:r>
                        <w:rPr>
                          <w:rFonts w:ascii="Calibri" w:hAnsi="Calibri" w:cs="Tahoma"/>
                          <w:spacing w:val="-2"/>
                          <w:sz w:val="24"/>
                          <w:szCs w:val="24"/>
                        </w:rPr>
                        <w:t>Frontline Operational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2729" w:type="dxa"/>
                </w:tcPr>
                <w:p w14:paraId="41BF9A61" w14:textId="45BCB3BA" w:rsidR="006B2CB6" w:rsidRPr="0056509D" w:rsidRDefault="00B73247" w:rsidP="00200A5E">
                  <w:pPr>
                    <w:ind w:right="-102"/>
                    <w:rPr>
                      <w:rFonts w:ascii="Calibri" w:hAnsi="Calibri" w:cs="Calibri"/>
                      <w:spacing w:val="-16"/>
                      <w:sz w:val="24"/>
                      <w:szCs w:val="24"/>
                    </w:rPr>
                  </w:pPr>
                  <w:r>
                    <w:rPr>
                      <w:rFonts w:ascii="Calibri" w:hAnsi="Calibri" w:cs="Tahoma"/>
                      <w:spacing w:val="-2"/>
                      <w:sz w:val="24"/>
                      <w:szCs w:val="24"/>
                    </w:rPr>
                    <w:t>Aberdeen City Wide</w:t>
                  </w:r>
                </w:p>
              </w:tc>
            </w:tr>
          </w:tbl>
          <w:p w14:paraId="7D13663D" w14:textId="77777777" w:rsidR="006B2CB6" w:rsidRPr="0056509D" w:rsidRDefault="006B2CB6" w:rsidP="00200A5E">
            <w:pPr>
              <w:rPr>
                <w:rFonts w:ascii="Calibri" w:hAnsi="Calibri" w:cs="Tahoma"/>
                <w:color w:val="002C50"/>
                <w:spacing w:val="-16"/>
                <w:sz w:val="10"/>
                <w:szCs w:val="10"/>
              </w:rPr>
            </w:pPr>
          </w:p>
          <w:p w14:paraId="6B68571C" w14:textId="66083E13" w:rsidR="00B73247" w:rsidRPr="003063DE" w:rsidRDefault="00B73247" w:rsidP="00B73247">
            <w:pPr>
              <w:spacing w:line="276" w:lineRule="auto"/>
              <w:rPr>
                <w:rFonts w:ascii="Calibri" w:eastAsia="Calibri" w:hAnsi="Calibri" w:cs="Calibri"/>
                <w:color w:val="376092"/>
              </w:rPr>
            </w:pPr>
            <w:r w:rsidRPr="003063DE">
              <w:rPr>
                <w:rFonts w:ascii="Calibri" w:eastAsia="Calibri" w:hAnsi="Calibri" w:cs="Calibri"/>
                <w:color w:val="376092"/>
              </w:rPr>
              <w:t>To carry out cleaning duties to the hours and standard defined by the Service including opening and closing of buildings where applicable and ensuring work areas are left in a safe and secure manner.</w:t>
            </w:r>
          </w:p>
          <w:p w14:paraId="5B32351A" w14:textId="77777777" w:rsidR="006B2CB6" w:rsidRPr="00EF3878" w:rsidRDefault="006B2CB6" w:rsidP="00200A5E">
            <w:pPr>
              <w:rPr>
                <w:rFonts w:ascii="Calibri" w:hAnsi="Calibri" w:cs="Tahoma"/>
                <w:color w:val="002C50"/>
                <w:spacing w:val="-16"/>
                <w:sz w:val="24"/>
                <w:szCs w:val="24"/>
              </w:rPr>
            </w:pPr>
          </w:p>
          <w:p w14:paraId="302C04EE" w14:textId="77777777" w:rsidR="006B2CB6" w:rsidRDefault="006B2CB6" w:rsidP="00200A5E">
            <w:pPr>
              <w:rPr>
                <w:rFonts w:ascii="Calibri" w:hAnsi="Calibri" w:cs="Tahoma"/>
                <w:color w:val="002C50"/>
                <w:spacing w:val="-16"/>
                <w:sz w:val="24"/>
                <w:szCs w:val="24"/>
              </w:rPr>
            </w:pPr>
          </w:p>
          <w:p w14:paraId="23C5FA2D" w14:textId="77777777" w:rsidR="006B2CB6" w:rsidRPr="00EF3878" w:rsidRDefault="006B2CB6" w:rsidP="00200A5E">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206"/>
        <w:gridCol w:w="7250"/>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6D4C250E" w14:textId="77777777" w:rsidR="006B2CB6" w:rsidRDefault="00B96A81" w:rsidP="00200A5E">
            <w:pPr>
              <w:spacing w:before="120"/>
              <w:ind w:left="34"/>
              <w:rPr>
                <w:rStyle w:val="Paragraph"/>
                <w:rFonts w:ascii="Calibri" w:hAnsi="Calibri"/>
                <w:b w:val="0"/>
              </w:rPr>
            </w:pPr>
            <w:r w:rsidRPr="00BC6607">
              <w:rPr>
                <w:noProof/>
              </w:rPr>
              <w:drawing>
                <wp:inline distT="0" distB="0" distL="0" distR="0" wp14:anchorId="2B534A89" wp14:editId="355F3539">
                  <wp:extent cx="6248400" cy="1388745"/>
                  <wp:effectExtent l="0" t="0" r="19050" b="190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BE8B19A" w14:textId="78388500" w:rsidR="003063DE" w:rsidRPr="00BC6607" w:rsidRDefault="003063DE" w:rsidP="00200A5E">
            <w:pPr>
              <w:spacing w:before="120"/>
              <w:ind w:left="34"/>
              <w:rPr>
                <w:rStyle w:val="Paragraph"/>
                <w:rFonts w:ascii="Calibri" w:hAnsi="Calibri"/>
              </w:rPr>
            </w:pP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6B2CB6">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206"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250"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6B2CB6">
        <w:trPr>
          <w:trHeight w:val="1228"/>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2AC8C72A" w14:textId="77777777" w:rsidR="003063DE" w:rsidRDefault="003063DE" w:rsidP="00C2608C">
            <w:pPr>
              <w:rPr>
                <w:rFonts w:eastAsia="Calibri"/>
                <w:b w:val="0"/>
                <w:color w:val="376092"/>
              </w:rPr>
            </w:pPr>
          </w:p>
          <w:p w14:paraId="0DAD40BE" w14:textId="618AF43E" w:rsidR="00C2608C" w:rsidRPr="00C2608C" w:rsidRDefault="00C2608C" w:rsidP="00C2608C">
            <w:pPr>
              <w:rPr>
                <w:rFonts w:eastAsia="Calibri"/>
                <w:color w:val="376092"/>
              </w:rPr>
            </w:pPr>
            <w:r w:rsidRPr="00C2608C">
              <w:rPr>
                <w:rFonts w:eastAsia="Calibri"/>
                <w:color w:val="376092"/>
              </w:rPr>
              <w:t>An efficient cleaning service.</w:t>
            </w:r>
          </w:p>
          <w:p w14:paraId="31E8A257" w14:textId="5B816284" w:rsidR="006B2CB6" w:rsidRPr="00461401" w:rsidRDefault="006B2CB6" w:rsidP="006B2CB6">
            <w:pPr>
              <w:rPr>
                <w:b w:val="0"/>
                <w:color w:val="auto"/>
                <w:sz w:val="20"/>
                <w:szCs w:val="20"/>
              </w:rPr>
            </w:pPr>
          </w:p>
        </w:tc>
        <w:tc>
          <w:tcPr>
            <w:tcW w:w="7250" w:type="dxa"/>
            <w:shd w:val="clear" w:color="auto" w:fill="auto"/>
          </w:tcPr>
          <w:p w14:paraId="0F779DD7" w14:textId="77777777" w:rsidR="00A274A3" w:rsidRDefault="00A274A3" w:rsidP="00A274A3">
            <w:pPr>
              <w:pStyle w:val="ListParagraph"/>
              <w:numPr>
                <w:ilvl w:val="0"/>
                <w:numId w:val="13"/>
              </w:numPr>
              <w:cnfStyle w:val="000000000000" w:firstRow="0" w:lastRow="0" w:firstColumn="0" w:lastColumn="0" w:oddVBand="0" w:evenVBand="0" w:oddHBand="0" w:evenHBand="0" w:firstRowFirstColumn="0" w:firstRowLastColumn="0" w:lastRowFirstColumn="0" w:lastRowLastColumn="0"/>
            </w:pPr>
            <w:r w:rsidRPr="210E669F">
              <w:rPr>
                <w:rFonts w:eastAsia="Calibri"/>
                <w:color w:val="376092"/>
              </w:rPr>
              <w:t xml:space="preserve">That cleaning is carried out to agreed input hours, schedules and </w:t>
            </w:r>
            <w:proofErr w:type="gramStart"/>
            <w:r w:rsidRPr="210E669F">
              <w:rPr>
                <w:rFonts w:eastAsia="Calibri"/>
                <w:color w:val="376092"/>
              </w:rPr>
              <w:t>standards ,wearing</w:t>
            </w:r>
            <w:proofErr w:type="gramEnd"/>
            <w:r w:rsidRPr="210E669F">
              <w:rPr>
                <w:rFonts w:eastAsia="Calibri"/>
                <w:color w:val="376092"/>
              </w:rPr>
              <w:t xml:space="preserve"> unform and ID badge at all times.</w:t>
            </w:r>
          </w:p>
          <w:p w14:paraId="7AEEFF84" w14:textId="77777777" w:rsidR="00A274A3" w:rsidRDefault="00A274A3" w:rsidP="00A274A3">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Calibri"/>
                <w:color w:val="376092"/>
              </w:rPr>
            </w:pPr>
            <w:r w:rsidRPr="37C8393F">
              <w:rPr>
                <w:rFonts w:eastAsia="Calibri"/>
                <w:color w:val="376092"/>
              </w:rPr>
              <w:t xml:space="preserve">That </w:t>
            </w:r>
            <w:r w:rsidRPr="37C8393F">
              <w:t>only materials that are approved by the service are used to manufacturers guidelines by all Cleaning Service employees.</w:t>
            </w:r>
            <w:r w:rsidRPr="37C8393F">
              <w:rPr>
                <w:rFonts w:eastAsia="Calibri"/>
                <w:color w:val="376092"/>
              </w:rPr>
              <w:t xml:space="preserve"> </w:t>
            </w:r>
          </w:p>
          <w:p w14:paraId="3DCD76EB" w14:textId="77777777" w:rsidR="00A274A3" w:rsidRDefault="00A274A3" w:rsidP="00A274A3">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Calibri"/>
                <w:color w:val="376092"/>
              </w:rPr>
            </w:pPr>
            <w:r w:rsidRPr="37C8393F">
              <w:rPr>
                <w:rFonts w:eastAsia="Calibri"/>
                <w:color w:val="376092"/>
              </w:rPr>
              <w:t>That only equipment that has been provided by the service and that this equipment is used in line with manufacturers guidelines</w:t>
            </w:r>
            <w:r w:rsidRPr="37C8393F">
              <w:t>.</w:t>
            </w:r>
            <w:r w:rsidRPr="37C8393F">
              <w:rPr>
                <w:rFonts w:eastAsia="Calibri"/>
                <w:color w:val="376092"/>
              </w:rPr>
              <w:t xml:space="preserve"> </w:t>
            </w:r>
          </w:p>
          <w:p w14:paraId="6438B5DE"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5B840A4" w14:textId="77777777" w:rsidTr="006B2CB6">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1362E8A5" w14:textId="77777777" w:rsidR="003063DE" w:rsidRDefault="003063DE" w:rsidP="006B2CB6">
            <w:pPr>
              <w:rPr>
                <w:rFonts w:eastAsia="Calibri"/>
                <w:b w:val="0"/>
                <w:color w:val="376092"/>
              </w:rPr>
            </w:pPr>
          </w:p>
          <w:p w14:paraId="6D7E4471" w14:textId="738D6B86" w:rsidR="006B2CB6" w:rsidRPr="003063DE" w:rsidRDefault="00FD5F2B" w:rsidP="006B2CB6">
            <w:pPr>
              <w:rPr>
                <w:color w:val="auto"/>
              </w:rPr>
            </w:pPr>
            <w:r w:rsidRPr="003063DE">
              <w:rPr>
                <w:rFonts w:eastAsia="Calibri"/>
                <w:color w:val="376092"/>
              </w:rPr>
              <w:t>Safe and Secure Buildings.</w:t>
            </w:r>
          </w:p>
        </w:tc>
        <w:tc>
          <w:tcPr>
            <w:tcW w:w="7250" w:type="dxa"/>
            <w:shd w:val="clear" w:color="auto" w:fill="auto"/>
          </w:tcPr>
          <w:p w14:paraId="297C862C" w14:textId="77777777" w:rsidR="00835B97" w:rsidRDefault="00835B97" w:rsidP="00835B97">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Calibri"/>
                <w:color w:val="376092"/>
              </w:rPr>
            </w:pPr>
            <w:r w:rsidRPr="37C8393F">
              <w:rPr>
                <w:rFonts w:eastAsia="Calibri"/>
                <w:color w:val="376092"/>
              </w:rPr>
              <w:t xml:space="preserve">Opening of premises at the beginning of each day, including deactivation of intruder alarm systems, to ensure that Cleaners can gain access to undertake their </w:t>
            </w:r>
            <w:r w:rsidRPr="00835B97">
              <w:rPr>
                <w:rFonts w:eastAsia="Calibri"/>
                <w:color w:val="376092"/>
              </w:rPr>
              <w:t>duties. (as appropriate)</w:t>
            </w:r>
          </w:p>
          <w:p w14:paraId="72A3B778" w14:textId="54DD08B1" w:rsidR="00835B97" w:rsidRPr="00835B97" w:rsidRDefault="00835B97" w:rsidP="00835B97">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Calibri"/>
                <w:color w:val="376092"/>
              </w:rPr>
            </w:pPr>
            <w:r w:rsidRPr="37C8393F">
              <w:rPr>
                <w:rFonts w:eastAsia="Calibri"/>
                <w:color w:val="376092"/>
              </w:rPr>
              <w:t xml:space="preserve"> </w:t>
            </w:r>
            <w:r w:rsidRPr="00835B97">
              <w:rPr>
                <w:rFonts w:eastAsia="Calibri"/>
                <w:color w:val="376092"/>
              </w:rPr>
              <w:t xml:space="preserve">Closing and locking of premises at the end of each day, ensuring that all windows and external doors are secure and activation of intruder alarm systems. (as appropriate) </w:t>
            </w:r>
          </w:p>
          <w:p w14:paraId="4B2997FA"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762A0BCF" w14:textId="77777777" w:rsidTr="006B2CB6">
        <w:trPr>
          <w:trHeight w:val="838"/>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5EF2B797" w14:textId="77777777" w:rsidR="003063DE" w:rsidRDefault="003063DE" w:rsidP="001F5653">
            <w:pPr>
              <w:rPr>
                <w:rFonts w:eastAsia="Calibri"/>
                <w:b w:val="0"/>
                <w:color w:val="376092"/>
              </w:rPr>
            </w:pPr>
          </w:p>
          <w:p w14:paraId="006C24DE" w14:textId="5483CA3F" w:rsidR="001F5653" w:rsidRPr="001F5653" w:rsidRDefault="001F5653" w:rsidP="001F5653">
            <w:pPr>
              <w:rPr>
                <w:rFonts w:eastAsia="Calibri"/>
                <w:color w:val="376092"/>
              </w:rPr>
            </w:pPr>
            <w:r w:rsidRPr="001F5653">
              <w:rPr>
                <w:rFonts w:eastAsia="Calibri"/>
                <w:color w:val="376092"/>
              </w:rPr>
              <w:t>Safe use of cleaning products and equipment.</w:t>
            </w:r>
          </w:p>
          <w:p w14:paraId="58949FDB" w14:textId="15448342" w:rsidR="006B2CB6" w:rsidRPr="00461401" w:rsidRDefault="006B2CB6" w:rsidP="006B2CB6">
            <w:pPr>
              <w:rPr>
                <w:bCs w:val="0"/>
                <w:color w:val="auto"/>
              </w:rPr>
            </w:pPr>
          </w:p>
        </w:tc>
        <w:tc>
          <w:tcPr>
            <w:tcW w:w="7250" w:type="dxa"/>
            <w:shd w:val="clear" w:color="auto" w:fill="auto"/>
          </w:tcPr>
          <w:p w14:paraId="7A754E51" w14:textId="77777777" w:rsidR="00710503" w:rsidRDefault="00710503" w:rsidP="00710503">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rsidRPr="37C8393F">
              <w:rPr>
                <w:rFonts w:eastAsia="Calibri"/>
                <w:color w:val="376092"/>
              </w:rPr>
              <w:t xml:space="preserve">Cleaning materials approved by the service </w:t>
            </w:r>
            <w:r>
              <w:t xml:space="preserve">are used to manufacturers guidelines by all Cleaning Service employees </w:t>
            </w:r>
          </w:p>
          <w:p w14:paraId="014A7A62" w14:textId="77777777" w:rsidR="00710503" w:rsidRDefault="00710503" w:rsidP="00710503">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37C8393F">
              <w:rPr>
                <w:color w:val="376092"/>
              </w:rPr>
              <w:t xml:space="preserve"> Check, use, maintain and report defects for all cleaning equipment used in line with current procedures</w:t>
            </w:r>
          </w:p>
          <w:p w14:paraId="2145A5F2" w14:textId="77777777" w:rsidR="00710503" w:rsidRDefault="00710503" w:rsidP="00710503">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rsidRPr="37C8393F">
              <w:rPr>
                <w:color w:val="376092"/>
              </w:rPr>
              <w:t>Be aware of R</w:t>
            </w:r>
            <w:r w:rsidRPr="37C8393F">
              <w:t xml:space="preserve">isk Assessment and </w:t>
            </w:r>
            <w:r w:rsidRPr="37C8393F">
              <w:rPr>
                <w:color w:val="376092"/>
              </w:rPr>
              <w:t>COSHH R</w:t>
            </w:r>
            <w:r w:rsidRPr="37C8393F">
              <w:t xml:space="preserve">isk Assessment </w:t>
            </w:r>
          </w:p>
          <w:p w14:paraId="07FBEC11" w14:textId="77777777" w:rsidR="00710503" w:rsidRDefault="00710503" w:rsidP="00710503">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rsidRPr="37C8393F">
              <w:rPr>
                <w:color w:val="376092"/>
              </w:rPr>
              <w:t>A</w:t>
            </w:r>
            <w:r w:rsidRPr="37C8393F">
              <w:t>dhere to manual handling techniques.</w:t>
            </w:r>
          </w:p>
          <w:p w14:paraId="67C7C6FF"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78CFEFB9" w14:textId="77777777" w:rsidTr="006B2CB6">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028B7710" w14:textId="77777777" w:rsidR="003063DE" w:rsidRDefault="003063DE" w:rsidP="006B2CB6">
            <w:pPr>
              <w:rPr>
                <w:rFonts w:eastAsia="Calibri"/>
                <w:b w:val="0"/>
                <w:color w:val="376092"/>
              </w:rPr>
            </w:pPr>
          </w:p>
          <w:p w14:paraId="461408F9" w14:textId="2079FA7E" w:rsidR="006B2CB6" w:rsidRPr="003063DE" w:rsidRDefault="009C6964" w:rsidP="006B2CB6">
            <w:pPr>
              <w:rPr>
                <w:color w:val="auto"/>
                <w:lang w:eastAsia="en-GB"/>
              </w:rPr>
            </w:pPr>
            <w:r w:rsidRPr="003063DE">
              <w:rPr>
                <w:rFonts w:eastAsia="Calibri"/>
                <w:color w:val="376092"/>
              </w:rPr>
              <w:t xml:space="preserve">A flexible </w:t>
            </w:r>
            <w:proofErr w:type="gramStart"/>
            <w:r w:rsidRPr="003063DE">
              <w:rPr>
                <w:rFonts w:eastAsia="Calibri"/>
                <w:color w:val="376092"/>
              </w:rPr>
              <w:t>Cleaning</w:t>
            </w:r>
            <w:proofErr w:type="gramEnd"/>
            <w:r w:rsidRPr="003063DE">
              <w:rPr>
                <w:rFonts w:eastAsia="Calibri"/>
                <w:color w:val="376092"/>
              </w:rPr>
              <w:t xml:space="preserve"> service</w:t>
            </w:r>
            <w:r w:rsidR="003063DE">
              <w:rPr>
                <w:rFonts w:eastAsia="Calibri"/>
                <w:color w:val="376092"/>
              </w:rPr>
              <w:t>.</w:t>
            </w:r>
          </w:p>
        </w:tc>
        <w:tc>
          <w:tcPr>
            <w:tcW w:w="7250" w:type="dxa"/>
            <w:shd w:val="clear" w:color="auto" w:fill="auto"/>
          </w:tcPr>
          <w:p w14:paraId="356C4814" w14:textId="323EF583" w:rsidR="006B2CB6" w:rsidRPr="008B1A4E" w:rsidRDefault="008B1A4E" w:rsidP="00DB31D6">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color w:val="376092"/>
              </w:rPr>
            </w:pPr>
            <w:r w:rsidRPr="008B1A4E">
              <w:rPr>
                <w:color w:val="376092"/>
              </w:rPr>
              <w:t>Work in premises across Aberdeen City, such as schools and other educational premises, Sheltered Housing complexes, Offices, Libraries, Void Housing properties and others, as may be required by the service.</w:t>
            </w:r>
          </w:p>
          <w:p w14:paraId="567F9DA7"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lastRenderedPageBreak/>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5F36A77F" w14:textId="77777777" w:rsidR="00AC45A1" w:rsidRDefault="00AC45A1" w:rsidP="00DB31D6">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DB31D6">
              <w:rPr>
                <w:color w:val="376092"/>
              </w:rPr>
              <w:t>A British Institute of Cleaning Science (</w:t>
            </w:r>
            <w:proofErr w:type="spellStart"/>
            <w:r w:rsidRPr="00DB31D6">
              <w:rPr>
                <w:color w:val="376092"/>
              </w:rPr>
              <w:t>BICSc</w:t>
            </w:r>
            <w:proofErr w:type="spellEnd"/>
            <w:r w:rsidRPr="00DB31D6">
              <w:rPr>
                <w:color w:val="376092"/>
              </w:rPr>
              <w:t>) qualification or relevant demonstrable experience would be beneficial however not essential as full training is given.</w:t>
            </w:r>
          </w:p>
          <w:p w14:paraId="60877A66" w14:textId="5F5BA218" w:rsidR="00EB40A2" w:rsidRPr="00847BD8" w:rsidRDefault="00AC45A1" w:rsidP="00847BD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847BD8">
              <w:rPr>
                <w:color w:val="376092"/>
              </w:rPr>
              <w:t>Full PVG certificate</w:t>
            </w:r>
            <w:r w:rsidRPr="00847BD8">
              <w:rPr>
                <w:rFonts w:cstheme="minorHAnsi"/>
                <w:color w:val="auto"/>
              </w:rPr>
              <w:t xml:space="preserve"> </w:t>
            </w:r>
          </w:p>
        </w:tc>
      </w:tr>
      <w:tr w:rsidR="00C53D2C"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3568F282" w14:textId="77777777" w:rsidR="00DB31D6" w:rsidRPr="00DB31D6" w:rsidRDefault="00DB31D6" w:rsidP="00DB31D6">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DB31D6">
              <w:rPr>
                <w:color w:val="376092"/>
              </w:rPr>
              <w:t>Ability to work alone or within a team</w:t>
            </w:r>
          </w:p>
          <w:p w14:paraId="162C2405" w14:textId="77777777" w:rsidR="00DB31D6" w:rsidRPr="00DB31D6" w:rsidRDefault="00DB31D6" w:rsidP="00DB31D6">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DB31D6">
              <w:rPr>
                <w:color w:val="376092"/>
              </w:rPr>
              <w:t>Good communication skills</w:t>
            </w:r>
          </w:p>
          <w:p w14:paraId="366E8F89" w14:textId="77777777" w:rsidR="00DB31D6" w:rsidRPr="00DB31D6" w:rsidRDefault="00DB31D6" w:rsidP="00DB31D6">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DB31D6">
              <w:rPr>
                <w:color w:val="376092"/>
              </w:rPr>
              <w:t>Appropriate level of health and fitness to carry out the tasks of the job</w:t>
            </w:r>
          </w:p>
          <w:p w14:paraId="4A854BB1" w14:textId="77777777" w:rsidR="00DB31D6" w:rsidRPr="00DB31D6" w:rsidRDefault="00DB31D6" w:rsidP="00DB31D6">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DB31D6">
              <w:rPr>
                <w:color w:val="376092"/>
              </w:rPr>
              <w:t xml:space="preserve">Competency in the use of all equipment issued. </w:t>
            </w:r>
          </w:p>
          <w:p w14:paraId="76B5A5BB" w14:textId="77777777" w:rsidR="00DB31D6" w:rsidRPr="00DB31D6" w:rsidRDefault="00DB31D6" w:rsidP="00DB31D6">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DB31D6">
              <w:rPr>
                <w:color w:val="376092"/>
              </w:rPr>
              <w:t>Competency in the use of all cleaning products used Ability to either work alone or within a team</w:t>
            </w:r>
          </w:p>
          <w:p w14:paraId="298C836D" w14:textId="77777777" w:rsidR="002713E8" w:rsidRPr="00461401" w:rsidRDefault="002713E8" w:rsidP="002713E8">
            <w:pPr>
              <w:cnfStyle w:val="000000000000" w:firstRow="0" w:lastRow="0" w:firstColumn="0" w:lastColumn="0" w:oddVBand="0" w:evenVBand="0" w:oddHBand="0" w:evenHBand="0" w:firstRowFirstColumn="0" w:firstRowLastColumn="0" w:lastRowFirstColumn="0" w:lastRowLastColumn="0"/>
              <w:rPr>
                <w:color w:val="auto"/>
              </w:rPr>
            </w:pP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38B52F06" w14:textId="77777777" w:rsidR="00847BD8" w:rsidRPr="00847BD8" w:rsidRDefault="00847BD8" w:rsidP="00847BD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847BD8">
              <w:rPr>
                <w:color w:val="376092"/>
              </w:rPr>
              <w:t xml:space="preserve">Cleaning of buildings, cleaning processes and the use </w:t>
            </w:r>
            <w:proofErr w:type="spellStart"/>
            <w:r w:rsidRPr="00847BD8">
              <w:rPr>
                <w:color w:val="376092"/>
              </w:rPr>
              <w:t>if</w:t>
            </w:r>
            <w:proofErr w:type="spellEnd"/>
            <w:r w:rsidRPr="00847BD8">
              <w:rPr>
                <w:color w:val="376092"/>
              </w:rPr>
              <w:t xml:space="preserve"> cleaning equipment and materials – desirable but not essential as full training will be given. </w:t>
            </w:r>
          </w:p>
          <w:p w14:paraId="19D9BE91" w14:textId="77777777" w:rsidR="00847BD8" w:rsidRPr="00847BD8" w:rsidRDefault="00847BD8" w:rsidP="00847BD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847BD8">
              <w:rPr>
                <w:color w:val="376092"/>
              </w:rPr>
              <w:t>The Control of Substances Hazardous to Health (</w:t>
            </w:r>
            <w:proofErr w:type="spellStart"/>
            <w:r w:rsidRPr="00847BD8">
              <w:rPr>
                <w:color w:val="376092"/>
              </w:rPr>
              <w:t>CoSHH</w:t>
            </w:r>
            <w:proofErr w:type="spellEnd"/>
            <w:r w:rsidRPr="00847BD8">
              <w:rPr>
                <w:color w:val="376092"/>
              </w:rPr>
              <w:t>)</w:t>
            </w:r>
          </w:p>
          <w:p w14:paraId="51707BCB" w14:textId="77777777" w:rsidR="00847BD8" w:rsidRDefault="00847BD8" w:rsidP="00847BD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847BD8">
              <w:rPr>
                <w:color w:val="376092"/>
              </w:rPr>
              <w:t>Manual handling processes</w:t>
            </w:r>
          </w:p>
          <w:p w14:paraId="21CDBDA6" w14:textId="77777777" w:rsidR="00C53D2C" w:rsidRDefault="00847BD8" w:rsidP="00847BD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847BD8">
              <w:rPr>
                <w:color w:val="376092"/>
              </w:rPr>
              <w:t>The English language, both written and oral, for Health &amp; Safety and operational requirements.</w:t>
            </w:r>
          </w:p>
          <w:p w14:paraId="02CA7685" w14:textId="634A00A6" w:rsidR="006064A5" w:rsidRPr="00847BD8" w:rsidRDefault="006064A5" w:rsidP="006064A5">
            <w:pPr>
              <w:pStyle w:val="ListParagraph"/>
              <w:cnfStyle w:val="000000000000" w:firstRow="0" w:lastRow="0" w:firstColumn="0" w:lastColumn="0" w:oddVBand="0" w:evenVBand="0" w:oddHBand="0" w:evenHBand="0" w:firstRowFirstColumn="0" w:firstRowLastColumn="0" w:lastRowFirstColumn="0" w:lastRowLastColumn="0"/>
              <w:rPr>
                <w:color w:val="376092"/>
              </w:rPr>
            </w:pP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2E81E793" w14:textId="77777777" w:rsidR="00AF6BD8" w:rsidRPr="006064A5" w:rsidRDefault="00AF6BD8" w:rsidP="006064A5">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6064A5">
              <w:rPr>
                <w:color w:val="376092"/>
              </w:rPr>
              <w:t>Delivering outcomes for the citizens of Aberdeen</w:t>
            </w:r>
          </w:p>
          <w:p w14:paraId="489DB6E3" w14:textId="77777777" w:rsidR="00AF6BD8" w:rsidRPr="006064A5" w:rsidRDefault="00AF6BD8" w:rsidP="006064A5">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6064A5">
              <w:rPr>
                <w:color w:val="376092"/>
              </w:rPr>
              <w:t>The welfare needs of all customers</w:t>
            </w:r>
          </w:p>
          <w:p w14:paraId="657DFD0D" w14:textId="77777777" w:rsidR="00AF6BD8" w:rsidRPr="006064A5" w:rsidRDefault="00AF6BD8" w:rsidP="006064A5">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6064A5">
              <w:rPr>
                <w:color w:val="376092"/>
              </w:rPr>
              <w:t>Undertaking all mandatory training as defined by the organisation and any other training as defined by the service</w:t>
            </w:r>
          </w:p>
          <w:p w14:paraId="2D61CCB7" w14:textId="77777777" w:rsidR="00AF6BD8" w:rsidRDefault="00AF6BD8" w:rsidP="006064A5">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6064A5">
              <w:rPr>
                <w:color w:val="376092"/>
              </w:rPr>
              <w:t>Continuous improvement of service delivery</w:t>
            </w:r>
          </w:p>
          <w:p w14:paraId="01E2E639" w14:textId="77777777" w:rsidR="007D2ADA" w:rsidRDefault="00AF6BD8" w:rsidP="006064A5">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6064A5">
              <w:rPr>
                <w:color w:val="376092"/>
              </w:rPr>
              <w:t>Personal development</w:t>
            </w:r>
          </w:p>
          <w:p w14:paraId="323FFC2C" w14:textId="5CED1F04" w:rsidR="006064A5" w:rsidRPr="006064A5" w:rsidRDefault="006064A5" w:rsidP="006064A5">
            <w:pPr>
              <w:pStyle w:val="ListParagraph"/>
              <w:cnfStyle w:val="000000000000" w:firstRow="0" w:lastRow="0" w:firstColumn="0" w:lastColumn="0" w:oddVBand="0" w:evenVBand="0" w:oddHBand="0" w:evenHBand="0" w:firstRowFirstColumn="0" w:firstRowLastColumn="0" w:lastRowFirstColumn="0" w:lastRowLastColumn="0"/>
              <w:rPr>
                <w:color w:val="376092"/>
              </w:rPr>
            </w:pP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0E626758" w14:textId="77777777" w:rsidR="006064A5" w:rsidRPr="006064A5" w:rsidRDefault="006064A5" w:rsidP="006064A5">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6064A5">
              <w:rPr>
                <w:color w:val="376092"/>
              </w:rPr>
              <w:t>Pre-</w:t>
            </w:r>
            <w:proofErr w:type="gramStart"/>
            <w:r w:rsidRPr="006064A5">
              <w:rPr>
                <w:color w:val="376092"/>
              </w:rPr>
              <w:t>employment  checks</w:t>
            </w:r>
            <w:proofErr w:type="gramEnd"/>
            <w:r w:rsidRPr="006064A5">
              <w:rPr>
                <w:color w:val="376092"/>
              </w:rPr>
              <w:t xml:space="preserve">  </w:t>
            </w:r>
            <w:proofErr w:type="gramStart"/>
            <w:r w:rsidRPr="006064A5">
              <w:rPr>
                <w:color w:val="376092"/>
              </w:rPr>
              <w:t>may  include</w:t>
            </w:r>
            <w:proofErr w:type="gramEnd"/>
            <w:r w:rsidRPr="006064A5">
              <w:rPr>
                <w:color w:val="376092"/>
              </w:rPr>
              <w:t xml:space="preserve">  </w:t>
            </w:r>
            <w:proofErr w:type="gramStart"/>
            <w:r w:rsidRPr="006064A5">
              <w:rPr>
                <w:color w:val="376092"/>
              </w:rPr>
              <w:t>the  requirement</w:t>
            </w:r>
            <w:proofErr w:type="gramEnd"/>
            <w:r w:rsidRPr="006064A5">
              <w:rPr>
                <w:color w:val="376092"/>
              </w:rPr>
              <w:t xml:space="preserve">  </w:t>
            </w:r>
            <w:proofErr w:type="gramStart"/>
            <w:r w:rsidRPr="006064A5">
              <w:rPr>
                <w:color w:val="376092"/>
              </w:rPr>
              <w:t>for  a</w:t>
            </w:r>
            <w:proofErr w:type="gramEnd"/>
            <w:r w:rsidRPr="006064A5">
              <w:rPr>
                <w:color w:val="376092"/>
              </w:rPr>
              <w:t xml:space="preserve">  non-police  </w:t>
            </w:r>
            <w:r w:rsidRPr="006064A5">
              <w:rPr>
                <w:color w:val="376092"/>
              </w:rPr>
              <w:br/>
              <w:t xml:space="preserve">personnel </w:t>
            </w:r>
            <w:proofErr w:type="gramStart"/>
            <w:r w:rsidRPr="006064A5">
              <w:rPr>
                <w:color w:val="376092"/>
              </w:rPr>
              <w:t>vetting  check</w:t>
            </w:r>
            <w:proofErr w:type="gramEnd"/>
            <w:r w:rsidRPr="006064A5">
              <w:rPr>
                <w:color w:val="376092"/>
              </w:rPr>
              <w:t>  (</w:t>
            </w:r>
            <w:proofErr w:type="gramStart"/>
            <w:r w:rsidRPr="006064A5">
              <w:rPr>
                <w:color w:val="376092"/>
              </w:rPr>
              <w:t>level  1)  conducted</w:t>
            </w:r>
            <w:proofErr w:type="gramEnd"/>
            <w:r w:rsidRPr="006064A5">
              <w:rPr>
                <w:color w:val="376092"/>
              </w:rPr>
              <w:t xml:space="preserve">  </w:t>
            </w:r>
            <w:proofErr w:type="gramStart"/>
            <w:r w:rsidRPr="006064A5">
              <w:rPr>
                <w:color w:val="376092"/>
              </w:rPr>
              <w:t>by  Police</w:t>
            </w:r>
            <w:proofErr w:type="gramEnd"/>
            <w:r w:rsidRPr="006064A5">
              <w:rPr>
                <w:color w:val="376092"/>
              </w:rPr>
              <w:t xml:space="preserve">  Scotland.  </w:t>
            </w:r>
            <w:proofErr w:type="gramStart"/>
            <w:r w:rsidRPr="006064A5">
              <w:rPr>
                <w:color w:val="376092"/>
              </w:rPr>
              <w:t>This  is</w:t>
            </w:r>
            <w:proofErr w:type="gramEnd"/>
            <w:r w:rsidRPr="006064A5">
              <w:rPr>
                <w:color w:val="376092"/>
              </w:rPr>
              <w:t xml:space="preserve">  </w:t>
            </w:r>
            <w:r w:rsidRPr="006064A5">
              <w:rPr>
                <w:color w:val="376092"/>
              </w:rPr>
              <w:br/>
            </w:r>
            <w:proofErr w:type="gramStart"/>
            <w:r w:rsidRPr="006064A5">
              <w:rPr>
                <w:color w:val="376092"/>
              </w:rPr>
              <w:t>because  you</w:t>
            </w:r>
            <w:proofErr w:type="gramEnd"/>
            <w:r w:rsidRPr="006064A5">
              <w:rPr>
                <w:color w:val="376092"/>
              </w:rPr>
              <w:t xml:space="preserve">  </w:t>
            </w:r>
            <w:proofErr w:type="gramStart"/>
            <w:r w:rsidRPr="006064A5">
              <w:rPr>
                <w:color w:val="376092"/>
              </w:rPr>
              <w:t>will  be</w:t>
            </w:r>
            <w:proofErr w:type="gramEnd"/>
            <w:r w:rsidRPr="006064A5">
              <w:rPr>
                <w:color w:val="376092"/>
              </w:rPr>
              <w:t xml:space="preserve"> required to work in areas of Marischal College where </w:t>
            </w:r>
            <w:r w:rsidRPr="006064A5">
              <w:rPr>
                <w:color w:val="376092"/>
              </w:rPr>
              <w:br/>
              <w:t xml:space="preserve">Police Scotland colleagues may also be located. If this is the case, the </w:t>
            </w:r>
            <w:r w:rsidRPr="006064A5">
              <w:rPr>
                <w:color w:val="376092"/>
              </w:rPr>
              <w:br/>
              <w:t>Council will contact you regarding this process.</w:t>
            </w:r>
          </w:p>
          <w:p w14:paraId="7023442D" w14:textId="77777777" w:rsidR="006064A5" w:rsidRPr="006064A5" w:rsidRDefault="006064A5" w:rsidP="006064A5">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6064A5">
              <w:rPr>
                <w:color w:val="376092"/>
              </w:rPr>
              <w:t xml:space="preserve">Driving license desirable but not essential to perform the role. </w:t>
            </w:r>
          </w:p>
          <w:p w14:paraId="37EB4BEE" w14:textId="77777777" w:rsidR="00A25DCA" w:rsidRDefault="006064A5" w:rsidP="006064A5">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6064A5">
              <w:rPr>
                <w:color w:val="376092"/>
              </w:rPr>
              <w:t xml:space="preserve">Either has or </w:t>
            </w:r>
            <w:proofErr w:type="gramStart"/>
            <w:r w:rsidRPr="006064A5">
              <w:rPr>
                <w:color w:val="376092"/>
              </w:rPr>
              <w:t>is able to</w:t>
            </w:r>
            <w:proofErr w:type="gramEnd"/>
            <w:r w:rsidRPr="006064A5">
              <w:rPr>
                <w:color w:val="376092"/>
              </w:rPr>
              <w:t xml:space="preserve"> achieve within 3 months of commencement a suitable standard of cleaning as determined by the Service and be competent in the use of equipment and materials used</w:t>
            </w:r>
            <w:r>
              <w:rPr>
                <w:color w:val="376092"/>
              </w:rPr>
              <w:t>.</w:t>
            </w:r>
          </w:p>
          <w:p w14:paraId="53F79B8C" w14:textId="3221F6AE" w:rsidR="006064A5" w:rsidRPr="006064A5" w:rsidRDefault="006064A5" w:rsidP="006064A5">
            <w:pPr>
              <w:pStyle w:val="ListParagraph"/>
              <w:cnfStyle w:val="000000000000" w:firstRow="0" w:lastRow="0" w:firstColumn="0" w:lastColumn="0" w:oddVBand="0" w:evenVBand="0" w:oddHBand="0" w:evenHBand="0" w:firstRowFirstColumn="0" w:firstRowLastColumn="0" w:lastRowFirstColumn="0" w:lastRowLastColumn="0"/>
              <w:rPr>
                <w:color w:val="376092"/>
              </w:rPr>
            </w:pPr>
          </w:p>
        </w:tc>
      </w:tr>
    </w:tbl>
    <w:p w14:paraId="5EB279D0" w14:textId="77777777" w:rsidR="0060092F" w:rsidRDefault="0060092F" w:rsidP="0060092F">
      <w:pPr>
        <w:rPr>
          <w:rFonts w:ascii="Calibri" w:hAnsi="Calibri"/>
          <w:sz w:val="12"/>
          <w:szCs w:val="12"/>
        </w:rPr>
      </w:pPr>
    </w:p>
    <w:p w14:paraId="42E02D79" w14:textId="77777777" w:rsidR="006064A5" w:rsidRDefault="006064A5" w:rsidP="0060092F">
      <w:pPr>
        <w:rPr>
          <w:rFonts w:ascii="Calibri" w:hAnsi="Calibri"/>
          <w:sz w:val="12"/>
          <w:szCs w:val="12"/>
        </w:rPr>
      </w:pPr>
    </w:p>
    <w:p w14:paraId="2324BC37" w14:textId="77777777" w:rsidR="006064A5" w:rsidRDefault="006064A5" w:rsidP="0060092F">
      <w:pPr>
        <w:rPr>
          <w:rFonts w:ascii="Calibri" w:hAnsi="Calibri"/>
          <w:sz w:val="12"/>
          <w:szCs w:val="12"/>
        </w:rPr>
      </w:pPr>
    </w:p>
    <w:p w14:paraId="12E377C4" w14:textId="77777777" w:rsidR="006064A5" w:rsidRDefault="006064A5" w:rsidP="0060092F">
      <w:pPr>
        <w:rPr>
          <w:rFonts w:ascii="Calibri" w:hAnsi="Calibri"/>
          <w:sz w:val="12"/>
          <w:szCs w:val="12"/>
        </w:rPr>
      </w:pPr>
    </w:p>
    <w:p w14:paraId="2E6EC8B5" w14:textId="77777777" w:rsidR="006064A5" w:rsidRDefault="006064A5" w:rsidP="0060092F">
      <w:pPr>
        <w:rPr>
          <w:rFonts w:ascii="Calibri" w:hAnsi="Calibri"/>
          <w:sz w:val="12"/>
          <w:szCs w:val="12"/>
        </w:rPr>
      </w:pPr>
    </w:p>
    <w:p w14:paraId="1C685358" w14:textId="77777777" w:rsidR="006064A5" w:rsidRPr="00A25DCA" w:rsidRDefault="006064A5"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lastRenderedPageBreak/>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shd w:val="clear" w:color="auto" w:fill="auto"/>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shd w:val="clear" w:color="auto" w:fill="auto"/>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1D3F404A" w:rsidR="00CE0E06" w:rsidRPr="000C335C" w:rsidRDefault="003063DE" w:rsidP="00CE0E06">
            <w:pPr>
              <w:jc w:val="center"/>
              <w:rPr>
                <w:color w:val="000000" w:themeColor="text1"/>
                <w:spacing w:val="-16"/>
              </w:rPr>
            </w:pPr>
            <w:r>
              <w:rPr>
                <w:color w:val="000000" w:themeColor="text1"/>
                <w:spacing w:val="-16"/>
              </w:rPr>
              <w:t>15 August 2024</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F8A4990" w:rsidR="00CE0E06" w:rsidRPr="000C335C" w:rsidRDefault="006E4546" w:rsidP="00CE0E06">
            <w:pPr>
              <w:jc w:val="center"/>
              <w:rPr>
                <w:color w:val="000000" w:themeColor="text1"/>
                <w:spacing w:val="-16"/>
              </w:rPr>
            </w:pPr>
            <w:r>
              <w:rPr>
                <w:color w:val="000000" w:themeColor="text1"/>
                <w:spacing w:val="-16"/>
              </w:rPr>
              <w:t>3906</w:t>
            </w: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1953D" w14:textId="77777777" w:rsidR="00E177A8" w:rsidRDefault="00E177A8" w:rsidP="00C53D2C">
      <w:pPr>
        <w:spacing w:after="0" w:line="240" w:lineRule="auto"/>
      </w:pPr>
      <w:r>
        <w:separator/>
      </w:r>
    </w:p>
  </w:endnote>
  <w:endnote w:type="continuationSeparator" w:id="0">
    <w:p w14:paraId="2F4055F7" w14:textId="77777777" w:rsidR="00E177A8" w:rsidRDefault="00E177A8"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2CCAA" w14:textId="77777777" w:rsidR="00E177A8" w:rsidRDefault="00E177A8" w:rsidP="00C53D2C">
      <w:pPr>
        <w:spacing w:after="0" w:line="240" w:lineRule="auto"/>
      </w:pPr>
      <w:r>
        <w:separator/>
      </w:r>
    </w:p>
  </w:footnote>
  <w:footnote w:type="continuationSeparator" w:id="0">
    <w:p w14:paraId="5C33CFED" w14:textId="77777777" w:rsidR="00E177A8" w:rsidRDefault="00E177A8"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CC39C0"/>
    <w:multiLevelType w:val="hybridMultilevel"/>
    <w:tmpl w:val="1C0C607A"/>
    <w:lvl w:ilvl="0" w:tplc="883CE6B4">
      <w:start w:val="1"/>
      <w:numFmt w:val="bullet"/>
      <w:lvlText w:val="·"/>
      <w:lvlJc w:val="left"/>
      <w:pPr>
        <w:ind w:left="360" w:hanging="360"/>
      </w:pPr>
      <w:rPr>
        <w:rFonts w:ascii="Symbol" w:hAnsi="Symbol" w:hint="default"/>
      </w:rPr>
    </w:lvl>
    <w:lvl w:ilvl="1" w:tplc="3C4E10CC">
      <w:start w:val="1"/>
      <w:numFmt w:val="bullet"/>
      <w:lvlText w:val="o"/>
      <w:lvlJc w:val="left"/>
      <w:pPr>
        <w:ind w:left="1080" w:hanging="360"/>
      </w:pPr>
      <w:rPr>
        <w:rFonts w:ascii="Courier New" w:hAnsi="Courier New" w:hint="default"/>
      </w:rPr>
    </w:lvl>
    <w:lvl w:ilvl="2" w:tplc="A286893A">
      <w:start w:val="1"/>
      <w:numFmt w:val="bullet"/>
      <w:lvlText w:val=""/>
      <w:lvlJc w:val="left"/>
      <w:pPr>
        <w:ind w:left="1800" w:hanging="360"/>
      </w:pPr>
      <w:rPr>
        <w:rFonts w:ascii="Wingdings" w:hAnsi="Wingdings" w:hint="default"/>
      </w:rPr>
    </w:lvl>
    <w:lvl w:ilvl="3" w:tplc="05806DB8">
      <w:start w:val="1"/>
      <w:numFmt w:val="bullet"/>
      <w:lvlText w:val=""/>
      <w:lvlJc w:val="left"/>
      <w:pPr>
        <w:ind w:left="2520" w:hanging="360"/>
      </w:pPr>
      <w:rPr>
        <w:rFonts w:ascii="Symbol" w:hAnsi="Symbol" w:hint="default"/>
      </w:rPr>
    </w:lvl>
    <w:lvl w:ilvl="4" w:tplc="BD9CC436">
      <w:start w:val="1"/>
      <w:numFmt w:val="bullet"/>
      <w:lvlText w:val="o"/>
      <w:lvlJc w:val="left"/>
      <w:pPr>
        <w:ind w:left="3240" w:hanging="360"/>
      </w:pPr>
      <w:rPr>
        <w:rFonts w:ascii="Courier New" w:hAnsi="Courier New" w:hint="default"/>
      </w:rPr>
    </w:lvl>
    <w:lvl w:ilvl="5" w:tplc="E14011D8">
      <w:start w:val="1"/>
      <w:numFmt w:val="bullet"/>
      <w:lvlText w:val=""/>
      <w:lvlJc w:val="left"/>
      <w:pPr>
        <w:ind w:left="3960" w:hanging="360"/>
      </w:pPr>
      <w:rPr>
        <w:rFonts w:ascii="Wingdings" w:hAnsi="Wingdings" w:hint="default"/>
      </w:rPr>
    </w:lvl>
    <w:lvl w:ilvl="6" w:tplc="EF24F674">
      <w:start w:val="1"/>
      <w:numFmt w:val="bullet"/>
      <w:lvlText w:val=""/>
      <w:lvlJc w:val="left"/>
      <w:pPr>
        <w:ind w:left="4680" w:hanging="360"/>
      </w:pPr>
      <w:rPr>
        <w:rFonts w:ascii="Symbol" w:hAnsi="Symbol" w:hint="default"/>
      </w:rPr>
    </w:lvl>
    <w:lvl w:ilvl="7" w:tplc="819A528E">
      <w:start w:val="1"/>
      <w:numFmt w:val="bullet"/>
      <w:lvlText w:val="o"/>
      <w:lvlJc w:val="left"/>
      <w:pPr>
        <w:ind w:left="5400" w:hanging="360"/>
      </w:pPr>
      <w:rPr>
        <w:rFonts w:ascii="Courier New" w:hAnsi="Courier New" w:hint="default"/>
      </w:rPr>
    </w:lvl>
    <w:lvl w:ilvl="8" w:tplc="875A132A">
      <w:start w:val="1"/>
      <w:numFmt w:val="bullet"/>
      <w:lvlText w:val=""/>
      <w:lvlJc w:val="left"/>
      <w:pPr>
        <w:ind w:left="6120" w:hanging="360"/>
      </w:pPr>
      <w:rPr>
        <w:rFonts w:ascii="Wingdings" w:hAnsi="Wingdings" w:hint="default"/>
      </w:rPr>
    </w:lvl>
  </w:abstractNum>
  <w:abstractNum w:abstractNumId="8"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A40A49"/>
    <w:multiLevelType w:val="hybridMultilevel"/>
    <w:tmpl w:val="D79E583E"/>
    <w:lvl w:ilvl="0" w:tplc="B41E5D6C">
      <w:start w:val="1"/>
      <w:numFmt w:val="bullet"/>
      <w:lvlText w:val="·"/>
      <w:lvlJc w:val="left"/>
      <w:pPr>
        <w:ind w:left="720" w:hanging="360"/>
      </w:pPr>
      <w:rPr>
        <w:rFonts w:ascii="Symbol" w:hAnsi="Symbol" w:hint="default"/>
      </w:rPr>
    </w:lvl>
    <w:lvl w:ilvl="1" w:tplc="5DD8A2C6">
      <w:start w:val="1"/>
      <w:numFmt w:val="bullet"/>
      <w:lvlText w:val="o"/>
      <w:lvlJc w:val="left"/>
      <w:pPr>
        <w:ind w:left="1440" w:hanging="360"/>
      </w:pPr>
      <w:rPr>
        <w:rFonts w:ascii="Courier New" w:hAnsi="Courier New" w:hint="default"/>
      </w:rPr>
    </w:lvl>
    <w:lvl w:ilvl="2" w:tplc="0AF0E9DA">
      <w:start w:val="1"/>
      <w:numFmt w:val="bullet"/>
      <w:lvlText w:val=""/>
      <w:lvlJc w:val="left"/>
      <w:pPr>
        <w:ind w:left="2160" w:hanging="360"/>
      </w:pPr>
      <w:rPr>
        <w:rFonts w:ascii="Wingdings" w:hAnsi="Wingdings" w:hint="default"/>
      </w:rPr>
    </w:lvl>
    <w:lvl w:ilvl="3" w:tplc="D0226050">
      <w:start w:val="1"/>
      <w:numFmt w:val="bullet"/>
      <w:lvlText w:val=""/>
      <w:lvlJc w:val="left"/>
      <w:pPr>
        <w:ind w:left="2880" w:hanging="360"/>
      </w:pPr>
      <w:rPr>
        <w:rFonts w:ascii="Symbol" w:hAnsi="Symbol" w:hint="default"/>
      </w:rPr>
    </w:lvl>
    <w:lvl w:ilvl="4" w:tplc="3E2219A8">
      <w:start w:val="1"/>
      <w:numFmt w:val="bullet"/>
      <w:lvlText w:val="o"/>
      <w:lvlJc w:val="left"/>
      <w:pPr>
        <w:ind w:left="3600" w:hanging="360"/>
      </w:pPr>
      <w:rPr>
        <w:rFonts w:ascii="Courier New" w:hAnsi="Courier New" w:hint="default"/>
      </w:rPr>
    </w:lvl>
    <w:lvl w:ilvl="5" w:tplc="9B2C8CF0">
      <w:start w:val="1"/>
      <w:numFmt w:val="bullet"/>
      <w:lvlText w:val=""/>
      <w:lvlJc w:val="left"/>
      <w:pPr>
        <w:ind w:left="4320" w:hanging="360"/>
      </w:pPr>
      <w:rPr>
        <w:rFonts w:ascii="Wingdings" w:hAnsi="Wingdings" w:hint="default"/>
      </w:rPr>
    </w:lvl>
    <w:lvl w:ilvl="6" w:tplc="602E3ABC">
      <w:start w:val="1"/>
      <w:numFmt w:val="bullet"/>
      <w:lvlText w:val=""/>
      <w:lvlJc w:val="left"/>
      <w:pPr>
        <w:ind w:left="5040" w:hanging="360"/>
      </w:pPr>
      <w:rPr>
        <w:rFonts w:ascii="Symbol" w:hAnsi="Symbol" w:hint="default"/>
      </w:rPr>
    </w:lvl>
    <w:lvl w:ilvl="7" w:tplc="9D0C8690">
      <w:start w:val="1"/>
      <w:numFmt w:val="bullet"/>
      <w:lvlText w:val="o"/>
      <w:lvlJc w:val="left"/>
      <w:pPr>
        <w:ind w:left="5760" w:hanging="360"/>
      </w:pPr>
      <w:rPr>
        <w:rFonts w:ascii="Courier New" w:hAnsi="Courier New" w:hint="default"/>
      </w:rPr>
    </w:lvl>
    <w:lvl w:ilvl="8" w:tplc="CDF23A66">
      <w:start w:val="1"/>
      <w:numFmt w:val="bullet"/>
      <w:lvlText w:val=""/>
      <w:lvlJc w:val="left"/>
      <w:pPr>
        <w:ind w:left="6480" w:hanging="360"/>
      </w:pPr>
      <w:rPr>
        <w:rFonts w:ascii="Wingdings" w:hAnsi="Wingdings" w:hint="default"/>
      </w:rPr>
    </w:lvl>
  </w:abstractNum>
  <w:abstractNum w:abstractNumId="10"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55F5F9E"/>
    <w:multiLevelType w:val="hybridMultilevel"/>
    <w:tmpl w:val="24868510"/>
    <w:lvl w:ilvl="0" w:tplc="4F9A5E26">
      <w:start w:val="1"/>
      <w:numFmt w:val="bullet"/>
      <w:lvlText w:val="·"/>
      <w:lvlJc w:val="left"/>
      <w:pPr>
        <w:ind w:left="720" w:hanging="360"/>
      </w:pPr>
      <w:rPr>
        <w:rFonts w:ascii="Symbol" w:hAnsi="Symbol" w:hint="default"/>
      </w:rPr>
    </w:lvl>
    <w:lvl w:ilvl="1" w:tplc="369E989A">
      <w:start w:val="1"/>
      <w:numFmt w:val="bullet"/>
      <w:lvlText w:val="o"/>
      <w:lvlJc w:val="left"/>
      <w:pPr>
        <w:ind w:left="1440" w:hanging="360"/>
      </w:pPr>
      <w:rPr>
        <w:rFonts w:ascii="Courier New" w:hAnsi="Courier New" w:hint="default"/>
      </w:rPr>
    </w:lvl>
    <w:lvl w:ilvl="2" w:tplc="F97252F0">
      <w:start w:val="1"/>
      <w:numFmt w:val="bullet"/>
      <w:lvlText w:val=""/>
      <w:lvlJc w:val="left"/>
      <w:pPr>
        <w:ind w:left="2160" w:hanging="360"/>
      </w:pPr>
      <w:rPr>
        <w:rFonts w:ascii="Wingdings" w:hAnsi="Wingdings" w:hint="default"/>
      </w:rPr>
    </w:lvl>
    <w:lvl w:ilvl="3" w:tplc="5B986C66">
      <w:start w:val="1"/>
      <w:numFmt w:val="bullet"/>
      <w:lvlText w:val=""/>
      <w:lvlJc w:val="left"/>
      <w:pPr>
        <w:ind w:left="2880" w:hanging="360"/>
      </w:pPr>
      <w:rPr>
        <w:rFonts w:ascii="Symbol" w:hAnsi="Symbol" w:hint="default"/>
      </w:rPr>
    </w:lvl>
    <w:lvl w:ilvl="4" w:tplc="2660900E">
      <w:start w:val="1"/>
      <w:numFmt w:val="bullet"/>
      <w:lvlText w:val="o"/>
      <w:lvlJc w:val="left"/>
      <w:pPr>
        <w:ind w:left="3600" w:hanging="360"/>
      </w:pPr>
      <w:rPr>
        <w:rFonts w:ascii="Courier New" w:hAnsi="Courier New" w:hint="default"/>
      </w:rPr>
    </w:lvl>
    <w:lvl w:ilvl="5" w:tplc="E29E589A">
      <w:start w:val="1"/>
      <w:numFmt w:val="bullet"/>
      <w:lvlText w:val=""/>
      <w:lvlJc w:val="left"/>
      <w:pPr>
        <w:ind w:left="4320" w:hanging="360"/>
      </w:pPr>
      <w:rPr>
        <w:rFonts w:ascii="Wingdings" w:hAnsi="Wingdings" w:hint="default"/>
      </w:rPr>
    </w:lvl>
    <w:lvl w:ilvl="6" w:tplc="8E98EE3A">
      <w:start w:val="1"/>
      <w:numFmt w:val="bullet"/>
      <w:lvlText w:val=""/>
      <w:lvlJc w:val="left"/>
      <w:pPr>
        <w:ind w:left="5040" w:hanging="360"/>
      </w:pPr>
      <w:rPr>
        <w:rFonts w:ascii="Symbol" w:hAnsi="Symbol" w:hint="default"/>
      </w:rPr>
    </w:lvl>
    <w:lvl w:ilvl="7" w:tplc="BE44D610">
      <w:start w:val="1"/>
      <w:numFmt w:val="bullet"/>
      <w:lvlText w:val="o"/>
      <w:lvlJc w:val="left"/>
      <w:pPr>
        <w:ind w:left="5760" w:hanging="360"/>
      </w:pPr>
      <w:rPr>
        <w:rFonts w:ascii="Courier New" w:hAnsi="Courier New" w:hint="default"/>
      </w:rPr>
    </w:lvl>
    <w:lvl w:ilvl="8" w:tplc="BF98BF7C">
      <w:start w:val="1"/>
      <w:numFmt w:val="bullet"/>
      <w:lvlText w:val=""/>
      <w:lvlJc w:val="left"/>
      <w:pPr>
        <w:ind w:left="6480" w:hanging="360"/>
      </w:pPr>
      <w:rPr>
        <w:rFonts w:ascii="Wingdings" w:hAnsi="Wingdings" w:hint="default"/>
      </w:rPr>
    </w:lvl>
  </w:abstractNum>
  <w:abstractNum w:abstractNumId="12" w15:restartNumberingAfterBreak="0">
    <w:nsid w:val="6950FD58"/>
    <w:multiLevelType w:val="hybridMultilevel"/>
    <w:tmpl w:val="1C02C22E"/>
    <w:lvl w:ilvl="0" w:tplc="06A2DF42">
      <w:start w:val="1"/>
      <w:numFmt w:val="bullet"/>
      <w:lvlText w:val="·"/>
      <w:lvlJc w:val="left"/>
      <w:pPr>
        <w:ind w:left="720" w:hanging="360"/>
      </w:pPr>
      <w:rPr>
        <w:rFonts w:ascii="Symbol" w:hAnsi="Symbol" w:hint="default"/>
      </w:rPr>
    </w:lvl>
    <w:lvl w:ilvl="1" w:tplc="A142F51A">
      <w:start w:val="1"/>
      <w:numFmt w:val="bullet"/>
      <w:lvlText w:val="o"/>
      <w:lvlJc w:val="left"/>
      <w:pPr>
        <w:ind w:left="1440" w:hanging="360"/>
      </w:pPr>
      <w:rPr>
        <w:rFonts w:ascii="Courier New" w:hAnsi="Courier New" w:hint="default"/>
      </w:rPr>
    </w:lvl>
    <w:lvl w:ilvl="2" w:tplc="A0B6D884">
      <w:start w:val="1"/>
      <w:numFmt w:val="bullet"/>
      <w:lvlText w:val=""/>
      <w:lvlJc w:val="left"/>
      <w:pPr>
        <w:ind w:left="2160" w:hanging="360"/>
      </w:pPr>
      <w:rPr>
        <w:rFonts w:ascii="Wingdings" w:hAnsi="Wingdings" w:hint="default"/>
      </w:rPr>
    </w:lvl>
    <w:lvl w:ilvl="3" w:tplc="F9F00EC8">
      <w:start w:val="1"/>
      <w:numFmt w:val="bullet"/>
      <w:lvlText w:val=""/>
      <w:lvlJc w:val="left"/>
      <w:pPr>
        <w:ind w:left="2880" w:hanging="360"/>
      </w:pPr>
      <w:rPr>
        <w:rFonts w:ascii="Symbol" w:hAnsi="Symbol" w:hint="default"/>
      </w:rPr>
    </w:lvl>
    <w:lvl w:ilvl="4" w:tplc="598A72AA">
      <w:start w:val="1"/>
      <w:numFmt w:val="bullet"/>
      <w:lvlText w:val="o"/>
      <w:lvlJc w:val="left"/>
      <w:pPr>
        <w:ind w:left="3600" w:hanging="360"/>
      </w:pPr>
      <w:rPr>
        <w:rFonts w:ascii="Courier New" w:hAnsi="Courier New" w:hint="default"/>
      </w:rPr>
    </w:lvl>
    <w:lvl w:ilvl="5" w:tplc="73DEAECC">
      <w:start w:val="1"/>
      <w:numFmt w:val="bullet"/>
      <w:lvlText w:val=""/>
      <w:lvlJc w:val="left"/>
      <w:pPr>
        <w:ind w:left="4320" w:hanging="360"/>
      </w:pPr>
      <w:rPr>
        <w:rFonts w:ascii="Wingdings" w:hAnsi="Wingdings" w:hint="default"/>
      </w:rPr>
    </w:lvl>
    <w:lvl w:ilvl="6" w:tplc="35460C0C">
      <w:start w:val="1"/>
      <w:numFmt w:val="bullet"/>
      <w:lvlText w:val=""/>
      <w:lvlJc w:val="left"/>
      <w:pPr>
        <w:ind w:left="5040" w:hanging="360"/>
      </w:pPr>
      <w:rPr>
        <w:rFonts w:ascii="Symbol" w:hAnsi="Symbol" w:hint="default"/>
      </w:rPr>
    </w:lvl>
    <w:lvl w:ilvl="7" w:tplc="9970ED2C">
      <w:start w:val="1"/>
      <w:numFmt w:val="bullet"/>
      <w:lvlText w:val="o"/>
      <w:lvlJc w:val="left"/>
      <w:pPr>
        <w:ind w:left="5760" w:hanging="360"/>
      </w:pPr>
      <w:rPr>
        <w:rFonts w:ascii="Courier New" w:hAnsi="Courier New" w:hint="default"/>
      </w:rPr>
    </w:lvl>
    <w:lvl w:ilvl="8" w:tplc="4BD828A2">
      <w:start w:val="1"/>
      <w:numFmt w:val="bullet"/>
      <w:lvlText w:val=""/>
      <w:lvlJc w:val="left"/>
      <w:pPr>
        <w:ind w:left="6480" w:hanging="360"/>
      </w:pPr>
      <w:rPr>
        <w:rFonts w:ascii="Wingdings" w:hAnsi="Wingdings" w:hint="default"/>
      </w:rPr>
    </w:lvl>
  </w:abstractNum>
  <w:abstractNum w:abstractNumId="13"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5"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0"/>
  </w:num>
  <w:num w:numId="2" w16cid:durableId="1155561292">
    <w:abstractNumId w:val="8"/>
  </w:num>
  <w:num w:numId="3" w16cid:durableId="1026369223">
    <w:abstractNumId w:val="10"/>
  </w:num>
  <w:num w:numId="4" w16cid:durableId="264580046">
    <w:abstractNumId w:val="4"/>
  </w:num>
  <w:num w:numId="5" w16cid:durableId="239602281">
    <w:abstractNumId w:val="13"/>
  </w:num>
  <w:num w:numId="6" w16cid:durableId="331612959">
    <w:abstractNumId w:val="2"/>
  </w:num>
  <w:num w:numId="7" w16cid:durableId="1158886995">
    <w:abstractNumId w:val="6"/>
  </w:num>
  <w:num w:numId="8" w16cid:durableId="1072435807">
    <w:abstractNumId w:val="15"/>
  </w:num>
  <w:num w:numId="9" w16cid:durableId="924613670">
    <w:abstractNumId w:val="14"/>
  </w:num>
  <w:num w:numId="10" w16cid:durableId="1578709926">
    <w:abstractNumId w:val="1"/>
  </w:num>
  <w:num w:numId="11" w16cid:durableId="1230770638">
    <w:abstractNumId w:val="5"/>
  </w:num>
  <w:num w:numId="12" w16cid:durableId="736363003">
    <w:abstractNumId w:val="3"/>
  </w:num>
  <w:num w:numId="13" w16cid:durableId="6031283">
    <w:abstractNumId w:val="9"/>
  </w:num>
  <w:num w:numId="14" w16cid:durableId="1892226439">
    <w:abstractNumId w:val="11"/>
  </w:num>
  <w:num w:numId="15" w16cid:durableId="1443648507">
    <w:abstractNumId w:val="12"/>
  </w:num>
  <w:num w:numId="16" w16cid:durableId="8563085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B189A"/>
    <w:rsid w:val="000E5AC6"/>
    <w:rsid w:val="0010770E"/>
    <w:rsid w:val="00120D25"/>
    <w:rsid w:val="00124B73"/>
    <w:rsid w:val="00141C3F"/>
    <w:rsid w:val="00163135"/>
    <w:rsid w:val="00173ADB"/>
    <w:rsid w:val="001B43DF"/>
    <w:rsid w:val="001B7064"/>
    <w:rsid w:val="001B7845"/>
    <w:rsid w:val="001F2376"/>
    <w:rsid w:val="001F5653"/>
    <w:rsid w:val="002042B5"/>
    <w:rsid w:val="00224690"/>
    <w:rsid w:val="002323BE"/>
    <w:rsid w:val="0023351A"/>
    <w:rsid w:val="00246635"/>
    <w:rsid w:val="002713E8"/>
    <w:rsid w:val="00284CC4"/>
    <w:rsid w:val="002977D7"/>
    <w:rsid w:val="002D6746"/>
    <w:rsid w:val="002E7009"/>
    <w:rsid w:val="003063DE"/>
    <w:rsid w:val="003119F3"/>
    <w:rsid w:val="00346FA8"/>
    <w:rsid w:val="00386EDF"/>
    <w:rsid w:val="003A30D2"/>
    <w:rsid w:val="003A7766"/>
    <w:rsid w:val="003C29F6"/>
    <w:rsid w:val="003D7DB0"/>
    <w:rsid w:val="003E47DD"/>
    <w:rsid w:val="0042786E"/>
    <w:rsid w:val="00450439"/>
    <w:rsid w:val="00460B2A"/>
    <w:rsid w:val="00461401"/>
    <w:rsid w:val="0047157A"/>
    <w:rsid w:val="004F3F3C"/>
    <w:rsid w:val="00500239"/>
    <w:rsid w:val="005029C7"/>
    <w:rsid w:val="0052409A"/>
    <w:rsid w:val="00563EC8"/>
    <w:rsid w:val="0056509D"/>
    <w:rsid w:val="00573019"/>
    <w:rsid w:val="00585530"/>
    <w:rsid w:val="005B534B"/>
    <w:rsid w:val="005B6F36"/>
    <w:rsid w:val="005D1336"/>
    <w:rsid w:val="005E4FA0"/>
    <w:rsid w:val="0060092F"/>
    <w:rsid w:val="006064A5"/>
    <w:rsid w:val="00616C7B"/>
    <w:rsid w:val="00623DCB"/>
    <w:rsid w:val="00652ACF"/>
    <w:rsid w:val="00672695"/>
    <w:rsid w:val="006B2CB6"/>
    <w:rsid w:val="006D15A3"/>
    <w:rsid w:val="006E4546"/>
    <w:rsid w:val="00710503"/>
    <w:rsid w:val="007439B4"/>
    <w:rsid w:val="007544E5"/>
    <w:rsid w:val="00763CDB"/>
    <w:rsid w:val="00783ACC"/>
    <w:rsid w:val="007D2ADA"/>
    <w:rsid w:val="007D312F"/>
    <w:rsid w:val="007E13C9"/>
    <w:rsid w:val="007E2425"/>
    <w:rsid w:val="007E3D02"/>
    <w:rsid w:val="00805A80"/>
    <w:rsid w:val="00811F4E"/>
    <w:rsid w:val="00835B97"/>
    <w:rsid w:val="00840C9F"/>
    <w:rsid w:val="008460BB"/>
    <w:rsid w:val="00847BD8"/>
    <w:rsid w:val="00880DF1"/>
    <w:rsid w:val="00882A17"/>
    <w:rsid w:val="008B1A4E"/>
    <w:rsid w:val="008B74E2"/>
    <w:rsid w:val="008D2F47"/>
    <w:rsid w:val="008F1DD0"/>
    <w:rsid w:val="00904788"/>
    <w:rsid w:val="00960997"/>
    <w:rsid w:val="00964EAE"/>
    <w:rsid w:val="009B21A4"/>
    <w:rsid w:val="009C6964"/>
    <w:rsid w:val="009E0A18"/>
    <w:rsid w:val="009E3667"/>
    <w:rsid w:val="00A24F6A"/>
    <w:rsid w:val="00A25DCA"/>
    <w:rsid w:val="00A274A3"/>
    <w:rsid w:val="00A32B18"/>
    <w:rsid w:val="00A34723"/>
    <w:rsid w:val="00A531C8"/>
    <w:rsid w:val="00A533CE"/>
    <w:rsid w:val="00A82FE5"/>
    <w:rsid w:val="00AA47F2"/>
    <w:rsid w:val="00AA6AC4"/>
    <w:rsid w:val="00AB6567"/>
    <w:rsid w:val="00AC45A1"/>
    <w:rsid w:val="00AF59D5"/>
    <w:rsid w:val="00AF6BD8"/>
    <w:rsid w:val="00B170E9"/>
    <w:rsid w:val="00B3059B"/>
    <w:rsid w:val="00B67AA6"/>
    <w:rsid w:val="00B73247"/>
    <w:rsid w:val="00B80EE1"/>
    <w:rsid w:val="00B96A81"/>
    <w:rsid w:val="00BA7377"/>
    <w:rsid w:val="00BB4681"/>
    <w:rsid w:val="00BC6607"/>
    <w:rsid w:val="00BD0159"/>
    <w:rsid w:val="00BE76C9"/>
    <w:rsid w:val="00BF4936"/>
    <w:rsid w:val="00C22354"/>
    <w:rsid w:val="00C2608C"/>
    <w:rsid w:val="00C53D2C"/>
    <w:rsid w:val="00CD6467"/>
    <w:rsid w:val="00CE0E06"/>
    <w:rsid w:val="00CE678F"/>
    <w:rsid w:val="00CE7B37"/>
    <w:rsid w:val="00D017F7"/>
    <w:rsid w:val="00D21011"/>
    <w:rsid w:val="00D94904"/>
    <w:rsid w:val="00D977CB"/>
    <w:rsid w:val="00DA141E"/>
    <w:rsid w:val="00DB31D6"/>
    <w:rsid w:val="00DE13BA"/>
    <w:rsid w:val="00DE4D02"/>
    <w:rsid w:val="00E15A49"/>
    <w:rsid w:val="00E177A8"/>
    <w:rsid w:val="00E434DF"/>
    <w:rsid w:val="00E66441"/>
    <w:rsid w:val="00E7172A"/>
    <w:rsid w:val="00E833E8"/>
    <w:rsid w:val="00E84CAE"/>
    <w:rsid w:val="00EB40A2"/>
    <w:rsid w:val="00EC2822"/>
    <w:rsid w:val="00ED513D"/>
    <w:rsid w:val="00EF2A87"/>
    <w:rsid w:val="00F03A72"/>
    <w:rsid w:val="00F065BB"/>
    <w:rsid w:val="00F11F4D"/>
    <w:rsid w:val="00F17B95"/>
    <w:rsid w:val="00F7415F"/>
    <w:rsid w:val="00F80E9F"/>
    <w:rsid w:val="00FA47DD"/>
    <w:rsid w:val="00FA495D"/>
    <w:rsid w:val="00FB7F77"/>
    <w:rsid w:val="00FC2849"/>
    <w:rsid w:val="00FC4129"/>
    <w:rsid w:val="00FD5F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C0D1A283-D8EF-4D45-8CC1-8724947463A1}">
      <dgm:prSet phldrT="[Text]" custT="1"/>
      <dgm:spPr>
        <a:xfrm>
          <a:off x="5040636" y="739584"/>
          <a:ext cx="1205658" cy="602829"/>
        </a:xfrm>
        <a:prstGeom prst="roundRect">
          <a:avLst>
            <a:gd name="adj" fmla="val 10000"/>
          </a:avLst>
        </a:prstGeom>
        <a:solidFill>
          <a:srgbClr val="C0504D">
            <a:lumMod val="7500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b="1">
              <a:solidFill>
                <a:sysClr val="window" lastClr="FFFFFF"/>
              </a:solidFill>
              <a:latin typeface="Calibri"/>
              <a:ea typeface="+mn-ea"/>
              <a:cs typeface="+mn-cs"/>
            </a:rPr>
            <a:t>Cleaner</a:t>
          </a:r>
        </a:p>
      </dgm:t>
    </dgm:pt>
    <dgm:pt modelId="{335DD936-FCF7-4801-B221-BB97A4718F8F}" type="parTrans" cxnId="{1100C887-189C-47CD-A680-B8431F24A359}">
      <dgm:prSet/>
      <dgm:spPr>
        <a:xfrm>
          <a:off x="4558372" y="1001931"/>
          <a:ext cx="482263" cy="78134"/>
        </a:xfrm>
        <a:custGeom>
          <a:avLst/>
          <a:gdLst/>
          <a:ahLst/>
          <a:cxnLst/>
          <a:rect l="0" t="0" r="0" b="0"/>
          <a:pathLst>
            <a:path>
              <a:moveTo>
                <a:pt x="0" y="39067"/>
              </a:moveTo>
              <a:lnTo>
                <a:pt x="482263" y="39067"/>
              </a:lnTo>
            </a:path>
          </a:pathLst>
        </a:custGeom>
        <a:noFill/>
        <a:ln w="25400" cap="flat" cmpd="sng" algn="ctr">
          <a:solidFill>
            <a:srgbClr val="4F81BD">
              <a:shade val="8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0C1EB4F6-0C8B-4FD4-8D42-6B9C7EF3F23D}" type="sibTrans" cxnId="{1100C887-189C-47CD-A680-B8431F24A359}">
      <dgm:prSet/>
      <dgm:spPr/>
      <dgm:t>
        <a:bodyPr/>
        <a:lstStyle/>
        <a:p>
          <a:endParaRPr lang="en-GB"/>
        </a:p>
      </dgm:t>
    </dgm:pt>
    <dgm:pt modelId="{5924C7FB-82B6-4AA9-8F97-C3B03A1185DC}">
      <dgm:prSet phldrT="[Text]" custT="1"/>
      <dgm:spPr>
        <a:xfrm>
          <a:off x="29413" y="370179"/>
          <a:ext cx="1180424" cy="646709"/>
        </a:xfrm>
        <a:prstGeom prst="roundRect">
          <a:avLst>
            <a:gd name="adj" fmla="val 10000"/>
          </a:avLst>
        </a:prstGeom>
        <a:solidFill>
          <a:srgbClr val="4F81BD">
            <a:lumMod val="7500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Cleaning Manager</a:t>
          </a:r>
        </a:p>
      </dgm:t>
    </dgm:pt>
    <dgm:pt modelId="{569F31EE-D1B7-44F4-9E76-98C6D88B951B}" type="sibTrans" cxnId="{C10396F2-EB77-4DD0-9665-67C93070AC93}">
      <dgm:prSet/>
      <dgm:spPr/>
      <dgm:t>
        <a:bodyPr/>
        <a:lstStyle/>
        <a:p>
          <a:endParaRPr lang="en-GB"/>
        </a:p>
      </dgm:t>
    </dgm:pt>
    <dgm:pt modelId="{AE928E1B-C3E3-4407-BDE2-5AE1ED84026D}" type="parTrans" cxnId="{C10396F2-EB77-4DD0-9665-67C93070AC93}">
      <dgm:prSet/>
      <dgm:spPr/>
      <dgm:t>
        <a:bodyPr/>
        <a:lstStyle/>
        <a:p>
          <a:endParaRPr lang="en-GB"/>
        </a:p>
      </dgm:t>
    </dgm:pt>
    <dgm:pt modelId="{C45D352B-7EB5-44A4-AE31-83CE052FB4B8}">
      <dgm:prSet phldrT="[Text]" custT="1"/>
      <dgm:spPr>
        <a:xfrm>
          <a:off x="1664792" y="392957"/>
          <a:ext cx="1205658" cy="602829"/>
        </a:xfrm>
        <a:prstGeom prst="roundRect">
          <a:avLst>
            <a:gd name="adj" fmla="val 10000"/>
          </a:avLst>
        </a:prstGeom>
        <a:solidFill>
          <a:srgbClr val="4F81BD">
            <a:lumMod val="7500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Cleaning Team Leader</a:t>
          </a:r>
        </a:p>
      </dgm:t>
    </dgm:pt>
    <dgm:pt modelId="{E4E7ADBE-D5D9-4BCB-A8D3-C4978C8509A1}" type="parTrans" cxnId="{56F56B83-8FB5-4362-9AA6-9DBBB05E4F62}">
      <dgm:prSet/>
      <dgm:spPr>
        <a:xfrm rot="6332">
          <a:off x="1209836" y="654886"/>
          <a:ext cx="454956" cy="78134"/>
        </a:xfrm>
        <a:custGeom>
          <a:avLst/>
          <a:gdLst/>
          <a:ahLst/>
          <a:cxnLst/>
          <a:rect l="0" t="0" r="0" b="0"/>
          <a:pathLst>
            <a:path>
              <a:moveTo>
                <a:pt x="0" y="39067"/>
              </a:moveTo>
              <a:lnTo>
                <a:pt x="454956" y="39067"/>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B0D5ECA9-9E9F-4028-AA3F-9EABB0283335}" type="sibTrans" cxnId="{56F56B83-8FB5-4362-9AA6-9DBBB05E4F62}">
      <dgm:prSet/>
      <dgm:spPr/>
      <dgm:t>
        <a:bodyPr/>
        <a:lstStyle/>
        <a:p>
          <a:endParaRPr lang="en-GB"/>
        </a:p>
      </dgm:t>
    </dgm:pt>
    <dgm:pt modelId="{E2F26339-8C73-4EE5-83C3-DAE69ADFE8E3}">
      <dgm:prSet phldrT="[Text]" custT="1"/>
      <dgm:spPr>
        <a:xfrm>
          <a:off x="3352714" y="46331"/>
          <a:ext cx="1205658" cy="602829"/>
        </a:xfrm>
        <a:prstGeom prst="roundRect">
          <a:avLst>
            <a:gd name="adj" fmla="val 10000"/>
          </a:avLst>
        </a:prstGeom>
        <a:solidFill>
          <a:srgbClr val="C0504D">
            <a:lumMod val="7500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Cleaner</a:t>
          </a:r>
        </a:p>
      </dgm:t>
    </dgm:pt>
    <dgm:pt modelId="{EA26D9AC-C9F6-4688-B8DC-712D525308C5}" type="parTrans" cxnId="{C46D6323-9F21-4E6E-9D8A-16234639420E}">
      <dgm:prSet/>
      <dgm:spPr>
        <a:xfrm rot="19457599">
          <a:off x="2814628" y="481991"/>
          <a:ext cx="593909" cy="78134"/>
        </a:xfrm>
        <a:custGeom>
          <a:avLst/>
          <a:gdLst/>
          <a:ahLst/>
          <a:cxnLst/>
          <a:rect l="0" t="0" r="0" b="0"/>
          <a:pathLst>
            <a:path>
              <a:moveTo>
                <a:pt x="0" y="39067"/>
              </a:moveTo>
              <a:lnTo>
                <a:pt x="593909" y="39067"/>
              </a:lnTo>
            </a:path>
          </a:pathLst>
        </a:custGeom>
        <a:noFill/>
        <a:ln w="25400" cap="flat" cmpd="sng" algn="ctr">
          <a:solidFill>
            <a:srgbClr val="4F81BD">
              <a:shade val="8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B14DA764-ACD3-44BC-9CD6-0D9C257CE1BC}" type="sibTrans" cxnId="{C46D6323-9F21-4E6E-9D8A-16234639420E}">
      <dgm:prSet/>
      <dgm:spPr/>
      <dgm:t>
        <a:bodyPr/>
        <a:lstStyle/>
        <a:p>
          <a:endParaRPr lang="en-GB"/>
        </a:p>
      </dgm:t>
    </dgm:pt>
    <dgm:pt modelId="{96FD4AEA-9AA4-4429-917D-4E6F9B2F57B0}">
      <dgm:prSet phldrT="[Text]" custT="1"/>
      <dgm:spPr>
        <a:xfrm>
          <a:off x="3352714" y="739584"/>
          <a:ext cx="1205658" cy="602829"/>
        </a:xfrm>
        <a:prstGeom prst="roundRect">
          <a:avLst>
            <a:gd name="adj" fmla="val 10000"/>
          </a:avLst>
        </a:prstGeom>
        <a:solidFill>
          <a:srgbClr val="4F81BD">
            <a:lumMod val="7500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Cleaning Chargehand</a:t>
          </a:r>
        </a:p>
      </dgm:t>
    </dgm:pt>
    <dgm:pt modelId="{7A901474-F4C7-490E-852A-289A95B7DB3C}" type="parTrans" cxnId="{24B3428A-C8D2-4FF1-BD36-4CDDB1E34F72}">
      <dgm:prSet/>
      <dgm:spPr>
        <a:xfrm rot="2142401">
          <a:off x="2814628" y="828618"/>
          <a:ext cx="593909" cy="78134"/>
        </a:xfrm>
        <a:custGeom>
          <a:avLst/>
          <a:gdLst/>
          <a:ahLst/>
          <a:cxnLst/>
          <a:rect l="0" t="0" r="0" b="0"/>
          <a:pathLst>
            <a:path>
              <a:moveTo>
                <a:pt x="0" y="39067"/>
              </a:moveTo>
              <a:lnTo>
                <a:pt x="593909" y="39067"/>
              </a:lnTo>
            </a:path>
          </a:pathLst>
        </a:custGeom>
        <a:noFill/>
        <a:ln w="25400" cap="flat" cmpd="sng" algn="ctr">
          <a:solidFill>
            <a:srgbClr val="4F81BD">
              <a:shade val="8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E1ACB325-4A78-45B6-8513-0CE402DE2DAA}" type="sibTrans" cxnId="{24B3428A-C8D2-4FF1-BD36-4CDDB1E34F72}">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97907" custScaleY="107279" custLinFactNeighborX="2265" custLinFactNeighborY="-139">
        <dgm:presLayoutVars>
          <dgm:chPref val="3"/>
        </dgm:presLayoutVars>
      </dgm:prSet>
      <dgm:spPr/>
    </dgm:pt>
    <dgm:pt modelId="{BD7F4265-1A36-46AD-AA10-A01BD83A841F}" type="pres">
      <dgm:prSet presAssocID="{5924C7FB-82B6-4AA9-8F97-C3B03A1185DC}" presName="level2hierChild" presStyleCnt="0"/>
      <dgm:spPr/>
    </dgm:pt>
    <dgm:pt modelId="{B688F546-F280-4C46-A7CD-4A91D60F84A2}" type="pres">
      <dgm:prSet presAssocID="{E4E7ADBE-D5D9-4BCB-A8D3-C4978C8509A1}" presName="conn2-1" presStyleLbl="parChTrans1D2" presStyleIdx="0" presStyleCnt="1"/>
      <dgm:spPr/>
    </dgm:pt>
    <dgm:pt modelId="{C3378F17-021A-4B24-BDAA-876C4E0485D9}" type="pres">
      <dgm:prSet presAssocID="{E4E7ADBE-D5D9-4BCB-A8D3-C4978C8509A1}" presName="connTx" presStyleLbl="parChTrans1D2" presStyleIdx="0" presStyleCnt="1"/>
      <dgm:spPr/>
    </dgm:pt>
    <dgm:pt modelId="{56591809-5D9F-41E3-9398-8FBD4D01DC47}" type="pres">
      <dgm:prSet presAssocID="{C45D352B-7EB5-44A4-AE31-83CE052FB4B8}" presName="root2" presStyleCnt="0"/>
      <dgm:spPr/>
    </dgm:pt>
    <dgm:pt modelId="{2B9214B0-D278-44A0-A64F-B7C4B8BF1918}" type="pres">
      <dgm:prSet presAssocID="{C45D352B-7EB5-44A4-AE31-83CE052FB4B8}" presName="LevelTwoTextNode" presStyleLbl="node2" presStyleIdx="0" presStyleCnt="1">
        <dgm:presLayoutVars>
          <dgm:chPref val="3"/>
        </dgm:presLayoutVars>
      </dgm:prSet>
      <dgm:spPr/>
    </dgm:pt>
    <dgm:pt modelId="{AAD9BEF5-368F-4E5F-AB1C-11CCE6DD17D0}" type="pres">
      <dgm:prSet presAssocID="{C45D352B-7EB5-44A4-AE31-83CE052FB4B8}" presName="level3hierChild" presStyleCnt="0"/>
      <dgm:spPr/>
    </dgm:pt>
    <dgm:pt modelId="{2BBB77B0-D38A-4050-9CD0-84F3B080AE07}" type="pres">
      <dgm:prSet presAssocID="{EA26D9AC-C9F6-4688-B8DC-712D525308C5}" presName="conn2-1" presStyleLbl="parChTrans1D3" presStyleIdx="0" presStyleCnt="2"/>
      <dgm:spPr/>
    </dgm:pt>
    <dgm:pt modelId="{764B4A45-3B28-466D-8D07-56B996C02F57}" type="pres">
      <dgm:prSet presAssocID="{EA26D9AC-C9F6-4688-B8DC-712D525308C5}" presName="connTx" presStyleLbl="parChTrans1D3" presStyleIdx="0" presStyleCnt="2"/>
      <dgm:spPr/>
    </dgm:pt>
    <dgm:pt modelId="{B24D6C99-A4BC-4A40-94B9-4C44BA71C621}" type="pres">
      <dgm:prSet presAssocID="{E2F26339-8C73-4EE5-83C3-DAE69ADFE8E3}" presName="root2" presStyleCnt="0"/>
      <dgm:spPr/>
    </dgm:pt>
    <dgm:pt modelId="{436440C5-D43F-4806-988F-51F71713C624}" type="pres">
      <dgm:prSet presAssocID="{E2F26339-8C73-4EE5-83C3-DAE69ADFE8E3}" presName="LevelTwoTextNode" presStyleLbl="node3" presStyleIdx="0" presStyleCnt="2">
        <dgm:presLayoutVars>
          <dgm:chPref val="3"/>
        </dgm:presLayoutVars>
      </dgm:prSet>
      <dgm:spPr/>
    </dgm:pt>
    <dgm:pt modelId="{3A62CEB1-B487-4DF2-9048-F71145EC083C}" type="pres">
      <dgm:prSet presAssocID="{E2F26339-8C73-4EE5-83C3-DAE69ADFE8E3}" presName="level3hierChild" presStyleCnt="0"/>
      <dgm:spPr/>
    </dgm:pt>
    <dgm:pt modelId="{2587D301-6A67-4477-82F3-45A719ADEB39}" type="pres">
      <dgm:prSet presAssocID="{7A901474-F4C7-490E-852A-289A95B7DB3C}" presName="conn2-1" presStyleLbl="parChTrans1D3" presStyleIdx="1" presStyleCnt="2"/>
      <dgm:spPr/>
    </dgm:pt>
    <dgm:pt modelId="{69A108BD-A979-4403-AFC3-0859DB895521}" type="pres">
      <dgm:prSet presAssocID="{7A901474-F4C7-490E-852A-289A95B7DB3C}" presName="connTx" presStyleLbl="parChTrans1D3" presStyleIdx="1" presStyleCnt="2"/>
      <dgm:spPr/>
    </dgm:pt>
    <dgm:pt modelId="{B1C6F2D8-92C2-40DF-B302-BAC77C5CDF39}" type="pres">
      <dgm:prSet presAssocID="{96FD4AEA-9AA4-4429-917D-4E6F9B2F57B0}" presName="root2" presStyleCnt="0"/>
      <dgm:spPr/>
    </dgm:pt>
    <dgm:pt modelId="{37642964-1A2B-4BD8-98C9-CA918B2A37B5}" type="pres">
      <dgm:prSet presAssocID="{96FD4AEA-9AA4-4429-917D-4E6F9B2F57B0}" presName="LevelTwoTextNode" presStyleLbl="node3" presStyleIdx="1" presStyleCnt="2">
        <dgm:presLayoutVars>
          <dgm:chPref val="3"/>
        </dgm:presLayoutVars>
      </dgm:prSet>
      <dgm:spPr/>
    </dgm:pt>
    <dgm:pt modelId="{C8F0E430-DA48-4458-87CC-4220C45FDDE0}" type="pres">
      <dgm:prSet presAssocID="{96FD4AEA-9AA4-4429-917D-4E6F9B2F57B0}" presName="level3hierChild" presStyleCnt="0"/>
      <dgm:spPr/>
    </dgm:pt>
    <dgm:pt modelId="{3B82F108-BAC7-401D-B71E-6491D43E1C41}" type="pres">
      <dgm:prSet presAssocID="{335DD936-FCF7-4801-B221-BB97A4718F8F}" presName="conn2-1" presStyleLbl="parChTrans1D4" presStyleIdx="0" presStyleCnt="1"/>
      <dgm:spPr/>
    </dgm:pt>
    <dgm:pt modelId="{74150261-68B6-467C-BB63-BCFC8BFE2460}" type="pres">
      <dgm:prSet presAssocID="{335DD936-FCF7-4801-B221-BB97A4718F8F}" presName="connTx" presStyleLbl="parChTrans1D4" presStyleIdx="0" presStyleCnt="1"/>
      <dgm:spPr/>
    </dgm:pt>
    <dgm:pt modelId="{224AB05A-1C3F-4E8F-A315-F5DF93882237}" type="pres">
      <dgm:prSet presAssocID="{C0D1A283-D8EF-4D45-8CC1-8724947463A1}" presName="root2" presStyleCnt="0"/>
      <dgm:spPr/>
    </dgm:pt>
    <dgm:pt modelId="{DDB0F944-2305-4D13-B105-B407C640090A}" type="pres">
      <dgm:prSet presAssocID="{C0D1A283-D8EF-4D45-8CC1-8724947463A1}" presName="LevelTwoTextNode" presStyleLbl="node4" presStyleIdx="0" presStyleCnt="1">
        <dgm:presLayoutVars>
          <dgm:chPref val="3"/>
        </dgm:presLayoutVars>
      </dgm:prSet>
      <dgm:spPr/>
    </dgm:pt>
    <dgm:pt modelId="{D0D20281-8054-4A36-94E8-8FE81E3F9CD9}" type="pres">
      <dgm:prSet presAssocID="{C0D1A283-D8EF-4D45-8CC1-8724947463A1}" presName="level3hierChild" presStyleCnt="0"/>
      <dgm:spPr/>
    </dgm:pt>
  </dgm:ptLst>
  <dgm:cxnLst>
    <dgm:cxn modelId="{188EA70C-2AA8-4391-9023-0922DE474249}" type="presOf" srcId="{C45D352B-7EB5-44A4-AE31-83CE052FB4B8}" destId="{2B9214B0-D278-44A0-A64F-B7C4B8BF1918}" srcOrd="0" destOrd="0" presId="urn:microsoft.com/office/officeart/2005/8/layout/hierarchy2"/>
    <dgm:cxn modelId="{5F474811-3CB8-4F0E-8F3D-2A48C038EDB5}" type="presOf" srcId="{E4E7ADBE-D5D9-4BCB-A8D3-C4978C8509A1}" destId="{B688F546-F280-4C46-A7CD-4A91D60F84A2}" srcOrd="0" destOrd="0" presId="urn:microsoft.com/office/officeart/2005/8/layout/hierarchy2"/>
    <dgm:cxn modelId="{C46D6323-9F21-4E6E-9D8A-16234639420E}" srcId="{C45D352B-7EB5-44A4-AE31-83CE052FB4B8}" destId="{E2F26339-8C73-4EE5-83C3-DAE69ADFE8E3}" srcOrd="0" destOrd="0" parTransId="{EA26D9AC-C9F6-4688-B8DC-712D525308C5}" sibTransId="{B14DA764-ACD3-44BC-9CD6-0D9C257CE1BC}"/>
    <dgm:cxn modelId="{A6D42925-9D84-49F1-B6E9-6B3A601548AB}" type="presOf" srcId="{C0D1A283-D8EF-4D45-8CC1-8724947463A1}" destId="{DDB0F944-2305-4D13-B105-B407C640090A}" srcOrd="0" destOrd="0" presId="urn:microsoft.com/office/officeart/2005/8/layout/hierarchy2"/>
    <dgm:cxn modelId="{491B5626-D009-4235-90E6-2B65003DB4FA}" type="presOf" srcId="{EA26D9AC-C9F6-4688-B8DC-712D525308C5}" destId="{2BBB77B0-D38A-4050-9CD0-84F3B080AE07}" srcOrd="0" destOrd="0" presId="urn:microsoft.com/office/officeart/2005/8/layout/hierarchy2"/>
    <dgm:cxn modelId="{445FC441-3171-46E5-98DD-7D3356CCDAB2}" type="presOf" srcId="{7A901474-F4C7-490E-852A-289A95B7DB3C}" destId="{2587D301-6A67-4477-82F3-45A719ADEB39}" srcOrd="0" destOrd="0" presId="urn:microsoft.com/office/officeart/2005/8/layout/hierarchy2"/>
    <dgm:cxn modelId="{6303AD44-BA7C-40B3-BE01-5E103E9BA485}" type="presOf" srcId="{E4E7ADBE-D5D9-4BCB-A8D3-C4978C8509A1}" destId="{C3378F17-021A-4B24-BDAA-876C4E0485D9}" srcOrd="1" destOrd="0" presId="urn:microsoft.com/office/officeart/2005/8/layout/hierarchy2"/>
    <dgm:cxn modelId="{27A06A69-CEF8-4680-8744-7AF055AC7847}" type="presOf" srcId="{7A901474-F4C7-490E-852A-289A95B7DB3C}" destId="{69A108BD-A979-4403-AFC3-0859DB895521}" srcOrd="1" destOrd="0" presId="urn:microsoft.com/office/officeart/2005/8/layout/hierarchy2"/>
    <dgm:cxn modelId="{836E6E7F-A976-4D80-9E07-8859736A402A}" type="presOf" srcId="{335DD936-FCF7-4801-B221-BB97A4718F8F}" destId="{74150261-68B6-467C-BB63-BCFC8BFE2460}" srcOrd="1" destOrd="0" presId="urn:microsoft.com/office/officeart/2005/8/layout/hierarchy2"/>
    <dgm:cxn modelId="{56F56B83-8FB5-4362-9AA6-9DBBB05E4F62}" srcId="{5924C7FB-82B6-4AA9-8F97-C3B03A1185DC}" destId="{C45D352B-7EB5-44A4-AE31-83CE052FB4B8}" srcOrd="0" destOrd="0" parTransId="{E4E7ADBE-D5D9-4BCB-A8D3-C4978C8509A1}" sibTransId="{B0D5ECA9-9E9F-4028-AA3F-9EABB0283335}"/>
    <dgm:cxn modelId="{1100C887-189C-47CD-A680-B8431F24A359}" srcId="{96FD4AEA-9AA4-4429-917D-4E6F9B2F57B0}" destId="{C0D1A283-D8EF-4D45-8CC1-8724947463A1}" srcOrd="0" destOrd="0" parTransId="{335DD936-FCF7-4801-B221-BB97A4718F8F}" sibTransId="{0C1EB4F6-0C8B-4FD4-8D42-6B9C7EF3F23D}"/>
    <dgm:cxn modelId="{4967AF89-8C11-42D1-8B4E-730F28F25EAA}" type="presOf" srcId="{EA26D9AC-C9F6-4688-B8DC-712D525308C5}" destId="{764B4A45-3B28-466D-8D07-56B996C02F57}" srcOrd="1" destOrd="0" presId="urn:microsoft.com/office/officeart/2005/8/layout/hierarchy2"/>
    <dgm:cxn modelId="{24B3428A-C8D2-4FF1-BD36-4CDDB1E34F72}" srcId="{C45D352B-7EB5-44A4-AE31-83CE052FB4B8}" destId="{96FD4AEA-9AA4-4429-917D-4E6F9B2F57B0}" srcOrd="1" destOrd="0" parTransId="{7A901474-F4C7-490E-852A-289A95B7DB3C}" sibTransId="{E1ACB325-4A78-45B6-8513-0CE402DE2DAA}"/>
    <dgm:cxn modelId="{A318A28B-9412-454C-A937-9B4C28133B53}" type="presOf" srcId="{3593E5AC-3CCC-47EA-92BC-93DDA1F6857B}" destId="{3440DC5F-1D2B-4C48-8A76-479710BA4359}" srcOrd="0" destOrd="0" presId="urn:microsoft.com/office/officeart/2005/8/layout/hierarchy2"/>
    <dgm:cxn modelId="{0D58BEB7-3AD6-4DE9-B9CD-575426C8C464}" type="presOf" srcId="{96FD4AEA-9AA4-4429-917D-4E6F9B2F57B0}" destId="{37642964-1A2B-4BD8-98C9-CA918B2A37B5}" srcOrd="0" destOrd="0" presId="urn:microsoft.com/office/officeart/2005/8/layout/hierarchy2"/>
    <dgm:cxn modelId="{9FE678BE-8477-42C4-8CBA-68E48CE51824}" type="presOf" srcId="{E2F26339-8C73-4EE5-83C3-DAE69ADFE8E3}" destId="{436440C5-D43F-4806-988F-51F71713C624}" srcOrd="0" destOrd="0" presId="urn:microsoft.com/office/officeart/2005/8/layout/hierarchy2"/>
    <dgm:cxn modelId="{BEBB72CB-0696-492C-A7A8-AFEBD07C68B4}" type="presOf" srcId="{335DD936-FCF7-4801-B221-BB97A4718F8F}" destId="{3B82F108-BAC7-401D-B71E-6491D43E1C41}"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E147130C-4566-4A86-B5A8-7BB9AF498714}" type="presParOf" srcId="{BD7F4265-1A36-46AD-AA10-A01BD83A841F}" destId="{B688F546-F280-4C46-A7CD-4A91D60F84A2}" srcOrd="0" destOrd="0" presId="urn:microsoft.com/office/officeart/2005/8/layout/hierarchy2"/>
    <dgm:cxn modelId="{C2DBD932-CA0C-4E18-A89F-52712050F211}" type="presParOf" srcId="{B688F546-F280-4C46-A7CD-4A91D60F84A2}" destId="{C3378F17-021A-4B24-BDAA-876C4E0485D9}" srcOrd="0" destOrd="0" presId="urn:microsoft.com/office/officeart/2005/8/layout/hierarchy2"/>
    <dgm:cxn modelId="{893616DC-F5AE-47A9-AF93-FBF7115E443E}" type="presParOf" srcId="{BD7F4265-1A36-46AD-AA10-A01BD83A841F}" destId="{56591809-5D9F-41E3-9398-8FBD4D01DC47}" srcOrd="1" destOrd="0" presId="urn:microsoft.com/office/officeart/2005/8/layout/hierarchy2"/>
    <dgm:cxn modelId="{5E3F40C3-AB18-48C5-8BC7-F0E3F09BBC7A}" type="presParOf" srcId="{56591809-5D9F-41E3-9398-8FBD4D01DC47}" destId="{2B9214B0-D278-44A0-A64F-B7C4B8BF1918}" srcOrd="0" destOrd="0" presId="urn:microsoft.com/office/officeart/2005/8/layout/hierarchy2"/>
    <dgm:cxn modelId="{0DA99BD1-FC8C-4174-8253-7A92EEF5C3C4}" type="presParOf" srcId="{56591809-5D9F-41E3-9398-8FBD4D01DC47}" destId="{AAD9BEF5-368F-4E5F-AB1C-11CCE6DD17D0}" srcOrd="1" destOrd="0" presId="urn:microsoft.com/office/officeart/2005/8/layout/hierarchy2"/>
    <dgm:cxn modelId="{E048D2E5-2A67-4F5D-97EC-61FD5BA55EDB}" type="presParOf" srcId="{AAD9BEF5-368F-4E5F-AB1C-11CCE6DD17D0}" destId="{2BBB77B0-D38A-4050-9CD0-84F3B080AE07}" srcOrd="0" destOrd="0" presId="urn:microsoft.com/office/officeart/2005/8/layout/hierarchy2"/>
    <dgm:cxn modelId="{AB12084C-5318-45BA-B9EC-1E0AB0E38C1E}" type="presParOf" srcId="{2BBB77B0-D38A-4050-9CD0-84F3B080AE07}" destId="{764B4A45-3B28-466D-8D07-56B996C02F57}" srcOrd="0" destOrd="0" presId="urn:microsoft.com/office/officeart/2005/8/layout/hierarchy2"/>
    <dgm:cxn modelId="{7A831F6A-6FCA-4E2F-883F-C85439433F51}" type="presParOf" srcId="{AAD9BEF5-368F-4E5F-AB1C-11CCE6DD17D0}" destId="{B24D6C99-A4BC-4A40-94B9-4C44BA71C621}" srcOrd="1" destOrd="0" presId="urn:microsoft.com/office/officeart/2005/8/layout/hierarchy2"/>
    <dgm:cxn modelId="{A88F34BD-ED12-4672-8CE9-15ACDBF7B704}" type="presParOf" srcId="{B24D6C99-A4BC-4A40-94B9-4C44BA71C621}" destId="{436440C5-D43F-4806-988F-51F71713C624}" srcOrd="0" destOrd="0" presId="urn:microsoft.com/office/officeart/2005/8/layout/hierarchy2"/>
    <dgm:cxn modelId="{6DAAB197-C9AA-474C-B804-4E4B3464C240}" type="presParOf" srcId="{B24D6C99-A4BC-4A40-94B9-4C44BA71C621}" destId="{3A62CEB1-B487-4DF2-9048-F71145EC083C}" srcOrd="1" destOrd="0" presId="urn:microsoft.com/office/officeart/2005/8/layout/hierarchy2"/>
    <dgm:cxn modelId="{2A4D3048-90C5-4E50-B3A1-EB570F43E6E3}" type="presParOf" srcId="{AAD9BEF5-368F-4E5F-AB1C-11CCE6DD17D0}" destId="{2587D301-6A67-4477-82F3-45A719ADEB39}" srcOrd="2" destOrd="0" presId="urn:microsoft.com/office/officeart/2005/8/layout/hierarchy2"/>
    <dgm:cxn modelId="{817D4DEB-0317-454A-85C3-BAAAAE997FF1}" type="presParOf" srcId="{2587D301-6A67-4477-82F3-45A719ADEB39}" destId="{69A108BD-A979-4403-AFC3-0859DB895521}" srcOrd="0" destOrd="0" presId="urn:microsoft.com/office/officeart/2005/8/layout/hierarchy2"/>
    <dgm:cxn modelId="{86C2D8A2-84D3-4696-A4EE-7A770E4D9FB2}" type="presParOf" srcId="{AAD9BEF5-368F-4E5F-AB1C-11CCE6DD17D0}" destId="{B1C6F2D8-92C2-40DF-B302-BAC77C5CDF39}" srcOrd="3" destOrd="0" presId="urn:microsoft.com/office/officeart/2005/8/layout/hierarchy2"/>
    <dgm:cxn modelId="{54C70765-169F-4983-98EF-473B6CC2B543}" type="presParOf" srcId="{B1C6F2D8-92C2-40DF-B302-BAC77C5CDF39}" destId="{37642964-1A2B-4BD8-98C9-CA918B2A37B5}" srcOrd="0" destOrd="0" presId="urn:microsoft.com/office/officeart/2005/8/layout/hierarchy2"/>
    <dgm:cxn modelId="{D36EAB10-DBC3-4CA9-889D-CBCA43211C5A}" type="presParOf" srcId="{B1C6F2D8-92C2-40DF-B302-BAC77C5CDF39}" destId="{C8F0E430-DA48-4458-87CC-4220C45FDDE0}" srcOrd="1" destOrd="0" presId="urn:microsoft.com/office/officeart/2005/8/layout/hierarchy2"/>
    <dgm:cxn modelId="{B0F8457B-022A-48D8-8833-B17BEFD1E5A7}" type="presParOf" srcId="{C8F0E430-DA48-4458-87CC-4220C45FDDE0}" destId="{3B82F108-BAC7-401D-B71E-6491D43E1C41}" srcOrd="0" destOrd="0" presId="urn:microsoft.com/office/officeart/2005/8/layout/hierarchy2"/>
    <dgm:cxn modelId="{374E3A06-0BA8-49C7-A424-6798000D3556}" type="presParOf" srcId="{3B82F108-BAC7-401D-B71E-6491D43E1C41}" destId="{74150261-68B6-467C-BB63-BCFC8BFE2460}" srcOrd="0" destOrd="0" presId="urn:microsoft.com/office/officeart/2005/8/layout/hierarchy2"/>
    <dgm:cxn modelId="{E771D527-9654-42C0-AC24-F54CF7BDB54A}" type="presParOf" srcId="{C8F0E430-DA48-4458-87CC-4220C45FDDE0}" destId="{224AB05A-1C3F-4E8F-A315-F5DF93882237}" srcOrd="1" destOrd="0" presId="urn:microsoft.com/office/officeart/2005/8/layout/hierarchy2"/>
    <dgm:cxn modelId="{FAF7C0FA-933D-4655-BF76-19DD6AEA61FF}" type="presParOf" srcId="{224AB05A-1C3F-4E8F-A315-F5DF93882237}" destId="{DDB0F944-2305-4D13-B105-B407C640090A}" srcOrd="0" destOrd="0" presId="urn:microsoft.com/office/officeart/2005/8/layout/hierarchy2"/>
    <dgm:cxn modelId="{EB285F8E-A888-418B-9AE9-08A585CA1537}" type="presParOf" srcId="{224AB05A-1C3F-4E8F-A315-F5DF93882237}" destId="{D0D20281-8054-4A36-94E8-8FE81E3F9CD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29413" y="370179"/>
          <a:ext cx="1180424" cy="646709"/>
        </a:xfrm>
        <a:prstGeom prst="roundRect">
          <a:avLst>
            <a:gd name="adj" fmla="val 10000"/>
          </a:avLst>
        </a:prstGeom>
        <a:solidFill>
          <a:srgbClr val="4F81BD">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Cleaning Manager</a:t>
          </a:r>
        </a:p>
      </dsp:txBody>
      <dsp:txXfrm>
        <a:off x="48354" y="389120"/>
        <a:ext cx="1142542" cy="608827"/>
      </dsp:txXfrm>
    </dsp:sp>
    <dsp:sp modelId="{B688F546-F280-4C46-A7CD-4A91D60F84A2}">
      <dsp:nvSpPr>
        <dsp:cNvPr id="0" name=""/>
        <dsp:cNvSpPr/>
      </dsp:nvSpPr>
      <dsp:spPr>
        <a:xfrm rot="6332">
          <a:off x="1209836" y="654886"/>
          <a:ext cx="454956" cy="78134"/>
        </a:xfrm>
        <a:custGeom>
          <a:avLst/>
          <a:gdLst/>
          <a:ahLst/>
          <a:cxnLst/>
          <a:rect l="0" t="0" r="0" b="0"/>
          <a:pathLst>
            <a:path>
              <a:moveTo>
                <a:pt x="0" y="39067"/>
              </a:moveTo>
              <a:lnTo>
                <a:pt x="454956" y="3906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1425962" y="682558"/>
        <a:ext cx="0" cy="0"/>
      </dsp:txXfrm>
    </dsp:sp>
    <dsp:sp modelId="{2B9214B0-D278-44A0-A64F-B7C4B8BF1918}">
      <dsp:nvSpPr>
        <dsp:cNvPr id="0" name=""/>
        <dsp:cNvSpPr/>
      </dsp:nvSpPr>
      <dsp:spPr>
        <a:xfrm>
          <a:off x="1664792" y="392957"/>
          <a:ext cx="1205658" cy="602829"/>
        </a:xfrm>
        <a:prstGeom prst="roundRect">
          <a:avLst>
            <a:gd name="adj" fmla="val 10000"/>
          </a:avLst>
        </a:prstGeom>
        <a:solidFill>
          <a:srgbClr val="4F81BD">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Cleaning Team Leader</a:t>
          </a:r>
        </a:p>
      </dsp:txBody>
      <dsp:txXfrm>
        <a:off x="1682448" y="410613"/>
        <a:ext cx="1170346" cy="567517"/>
      </dsp:txXfrm>
    </dsp:sp>
    <dsp:sp modelId="{2BBB77B0-D38A-4050-9CD0-84F3B080AE07}">
      <dsp:nvSpPr>
        <dsp:cNvPr id="0" name=""/>
        <dsp:cNvSpPr/>
      </dsp:nvSpPr>
      <dsp:spPr>
        <a:xfrm rot="19457599">
          <a:off x="2814628" y="481991"/>
          <a:ext cx="593909" cy="78134"/>
        </a:xfrm>
        <a:custGeom>
          <a:avLst/>
          <a:gdLst/>
          <a:ahLst/>
          <a:cxnLst/>
          <a:rect l="0" t="0" r="0" b="0"/>
          <a:pathLst>
            <a:path>
              <a:moveTo>
                <a:pt x="0" y="39067"/>
              </a:moveTo>
              <a:lnTo>
                <a:pt x="593909" y="39067"/>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090861" y="517668"/>
        <a:ext cx="0" cy="0"/>
      </dsp:txXfrm>
    </dsp:sp>
    <dsp:sp modelId="{436440C5-D43F-4806-988F-51F71713C624}">
      <dsp:nvSpPr>
        <dsp:cNvPr id="0" name=""/>
        <dsp:cNvSpPr/>
      </dsp:nvSpPr>
      <dsp:spPr>
        <a:xfrm>
          <a:off x="3352714" y="46331"/>
          <a:ext cx="1205658" cy="602829"/>
        </a:xfrm>
        <a:prstGeom prst="roundRect">
          <a:avLst>
            <a:gd name="adj" fmla="val 10000"/>
          </a:avLst>
        </a:prstGeom>
        <a:solidFill>
          <a:srgbClr val="C0504D">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Cleaner</a:t>
          </a:r>
        </a:p>
      </dsp:txBody>
      <dsp:txXfrm>
        <a:off x="3370370" y="63987"/>
        <a:ext cx="1170346" cy="567517"/>
      </dsp:txXfrm>
    </dsp:sp>
    <dsp:sp modelId="{2587D301-6A67-4477-82F3-45A719ADEB39}">
      <dsp:nvSpPr>
        <dsp:cNvPr id="0" name=""/>
        <dsp:cNvSpPr/>
      </dsp:nvSpPr>
      <dsp:spPr>
        <a:xfrm rot="2142401">
          <a:off x="2814628" y="828618"/>
          <a:ext cx="593909" cy="78134"/>
        </a:xfrm>
        <a:custGeom>
          <a:avLst/>
          <a:gdLst/>
          <a:ahLst/>
          <a:cxnLst/>
          <a:rect l="0" t="0" r="0" b="0"/>
          <a:pathLst>
            <a:path>
              <a:moveTo>
                <a:pt x="0" y="39067"/>
              </a:moveTo>
              <a:lnTo>
                <a:pt x="593909" y="39067"/>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108192" y="846964"/>
        <a:ext cx="0" cy="0"/>
      </dsp:txXfrm>
    </dsp:sp>
    <dsp:sp modelId="{37642964-1A2B-4BD8-98C9-CA918B2A37B5}">
      <dsp:nvSpPr>
        <dsp:cNvPr id="0" name=""/>
        <dsp:cNvSpPr/>
      </dsp:nvSpPr>
      <dsp:spPr>
        <a:xfrm>
          <a:off x="3352714" y="739584"/>
          <a:ext cx="1205658" cy="602829"/>
        </a:xfrm>
        <a:prstGeom prst="roundRect">
          <a:avLst>
            <a:gd name="adj" fmla="val 10000"/>
          </a:avLst>
        </a:prstGeom>
        <a:solidFill>
          <a:srgbClr val="4F81BD">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Cleaning Chargehand</a:t>
          </a:r>
        </a:p>
      </dsp:txBody>
      <dsp:txXfrm>
        <a:off x="3370370" y="757240"/>
        <a:ext cx="1170346" cy="567517"/>
      </dsp:txXfrm>
    </dsp:sp>
    <dsp:sp modelId="{3B82F108-BAC7-401D-B71E-6491D43E1C41}">
      <dsp:nvSpPr>
        <dsp:cNvPr id="0" name=""/>
        <dsp:cNvSpPr/>
      </dsp:nvSpPr>
      <dsp:spPr>
        <a:xfrm>
          <a:off x="4558372" y="1001931"/>
          <a:ext cx="482263" cy="78134"/>
        </a:xfrm>
        <a:custGeom>
          <a:avLst/>
          <a:gdLst/>
          <a:ahLst/>
          <a:cxnLst/>
          <a:rect l="0" t="0" r="0" b="0"/>
          <a:pathLst>
            <a:path>
              <a:moveTo>
                <a:pt x="0" y="39067"/>
              </a:moveTo>
              <a:lnTo>
                <a:pt x="482263" y="39067"/>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4787448" y="1028942"/>
        <a:ext cx="0" cy="0"/>
      </dsp:txXfrm>
    </dsp:sp>
    <dsp:sp modelId="{DDB0F944-2305-4D13-B105-B407C640090A}">
      <dsp:nvSpPr>
        <dsp:cNvPr id="0" name=""/>
        <dsp:cNvSpPr/>
      </dsp:nvSpPr>
      <dsp:spPr>
        <a:xfrm>
          <a:off x="5040636" y="739584"/>
          <a:ext cx="1205658" cy="602829"/>
        </a:xfrm>
        <a:prstGeom prst="roundRect">
          <a:avLst>
            <a:gd name="adj" fmla="val 10000"/>
          </a:avLst>
        </a:prstGeom>
        <a:solidFill>
          <a:srgbClr val="C0504D">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solidFill>
                <a:sysClr val="window" lastClr="FFFFFF"/>
              </a:solidFill>
              <a:latin typeface="Calibri"/>
              <a:ea typeface="+mn-ea"/>
              <a:cs typeface="+mn-cs"/>
            </a:rPr>
            <a:t>Cleaner</a:t>
          </a:r>
        </a:p>
      </dsp:txBody>
      <dsp:txXfrm>
        <a:off x="5058292" y="757240"/>
        <a:ext cx="1170346" cy="56751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
      <w:docPartPr>
        <w:name w:val="4FB0848F6B774B2A9247A49D010C0579"/>
        <w:category>
          <w:name w:val="General"/>
          <w:gallery w:val="placeholder"/>
        </w:category>
        <w:types>
          <w:type w:val="bbPlcHdr"/>
        </w:types>
        <w:behaviors>
          <w:behavior w:val="content"/>
        </w:behaviors>
        <w:guid w:val="{14BB6998-EEF2-4B97-93AB-477F272F6A7C}"/>
      </w:docPartPr>
      <w:docPartBody>
        <w:p w:rsidR="00AE6410" w:rsidRDefault="00D51771" w:rsidP="00D51771">
          <w:pPr>
            <w:pStyle w:val="4FB0848F6B774B2A9247A49D010C0579"/>
          </w:pPr>
          <w:r w:rsidRPr="006A30CF">
            <w:rPr>
              <w:rStyle w:val="PlaceholderText"/>
            </w:rPr>
            <w:t>Click or tap here to enter text.</w:t>
          </w:r>
        </w:p>
      </w:docPartBody>
    </w:docPart>
    <w:docPart>
      <w:docPartPr>
        <w:name w:val="8933F56707B54609B140E72AEE84846F"/>
        <w:category>
          <w:name w:val="General"/>
          <w:gallery w:val="placeholder"/>
        </w:category>
        <w:types>
          <w:type w:val="bbPlcHdr"/>
        </w:types>
        <w:behaviors>
          <w:behavior w:val="content"/>
        </w:behaviors>
        <w:guid w:val="{83AA81F9-9AA2-4E4E-9B85-40273647802B}"/>
      </w:docPartPr>
      <w:docPartBody>
        <w:p w:rsidR="00AE6410" w:rsidRDefault="00D51771" w:rsidP="00D51771">
          <w:pPr>
            <w:pStyle w:val="8933F56707B54609B140E72AEE84846F"/>
          </w:pPr>
          <w:r w:rsidRPr="006A30CF">
            <w:rPr>
              <w:rStyle w:val="PlaceholderText"/>
            </w:rPr>
            <w:t>Click or tap here to enter text.</w:t>
          </w:r>
        </w:p>
      </w:docPartBody>
    </w:docPart>
    <w:docPart>
      <w:docPartPr>
        <w:name w:val="9778C75D477143518C6523E9C945A33A"/>
        <w:category>
          <w:name w:val="General"/>
          <w:gallery w:val="placeholder"/>
        </w:category>
        <w:types>
          <w:type w:val="bbPlcHdr"/>
        </w:types>
        <w:behaviors>
          <w:behavior w:val="content"/>
        </w:behaviors>
        <w:guid w:val="{22DDA61B-EFAB-46BB-A88D-22A00D147133}"/>
      </w:docPartPr>
      <w:docPartBody>
        <w:p w:rsidR="00AE6410" w:rsidRDefault="00D51771" w:rsidP="00D51771">
          <w:pPr>
            <w:pStyle w:val="9778C75D477143518C6523E9C945A33A"/>
          </w:pPr>
          <w:r w:rsidRPr="006A30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41C3F"/>
    <w:rsid w:val="00174485"/>
    <w:rsid w:val="001D34E2"/>
    <w:rsid w:val="005B6F36"/>
    <w:rsid w:val="00625EAF"/>
    <w:rsid w:val="007A25B1"/>
    <w:rsid w:val="007A3054"/>
    <w:rsid w:val="008660ED"/>
    <w:rsid w:val="008D2F47"/>
    <w:rsid w:val="00AE6410"/>
    <w:rsid w:val="00B8414C"/>
    <w:rsid w:val="00B96F94"/>
    <w:rsid w:val="00BB4AEE"/>
    <w:rsid w:val="00CE678F"/>
    <w:rsid w:val="00D51771"/>
    <w:rsid w:val="00DE4D02"/>
    <w:rsid w:val="00F449D8"/>
    <w:rsid w:val="00F7415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1771"/>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 w:type="paragraph" w:customStyle="1" w:styleId="4FB0848F6B774B2A9247A49D010C0579">
    <w:name w:val="4FB0848F6B774B2A9247A49D010C0579"/>
    <w:rsid w:val="00D51771"/>
    <w:pPr>
      <w:spacing w:line="278" w:lineRule="auto"/>
    </w:pPr>
    <w:rPr>
      <w:kern w:val="2"/>
      <w:sz w:val="24"/>
      <w:szCs w:val="24"/>
      <w14:ligatures w14:val="standardContextual"/>
    </w:rPr>
  </w:style>
  <w:style w:type="paragraph" w:customStyle="1" w:styleId="8933F56707B54609B140E72AEE84846F">
    <w:name w:val="8933F56707B54609B140E72AEE84846F"/>
    <w:rsid w:val="00D51771"/>
    <w:pPr>
      <w:spacing w:line="278" w:lineRule="auto"/>
    </w:pPr>
    <w:rPr>
      <w:kern w:val="2"/>
      <w:sz w:val="24"/>
      <w:szCs w:val="24"/>
      <w14:ligatures w14:val="standardContextual"/>
    </w:rPr>
  </w:style>
  <w:style w:type="paragraph" w:customStyle="1" w:styleId="9778C75D477143518C6523E9C945A33A">
    <w:name w:val="9778C75D477143518C6523E9C945A33A"/>
    <w:rsid w:val="00D5177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2bcc464cca5eb1a941339d4056c1a793">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79e2d453719965dbffe76da55b68c66f"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2.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f5a5cd21-11c7-4d49-85ad-cf93795a1bb0"/>
    <ds:schemaRef ds:uri="950fcbed-363a-4cc5-85a2-13152193bae2"/>
  </ds:schemaRefs>
</ds:datastoreItem>
</file>

<file path=customXml/itemProps3.xml><?xml version="1.0" encoding="utf-8"?>
<ds:datastoreItem xmlns:ds="http://schemas.openxmlformats.org/officeDocument/2006/customXml" ds:itemID="{824EAE12-1F67-4A53-B87C-1BF88DC31DA1}"/>
</file>

<file path=customXml/itemProps4.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1330</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Ana Gil-Martinez</cp:lastModifiedBy>
  <cp:revision>5</cp:revision>
  <cp:lastPrinted>2019-07-29T16:39:00Z</cp:lastPrinted>
  <dcterms:created xsi:type="dcterms:W3CDTF">2025-02-11T11:29:00Z</dcterms:created>
  <dcterms:modified xsi:type="dcterms:W3CDTF">2025-04-15T09:53:00Z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ies>
</file>