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4293C" w14:textId="77777777" w:rsidR="00613E78" w:rsidRDefault="00000000">
      <w:pPr>
        <w:spacing w:before="72"/>
        <w:ind w:left="360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4DE6C00" wp14:editId="73E219BC">
                <wp:simplePos x="0" y="0"/>
                <wp:positionH relativeFrom="page">
                  <wp:posOffset>1134355</wp:posOffset>
                </wp:positionH>
                <wp:positionV relativeFrom="page">
                  <wp:posOffset>3837627</wp:posOffset>
                </wp:positionV>
                <wp:extent cx="6558915" cy="19189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8915" cy="1918970"/>
                          <a:chOff x="0" y="0"/>
                          <a:chExt cx="6558915" cy="19189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2" y="0"/>
                            <a:ext cx="6549298" cy="3666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2" y="1552138"/>
                            <a:ext cx="6549298" cy="3666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57" y="360535"/>
                            <a:ext cx="6537325" cy="1198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7325" h="1198245">
                                <a:moveTo>
                                  <a:pt x="0" y="1197712"/>
                                </a:moveTo>
                                <a:lnTo>
                                  <a:pt x="0" y="0"/>
                                </a:lnTo>
                              </a:path>
                              <a:path w="6537325" h="1198245">
                                <a:moveTo>
                                  <a:pt x="6537066" y="1197712"/>
                                </a:moveTo>
                                <a:lnTo>
                                  <a:pt x="6537066" y="0"/>
                                </a:lnTo>
                              </a:path>
                            </a:pathLst>
                          </a:custGeom>
                          <a:ln w="6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558915" cy="1918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FB60C0" w14:textId="77777777" w:rsidR="00613E78" w:rsidRDefault="00613E78">
                              <w:pPr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1EBB66A4" w14:textId="77777777" w:rsidR="00613E78" w:rsidRDefault="00613E78">
                              <w:pPr>
                                <w:spacing w:before="34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165D6098" w14:textId="77777777" w:rsidR="00613E78" w:rsidRDefault="00000000">
                              <w:pPr>
                                <w:spacing w:line="252" w:lineRule="auto"/>
                                <w:ind w:left="122" w:right="120" w:firstLine="2"/>
                                <w:jc w:val="both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To provide integrated GIS, digital systems, technical</w:t>
                              </w:r>
                              <w:r>
                                <w:rPr>
                                  <w:color w:val="4B4B4B"/>
                                  <w:w w:val="105"/>
                                  <w:sz w:val="23"/>
                                </w:rPr>
                                <w:t xml:space="preserve">,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and business support to Planning and Building</w:t>
                              </w:r>
                              <w:r>
                                <w:rPr>
                                  <w:color w:val="111111"/>
                                  <w:spacing w:val="-17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Standards functions</w:t>
                              </w:r>
                              <w:r>
                                <w:rPr>
                                  <w:color w:val="4B4B4B"/>
                                  <w:w w:val="105"/>
                                  <w:sz w:val="23"/>
                                </w:rPr>
                                <w:t>,</w:t>
                              </w:r>
                              <w:r>
                                <w:rPr>
                                  <w:color w:val="4B4B4B"/>
                                  <w:spacing w:val="-11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ensuring an</w:t>
                              </w:r>
                              <w:r>
                                <w:rPr>
                                  <w:color w:val="111111"/>
                                  <w:spacing w:val="-10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efficient</w:t>
                              </w:r>
                              <w:r>
                                <w:rPr>
                                  <w:color w:val="111111"/>
                                  <w:spacing w:val="-1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color w:val="111111"/>
                                  <w:spacing w:val="-9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customer-focused</w:t>
                              </w:r>
                              <w:r>
                                <w:rPr>
                                  <w:color w:val="111111"/>
                                  <w:spacing w:val="-17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service</w:t>
                              </w:r>
                              <w:r>
                                <w:rPr>
                                  <w:color w:val="111111"/>
                                  <w:spacing w:val="-3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 xml:space="preserve">delivery. The postholder </w:t>
                              </w:r>
                              <w:r>
                                <w:rPr>
                                  <w:color w:val="2A2A2A"/>
                                  <w:w w:val="105"/>
                                  <w:sz w:val="23"/>
                                </w:rPr>
                                <w:t xml:space="preserve">will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support the de</w:t>
                              </w:r>
                              <w:r>
                                <w:rPr>
                                  <w:color w:val="2A2A2A"/>
                                  <w:w w:val="105"/>
                                  <w:sz w:val="23"/>
                                </w:rPr>
                                <w:t>v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elopment</w:t>
                              </w:r>
                              <w:r>
                                <w:rPr>
                                  <w:color w:val="4B4B4B"/>
                                  <w:w w:val="105"/>
                                  <w:sz w:val="23"/>
                                </w:rPr>
                                <w:t xml:space="preserve">,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administration</w:t>
                              </w:r>
                              <w:r>
                                <w:rPr>
                                  <w:color w:val="4B4B4B"/>
                                  <w:w w:val="105"/>
                                  <w:sz w:val="23"/>
                                </w:rPr>
                                <w:t xml:space="preserve">,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 xml:space="preserve">and continuous </w:t>
                              </w:r>
                              <w:r>
                                <w:rPr>
                                  <w:color w:val="2A2A2A"/>
                                  <w:w w:val="105"/>
                                  <w:sz w:val="23"/>
                                </w:rPr>
                                <w:t xml:space="preserve">improvement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of spatial data systems, digital business platforms</w:t>
                              </w:r>
                              <w:r>
                                <w:rPr>
                                  <w:color w:val="4B4B4B"/>
                                  <w:w w:val="105"/>
                                  <w:sz w:val="23"/>
                                </w:rPr>
                                <w:t xml:space="preserve">,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statutory processes</w:t>
                              </w:r>
                              <w:r>
                                <w:rPr>
                                  <w:color w:val="4B4B4B"/>
                                  <w:w w:val="105"/>
                                  <w:sz w:val="23"/>
                                </w:rPr>
                                <w:t xml:space="preserve">,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 xml:space="preserve">mapping services, and data management, </w:t>
                              </w:r>
                              <w:r>
                                <w:rPr>
                                  <w:color w:val="2A2A2A"/>
                                  <w:w w:val="105"/>
                                  <w:sz w:val="23"/>
                                </w:rPr>
                                <w:t xml:space="preserve">while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contributing to digital transformation and innovation, operational performance</w:t>
                              </w:r>
                              <w:r>
                                <w:rPr>
                                  <w:color w:val="4B4B4B"/>
                                  <w:w w:val="105"/>
                                  <w:sz w:val="23"/>
                                </w:rPr>
                                <w:t xml:space="preserve">,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and organisational</w:t>
                              </w:r>
                              <w:r>
                                <w:rPr>
                                  <w:color w:val="111111"/>
                                  <w:spacing w:val="-4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objectives.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E6C00" id="Group 1" o:spid="_x0000_s1026" style="position:absolute;left:0;text-align:left;margin-left:89.3pt;margin-top:302.2pt;width:516.45pt;height:151.1pt;z-index:15729152;mso-wrap-distance-left:0;mso-wrap-distance-right:0;mso-position-horizontal-relative:page;mso-position-vertical-relative:page" coordsize="65589,19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91;width:65493;height:3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">
                  <v:imagedata r:id="rId8" o:title=""/>
                </v:shape>
                <v:shape id="Image 3" o:spid="_x0000_s1028" type="#_x0000_t75" style="position:absolute;left:91;top:15521;width:65493;height:3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">
                  <v:imagedata r:id="rId9" o:title=""/>
                </v:shape>
                <v:shape id="Graphic 4" o:spid="_x0000_s1029" style="position:absolute;left:30;top:3605;width:65373;height:11982;visibility:visible;mso-wrap-style:square;v-text-anchor:top" coordsize="6537325,1198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" path="m,1197712l,em6537066,1197712l6537066,e" filled="f" strokeweight=".16978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65589;height:19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8FB60C0" w14:textId="77777777" w:rsidR="00613E78" w:rsidRDefault="00613E78">
                        <w:pPr>
                          <w:rPr>
                            <w:b/>
                            <w:sz w:val="23"/>
                          </w:rPr>
                        </w:pPr>
                      </w:p>
                      <w:p w14:paraId="1EBB66A4" w14:textId="77777777" w:rsidR="00613E78" w:rsidRDefault="00613E78">
                        <w:pPr>
                          <w:spacing w:before="34"/>
                          <w:rPr>
                            <w:b/>
                            <w:sz w:val="23"/>
                          </w:rPr>
                        </w:pPr>
                      </w:p>
                      <w:p w14:paraId="165D6098" w14:textId="77777777" w:rsidR="00613E78" w:rsidRDefault="00000000">
                        <w:pPr>
                          <w:spacing w:line="252" w:lineRule="auto"/>
                          <w:ind w:left="122" w:right="120" w:firstLine="2"/>
                          <w:jc w:val="both"/>
                          <w:rPr>
                            <w:sz w:val="23"/>
                          </w:rPr>
                        </w:pP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To provide integrated GIS, digital systems, technical</w:t>
                        </w:r>
                        <w:r>
                          <w:rPr>
                            <w:color w:val="4B4B4B"/>
                            <w:w w:val="105"/>
                            <w:sz w:val="23"/>
                          </w:rPr>
                          <w:t xml:space="preserve">,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and business support to Planning and Building</w:t>
                        </w:r>
                        <w:r>
                          <w:rPr>
                            <w:color w:val="111111"/>
                            <w:spacing w:val="-17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Standards functions</w:t>
                        </w:r>
                        <w:r>
                          <w:rPr>
                            <w:color w:val="4B4B4B"/>
                            <w:w w:val="105"/>
                            <w:sz w:val="23"/>
                          </w:rPr>
                          <w:t>,</w:t>
                        </w:r>
                        <w:r>
                          <w:rPr>
                            <w:color w:val="4B4B4B"/>
                            <w:spacing w:val="-11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ensuring an</w:t>
                        </w:r>
                        <w:r>
                          <w:rPr>
                            <w:color w:val="111111"/>
                            <w:spacing w:val="-10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efficient</w:t>
                        </w:r>
                        <w:r>
                          <w:rPr>
                            <w:color w:val="111111"/>
                            <w:spacing w:val="-1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and</w:t>
                        </w:r>
                        <w:r>
                          <w:rPr>
                            <w:color w:val="111111"/>
                            <w:spacing w:val="-9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customer-focused</w:t>
                        </w:r>
                        <w:r>
                          <w:rPr>
                            <w:color w:val="111111"/>
                            <w:spacing w:val="-17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service</w:t>
                        </w:r>
                        <w:r>
                          <w:rPr>
                            <w:color w:val="111111"/>
                            <w:spacing w:val="-3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 xml:space="preserve">delivery. The postholder </w:t>
                        </w:r>
                        <w:r>
                          <w:rPr>
                            <w:color w:val="2A2A2A"/>
                            <w:w w:val="105"/>
                            <w:sz w:val="23"/>
                          </w:rPr>
                          <w:t xml:space="preserve">will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support the de</w:t>
                        </w:r>
                        <w:r>
                          <w:rPr>
                            <w:color w:val="2A2A2A"/>
                            <w:w w:val="105"/>
                            <w:sz w:val="23"/>
                          </w:rPr>
                          <w:t>v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elopment</w:t>
                        </w:r>
                        <w:r>
                          <w:rPr>
                            <w:color w:val="4B4B4B"/>
                            <w:w w:val="105"/>
                            <w:sz w:val="23"/>
                          </w:rPr>
                          <w:t xml:space="preserve">,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administration</w:t>
                        </w:r>
                        <w:r>
                          <w:rPr>
                            <w:color w:val="4B4B4B"/>
                            <w:w w:val="105"/>
                            <w:sz w:val="23"/>
                          </w:rPr>
                          <w:t xml:space="preserve">,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 xml:space="preserve">and continuous </w:t>
                        </w:r>
                        <w:r>
                          <w:rPr>
                            <w:color w:val="2A2A2A"/>
                            <w:w w:val="105"/>
                            <w:sz w:val="23"/>
                          </w:rPr>
                          <w:t xml:space="preserve">improvement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of spatial data systems, digital business platforms</w:t>
                        </w:r>
                        <w:r>
                          <w:rPr>
                            <w:color w:val="4B4B4B"/>
                            <w:w w:val="105"/>
                            <w:sz w:val="23"/>
                          </w:rPr>
                          <w:t xml:space="preserve">,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statutory processes</w:t>
                        </w:r>
                        <w:r>
                          <w:rPr>
                            <w:color w:val="4B4B4B"/>
                            <w:w w:val="105"/>
                            <w:sz w:val="23"/>
                          </w:rPr>
                          <w:t xml:space="preserve">,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 xml:space="preserve">mapping services, and data management, </w:t>
                        </w:r>
                        <w:r>
                          <w:rPr>
                            <w:color w:val="2A2A2A"/>
                            <w:w w:val="105"/>
                            <w:sz w:val="23"/>
                          </w:rPr>
                          <w:t xml:space="preserve">while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contributing to digital transformation and innovation, operational performance</w:t>
                        </w:r>
                        <w:r>
                          <w:rPr>
                            <w:color w:val="4B4B4B"/>
                            <w:w w:val="105"/>
                            <w:sz w:val="23"/>
                          </w:rPr>
                          <w:t xml:space="preserve">,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and organisational</w:t>
                        </w:r>
                        <w:r>
                          <w:rPr>
                            <w:color w:val="111111"/>
                            <w:spacing w:val="-4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objectives.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color w:val="111111"/>
        </w:rPr>
        <w:t>Appendix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1</w:t>
      </w:r>
      <w:r>
        <w:rPr>
          <w:b/>
          <w:color w:val="111111"/>
          <w:spacing w:val="-2"/>
        </w:rPr>
        <w:t xml:space="preserve"> </w:t>
      </w:r>
      <w:r>
        <w:rPr>
          <w:color w:val="111111"/>
        </w:rPr>
        <w:t>-</w:t>
      </w:r>
      <w:r>
        <w:rPr>
          <w:color w:val="111111"/>
          <w:spacing w:val="-9"/>
        </w:rPr>
        <w:t xml:space="preserve"> </w:t>
      </w:r>
      <w:r>
        <w:rPr>
          <w:b/>
          <w:color w:val="111111"/>
        </w:rPr>
        <w:t>Job</w:t>
      </w:r>
      <w:r>
        <w:rPr>
          <w:b/>
          <w:color w:val="111111"/>
          <w:spacing w:val="-14"/>
        </w:rPr>
        <w:t xml:space="preserve"> </w:t>
      </w:r>
      <w:r>
        <w:rPr>
          <w:b/>
          <w:color w:val="111111"/>
        </w:rPr>
        <w:t>Description</w:t>
      </w:r>
      <w:r>
        <w:rPr>
          <w:b/>
          <w:color w:val="111111"/>
          <w:spacing w:val="15"/>
        </w:rPr>
        <w:t xml:space="preserve"> </w:t>
      </w:r>
      <w:r>
        <w:rPr>
          <w:b/>
          <w:color w:val="111111"/>
          <w:spacing w:val="-2"/>
        </w:rPr>
        <w:t>Template</w:t>
      </w:r>
    </w:p>
    <w:p w14:paraId="341EDB22" w14:textId="77777777" w:rsidR="00613E78" w:rsidRDefault="00000000">
      <w:pPr>
        <w:pStyle w:val="BodyText"/>
        <w:spacing w:before="8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4402240D" wp14:editId="212DF026">
            <wp:simplePos x="0" y="0"/>
            <wp:positionH relativeFrom="page">
              <wp:posOffset>1143528</wp:posOffset>
            </wp:positionH>
            <wp:positionV relativeFrom="paragraph">
              <wp:posOffset>215165</wp:posOffset>
            </wp:positionV>
            <wp:extent cx="6533459" cy="335279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459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C97641" w14:textId="77777777" w:rsidR="00613E78" w:rsidRDefault="00613E78">
      <w:pPr>
        <w:pStyle w:val="BodyText"/>
        <w:spacing w:before="7"/>
        <w:rPr>
          <w:b/>
          <w:sz w:val="20"/>
        </w:rPr>
      </w:pPr>
    </w:p>
    <w:tbl>
      <w:tblPr>
        <w:tblW w:w="0" w:type="auto"/>
        <w:tblInd w:w="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8"/>
        <w:gridCol w:w="7386"/>
      </w:tblGrid>
      <w:tr w:rsidR="00613E78" w14:paraId="42E84BF4" w14:textId="77777777">
        <w:trPr>
          <w:trHeight w:val="500"/>
        </w:trPr>
        <w:tc>
          <w:tcPr>
            <w:tcW w:w="2908" w:type="dxa"/>
          </w:tcPr>
          <w:p w14:paraId="31CA595B" w14:textId="77777777" w:rsidR="00613E78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11111"/>
                <w:u w:val="thick" w:color="111111"/>
              </w:rPr>
              <w:t>Post</w:t>
            </w:r>
            <w:r>
              <w:rPr>
                <w:b/>
                <w:color w:val="111111"/>
                <w:spacing w:val="10"/>
                <w:u w:val="thick" w:color="111111"/>
              </w:rPr>
              <w:t xml:space="preserve"> </w:t>
            </w:r>
            <w:r>
              <w:rPr>
                <w:b/>
                <w:color w:val="111111"/>
                <w:spacing w:val="-2"/>
                <w:u w:val="thick" w:color="111111"/>
              </w:rPr>
              <w:t>Tile:</w:t>
            </w:r>
          </w:p>
        </w:tc>
        <w:tc>
          <w:tcPr>
            <w:tcW w:w="7386" w:type="dxa"/>
          </w:tcPr>
          <w:p w14:paraId="3AD2C54F" w14:textId="40445C16" w:rsidR="00613E78" w:rsidRDefault="00A77803">
            <w:pPr>
              <w:pStyle w:val="TableParagraph"/>
              <w:spacing w:line="250" w:lineRule="exact"/>
              <w:ind w:left="114" w:firstLine="3"/>
              <w:rPr>
                <w:sz w:val="23"/>
              </w:rPr>
            </w:pPr>
            <w:r w:rsidRPr="00A77803">
              <w:rPr>
                <w:color w:val="111111"/>
                <w:spacing w:val="-4"/>
                <w:sz w:val="23"/>
              </w:rPr>
              <w:t>Systems Co-ordinator</w:t>
            </w:r>
          </w:p>
        </w:tc>
      </w:tr>
      <w:tr w:rsidR="00613E78" w14:paraId="5F17DF7A" w14:textId="77777777">
        <w:trPr>
          <w:trHeight w:val="509"/>
        </w:trPr>
        <w:tc>
          <w:tcPr>
            <w:tcW w:w="2908" w:type="dxa"/>
          </w:tcPr>
          <w:p w14:paraId="64B6AAD4" w14:textId="77777777" w:rsidR="00613E78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11111"/>
                <w:u w:val="thick" w:color="111111"/>
              </w:rPr>
              <w:t>Post</w:t>
            </w:r>
            <w:r>
              <w:rPr>
                <w:b/>
                <w:color w:val="111111"/>
                <w:spacing w:val="-1"/>
                <w:u w:val="thick" w:color="111111"/>
              </w:rPr>
              <w:t xml:space="preserve"> </w:t>
            </w:r>
            <w:r>
              <w:rPr>
                <w:b/>
                <w:color w:val="111111"/>
                <w:spacing w:val="-2"/>
                <w:u w:val="thick" w:color="111111"/>
              </w:rPr>
              <w:t>Number:</w:t>
            </w:r>
          </w:p>
        </w:tc>
        <w:tc>
          <w:tcPr>
            <w:tcW w:w="7386" w:type="dxa"/>
          </w:tcPr>
          <w:p w14:paraId="4EC46307" w14:textId="77777777" w:rsidR="00613E78" w:rsidRDefault="00613E7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13E78" w14:paraId="42B7E431" w14:textId="77777777">
        <w:trPr>
          <w:trHeight w:val="500"/>
        </w:trPr>
        <w:tc>
          <w:tcPr>
            <w:tcW w:w="2908" w:type="dxa"/>
          </w:tcPr>
          <w:p w14:paraId="31E546A7" w14:textId="77777777" w:rsidR="00613E78" w:rsidRDefault="00000000">
            <w:pPr>
              <w:pStyle w:val="TableParagraph"/>
              <w:ind w:left="114"/>
              <w:rPr>
                <w:b/>
              </w:rPr>
            </w:pPr>
            <w:r>
              <w:rPr>
                <w:b/>
                <w:color w:val="111111"/>
                <w:spacing w:val="-2"/>
                <w:u w:val="thick" w:color="111111"/>
              </w:rPr>
              <w:t>Grade:</w:t>
            </w:r>
          </w:p>
        </w:tc>
        <w:tc>
          <w:tcPr>
            <w:tcW w:w="7386" w:type="dxa"/>
          </w:tcPr>
          <w:p w14:paraId="43D44DC2" w14:textId="77777777" w:rsidR="00613E78" w:rsidRDefault="00000000">
            <w:pPr>
              <w:pStyle w:val="TableParagraph"/>
              <w:spacing w:line="255" w:lineRule="exact"/>
              <w:ind w:left="113"/>
              <w:rPr>
                <w:sz w:val="23"/>
              </w:rPr>
            </w:pPr>
            <w:r>
              <w:rPr>
                <w:color w:val="111111"/>
                <w:spacing w:val="-5"/>
                <w:sz w:val="23"/>
              </w:rPr>
              <w:t>Grade</w:t>
            </w:r>
            <w:r>
              <w:rPr>
                <w:color w:val="111111"/>
                <w:spacing w:val="-9"/>
                <w:sz w:val="23"/>
              </w:rPr>
              <w:t xml:space="preserve"> </w:t>
            </w:r>
            <w:r>
              <w:rPr>
                <w:color w:val="111111"/>
                <w:spacing w:val="-10"/>
                <w:sz w:val="23"/>
              </w:rPr>
              <w:t>7</w:t>
            </w:r>
          </w:p>
        </w:tc>
      </w:tr>
      <w:tr w:rsidR="00613E78" w14:paraId="6B364B23" w14:textId="77777777">
        <w:trPr>
          <w:trHeight w:val="509"/>
        </w:trPr>
        <w:tc>
          <w:tcPr>
            <w:tcW w:w="2908" w:type="dxa"/>
          </w:tcPr>
          <w:p w14:paraId="23BA080A" w14:textId="77777777" w:rsidR="00613E78" w:rsidRDefault="00000000">
            <w:pPr>
              <w:pStyle w:val="TableParagraph"/>
              <w:spacing w:before="10"/>
              <w:ind w:left="117"/>
              <w:rPr>
                <w:b/>
              </w:rPr>
            </w:pPr>
            <w:r>
              <w:rPr>
                <w:b/>
                <w:color w:val="111111"/>
                <w:spacing w:val="-2"/>
                <w:u w:val="thick" w:color="111111"/>
              </w:rPr>
              <w:t>Service:</w:t>
            </w:r>
          </w:p>
        </w:tc>
        <w:tc>
          <w:tcPr>
            <w:tcW w:w="7386" w:type="dxa"/>
          </w:tcPr>
          <w:p w14:paraId="32D3321D" w14:textId="77777777" w:rsidR="00613E78" w:rsidRDefault="00000000">
            <w:pPr>
              <w:pStyle w:val="TableParagraph"/>
              <w:ind w:left="117"/>
              <w:rPr>
                <w:sz w:val="23"/>
              </w:rPr>
            </w:pPr>
            <w:r>
              <w:rPr>
                <w:color w:val="111111"/>
                <w:spacing w:val="-4"/>
                <w:sz w:val="23"/>
              </w:rPr>
              <w:t>Planning</w:t>
            </w:r>
            <w:r>
              <w:rPr>
                <w:color w:val="111111"/>
                <w:spacing w:val="-12"/>
                <w:sz w:val="23"/>
              </w:rPr>
              <w:t xml:space="preserve"> </w:t>
            </w:r>
            <w:r>
              <w:rPr>
                <w:color w:val="111111"/>
                <w:spacing w:val="-4"/>
                <w:sz w:val="21"/>
              </w:rPr>
              <w:t>&amp;</w:t>
            </w:r>
            <w:r>
              <w:rPr>
                <w:color w:val="111111"/>
                <w:spacing w:val="2"/>
                <w:sz w:val="21"/>
              </w:rPr>
              <w:t xml:space="preserve"> </w:t>
            </w:r>
            <w:r>
              <w:rPr>
                <w:color w:val="111111"/>
                <w:spacing w:val="-4"/>
                <w:sz w:val="23"/>
              </w:rPr>
              <w:t>Building</w:t>
            </w:r>
            <w:r>
              <w:rPr>
                <w:color w:val="111111"/>
                <w:spacing w:val="-12"/>
                <w:sz w:val="23"/>
              </w:rPr>
              <w:t xml:space="preserve"> </w:t>
            </w:r>
            <w:r>
              <w:rPr>
                <w:color w:val="111111"/>
                <w:spacing w:val="-4"/>
                <w:sz w:val="23"/>
              </w:rPr>
              <w:t>Standards</w:t>
            </w:r>
          </w:p>
        </w:tc>
      </w:tr>
      <w:tr w:rsidR="00613E78" w14:paraId="12F7FAD8" w14:textId="77777777">
        <w:trPr>
          <w:trHeight w:val="509"/>
        </w:trPr>
        <w:tc>
          <w:tcPr>
            <w:tcW w:w="2908" w:type="dxa"/>
          </w:tcPr>
          <w:p w14:paraId="1CED7E4B" w14:textId="77777777" w:rsidR="00613E78" w:rsidRDefault="00000000">
            <w:pPr>
              <w:pStyle w:val="TableParagraph"/>
              <w:spacing w:before="10"/>
              <w:ind w:left="117"/>
              <w:rPr>
                <w:b/>
              </w:rPr>
            </w:pPr>
            <w:r>
              <w:rPr>
                <w:b/>
                <w:color w:val="111111"/>
                <w:spacing w:val="-2"/>
                <w:u w:val="thick" w:color="111111"/>
              </w:rPr>
              <w:t>Section:</w:t>
            </w:r>
          </w:p>
        </w:tc>
        <w:tc>
          <w:tcPr>
            <w:tcW w:w="7386" w:type="dxa"/>
          </w:tcPr>
          <w:p w14:paraId="5E12D165" w14:textId="77777777" w:rsidR="00613E78" w:rsidRDefault="00000000">
            <w:pPr>
              <w:pStyle w:val="TableParagraph"/>
              <w:ind w:left="117"/>
              <w:rPr>
                <w:sz w:val="23"/>
              </w:rPr>
            </w:pPr>
            <w:r>
              <w:rPr>
                <w:color w:val="111111"/>
                <w:spacing w:val="-2"/>
                <w:sz w:val="23"/>
              </w:rPr>
              <w:t>Planning</w:t>
            </w:r>
          </w:p>
        </w:tc>
      </w:tr>
      <w:tr w:rsidR="00613E78" w14:paraId="386B6A19" w14:textId="77777777">
        <w:trPr>
          <w:trHeight w:val="485"/>
        </w:trPr>
        <w:tc>
          <w:tcPr>
            <w:tcW w:w="2908" w:type="dxa"/>
            <w:tcBorders>
              <w:bottom w:val="nil"/>
            </w:tcBorders>
          </w:tcPr>
          <w:p w14:paraId="4E5EDA34" w14:textId="77777777" w:rsidR="00613E78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11111"/>
                <w:u w:val="thick" w:color="111111"/>
              </w:rPr>
              <w:t>Responsible</w:t>
            </w:r>
            <w:r>
              <w:rPr>
                <w:b/>
                <w:color w:val="111111"/>
                <w:spacing w:val="-14"/>
                <w:u w:val="thick" w:color="111111"/>
              </w:rPr>
              <w:t xml:space="preserve"> </w:t>
            </w:r>
            <w:r>
              <w:rPr>
                <w:b/>
                <w:color w:val="111111"/>
                <w:spacing w:val="-5"/>
                <w:u w:val="thick" w:color="111111"/>
              </w:rPr>
              <w:t>to:</w:t>
            </w:r>
          </w:p>
        </w:tc>
        <w:tc>
          <w:tcPr>
            <w:tcW w:w="7386" w:type="dxa"/>
            <w:tcBorders>
              <w:bottom w:val="nil"/>
            </w:tcBorders>
          </w:tcPr>
          <w:p w14:paraId="27E5DD66" w14:textId="77777777" w:rsidR="00613E78" w:rsidRDefault="00000000">
            <w:pPr>
              <w:pStyle w:val="TableParagraph"/>
              <w:spacing w:line="255" w:lineRule="exact"/>
              <w:ind w:left="117"/>
              <w:rPr>
                <w:sz w:val="23"/>
              </w:rPr>
            </w:pPr>
            <w:r>
              <w:rPr>
                <w:color w:val="111111"/>
                <w:spacing w:val="-6"/>
                <w:sz w:val="23"/>
              </w:rPr>
              <w:t>Planning</w:t>
            </w:r>
            <w:r>
              <w:rPr>
                <w:color w:val="111111"/>
                <w:sz w:val="23"/>
              </w:rPr>
              <w:t xml:space="preserve"> </w:t>
            </w:r>
            <w:r>
              <w:rPr>
                <w:color w:val="111111"/>
                <w:spacing w:val="-6"/>
                <w:sz w:val="23"/>
              </w:rPr>
              <w:t>Team</w:t>
            </w:r>
            <w:r>
              <w:rPr>
                <w:color w:val="111111"/>
                <w:spacing w:val="-10"/>
                <w:sz w:val="23"/>
              </w:rPr>
              <w:t xml:space="preserve"> </w:t>
            </w:r>
            <w:r>
              <w:rPr>
                <w:color w:val="111111"/>
                <w:spacing w:val="-6"/>
                <w:sz w:val="23"/>
              </w:rPr>
              <w:t>Leader</w:t>
            </w:r>
          </w:p>
        </w:tc>
      </w:tr>
    </w:tbl>
    <w:p w14:paraId="0BD204F8" w14:textId="77777777" w:rsidR="00613E78" w:rsidRDefault="00613E78">
      <w:pPr>
        <w:pStyle w:val="BodyText"/>
        <w:rPr>
          <w:b/>
          <w:sz w:val="20"/>
        </w:rPr>
      </w:pPr>
    </w:p>
    <w:p w14:paraId="1315674D" w14:textId="77777777" w:rsidR="00613E78" w:rsidRDefault="00613E78">
      <w:pPr>
        <w:pStyle w:val="BodyText"/>
        <w:rPr>
          <w:b/>
          <w:sz w:val="20"/>
        </w:rPr>
      </w:pPr>
    </w:p>
    <w:p w14:paraId="3728BA35" w14:textId="77777777" w:rsidR="00613E78" w:rsidRDefault="00613E78">
      <w:pPr>
        <w:pStyle w:val="BodyText"/>
        <w:rPr>
          <w:b/>
          <w:sz w:val="20"/>
        </w:rPr>
      </w:pPr>
    </w:p>
    <w:p w14:paraId="307C56CD" w14:textId="77777777" w:rsidR="00613E78" w:rsidRDefault="00613E78">
      <w:pPr>
        <w:pStyle w:val="BodyText"/>
        <w:rPr>
          <w:b/>
          <w:sz w:val="20"/>
        </w:rPr>
      </w:pPr>
    </w:p>
    <w:p w14:paraId="2D1ABE41" w14:textId="77777777" w:rsidR="00613E78" w:rsidRDefault="00613E78">
      <w:pPr>
        <w:pStyle w:val="BodyText"/>
        <w:rPr>
          <w:b/>
          <w:sz w:val="20"/>
        </w:rPr>
      </w:pPr>
    </w:p>
    <w:p w14:paraId="76019DE6" w14:textId="77777777" w:rsidR="00613E78" w:rsidRDefault="00613E78">
      <w:pPr>
        <w:pStyle w:val="BodyText"/>
        <w:rPr>
          <w:b/>
          <w:sz w:val="20"/>
        </w:rPr>
      </w:pPr>
    </w:p>
    <w:p w14:paraId="37137C0A" w14:textId="77777777" w:rsidR="00613E78" w:rsidRDefault="00613E78">
      <w:pPr>
        <w:pStyle w:val="BodyText"/>
        <w:rPr>
          <w:b/>
          <w:sz w:val="20"/>
        </w:rPr>
      </w:pPr>
    </w:p>
    <w:p w14:paraId="018A4C4D" w14:textId="77777777" w:rsidR="00613E78" w:rsidRDefault="00613E78">
      <w:pPr>
        <w:pStyle w:val="BodyText"/>
        <w:rPr>
          <w:b/>
          <w:sz w:val="20"/>
        </w:rPr>
      </w:pPr>
    </w:p>
    <w:p w14:paraId="319DD015" w14:textId="77777777" w:rsidR="00613E78" w:rsidRDefault="00613E78">
      <w:pPr>
        <w:pStyle w:val="BodyText"/>
        <w:rPr>
          <w:b/>
          <w:sz w:val="20"/>
        </w:rPr>
      </w:pPr>
    </w:p>
    <w:p w14:paraId="0E44929F" w14:textId="77777777" w:rsidR="00613E78" w:rsidRDefault="00613E78">
      <w:pPr>
        <w:pStyle w:val="BodyText"/>
        <w:rPr>
          <w:b/>
          <w:sz w:val="20"/>
        </w:rPr>
      </w:pPr>
    </w:p>
    <w:p w14:paraId="77B98655" w14:textId="77777777" w:rsidR="00613E78" w:rsidRDefault="00613E78">
      <w:pPr>
        <w:pStyle w:val="BodyText"/>
        <w:rPr>
          <w:b/>
          <w:sz w:val="20"/>
        </w:rPr>
      </w:pPr>
    </w:p>
    <w:p w14:paraId="236365A7" w14:textId="77777777" w:rsidR="00613E78" w:rsidRDefault="00613E78">
      <w:pPr>
        <w:pStyle w:val="BodyText"/>
        <w:rPr>
          <w:b/>
          <w:sz w:val="20"/>
        </w:rPr>
      </w:pPr>
    </w:p>
    <w:p w14:paraId="373F6FCA" w14:textId="77777777" w:rsidR="00613E78" w:rsidRDefault="00613E78">
      <w:pPr>
        <w:pStyle w:val="BodyText"/>
        <w:spacing w:before="24" w:after="1"/>
        <w:rPr>
          <w:b/>
          <w:sz w:val="20"/>
        </w:rPr>
      </w:pPr>
    </w:p>
    <w:tbl>
      <w:tblPr>
        <w:tblW w:w="0" w:type="auto"/>
        <w:tblInd w:w="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9158"/>
      </w:tblGrid>
      <w:tr w:rsidR="00613E78" w14:paraId="4E19A7E5" w14:textId="77777777">
        <w:trPr>
          <w:trHeight w:val="784"/>
        </w:trPr>
        <w:tc>
          <w:tcPr>
            <w:tcW w:w="1136" w:type="dxa"/>
            <w:tcBorders>
              <w:top w:val="nil"/>
              <w:right w:val="single" w:sz="8" w:space="0" w:color="000000"/>
            </w:tcBorders>
          </w:tcPr>
          <w:p w14:paraId="17B07419" w14:textId="77777777" w:rsidR="00613E78" w:rsidRDefault="00000000">
            <w:pPr>
              <w:pStyle w:val="TableParagraph"/>
              <w:spacing w:line="229" w:lineRule="exact"/>
              <w:ind w:left="117"/>
              <w:rPr>
                <w:b/>
              </w:rPr>
            </w:pPr>
            <w:r>
              <w:rPr>
                <w:b/>
                <w:color w:val="111111"/>
                <w:spacing w:val="-5"/>
                <w:w w:val="105"/>
              </w:rPr>
              <w:t>1.</w:t>
            </w:r>
          </w:p>
        </w:tc>
        <w:tc>
          <w:tcPr>
            <w:tcW w:w="9158" w:type="dxa"/>
            <w:tcBorders>
              <w:top w:val="nil"/>
              <w:left w:val="single" w:sz="8" w:space="0" w:color="000000"/>
            </w:tcBorders>
          </w:tcPr>
          <w:p w14:paraId="6762A325" w14:textId="77777777" w:rsidR="00613E78" w:rsidRDefault="00000000">
            <w:pPr>
              <w:pStyle w:val="TableParagraph"/>
              <w:spacing w:line="254" w:lineRule="auto"/>
              <w:ind w:left="112" w:right="147" w:hanging="10"/>
              <w:rPr>
                <w:sz w:val="23"/>
              </w:rPr>
            </w:pPr>
            <w:r>
              <w:rPr>
                <w:color w:val="111111"/>
                <w:w w:val="105"/>
                <w:sz w:val="23"/>
              </w:rPr>
              <w:t>De</w:t>
            </w:r>
            <w:r>
              <w:rPr>
                <w:color w:val="2A2A2A"/>
                <w:w w:val="105"/>
                <w:sz w:val="23"/>
              </w:rPr>
              <w:t>v</w:t>
            </w:r>
            <w:r>
              <w:rPr>
                <w:color w:val="111111"/>
                <w:w w:val="105"/>
                <w:sz w:val="23"/>
              </w:rPr>
              <w:t>elop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12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maintain,</w:t>
            </w:r>
            <w:r>
              <w:rPr>
                <w:color w:val="111111"/>
                <w:spacing w:val="-3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and</w:t>
            </w:r>
            <w:r>
              <w:rPr>
                <w:color w:val="111111"/>
                <w:spacing w:val="-1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support GIS,</w:t>
            </w:r>
            <w:r>
              <w:rPr>
                <w:color w:val="111111"/>
                <w:spacing w:val="-3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spatial</w:t>
            </w:r>
            <w:r>
              <w:rPr>
                <w:color w:val="111111"/>
                <w:spacing w:val="-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data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13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digital</w:t>
            </w:r>
            <w:r>
              <w:rPr>
                <w:color w:val="111111"/>
                <w:spacing w:val="-12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business systems,</w:t>
            </w:r>
            <w:r>
              <w:rPr>
                <w:color w:val="111111"/>
                <w:spacing w:val="-3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and associated technical</w:t>
            </w:r>
            <w:r>
              <w:rPr>
                <w:color w:val="111111"/>
                <w:spacing w:val="-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applications used</w:t>
            </w:r>
            <w:r>
              <w:rPr>
                <w:color w:val="111111"/>
                <w:spacing w:val="-15"/>
                <w:w w:val="105"/>
                <w:sz w:val="23"/>
              </w:rPr>
              <w:t xml:space="preserve"> </w:t>
            </w:r>
            <w:r>
              <w:rPr>
                <w:color w:val="3A3A3A"/>
                <w:w w:val="105"/>
                <w:sz w:val="23"/>
              </w:rPr>
              <w:t>within</w:t>
            </w:r>
            <w:r>
              <w:rPr>
                <w:color w:val="3A3A3A"/>
                <w:spacing w:val="-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Planning and</w:t>
            </w:r>
            <w:r>
              <w:rPr>
                <w:color w:val="111111"/>
                <w:spacing w:val="-15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Building</w:t>
            </w:r>
            <w:r>
              <w:rPr>
                <w:color w:val="111111"/>
                <w:spacing w:val="-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Standards.</w:t>
            </w:r>
          </w:p>
        </w:tc>
      </w:tr>
      <w:tr w:rsidR="00613E78" w14:paraId="0D521870" w14:textId="77777777">
        <w:trPr>
          <w:trHeight w:val="1082"/>
        </w:trPr>
        <w:tc>
          <w:tcPr>
            <w:tcW w:w="1136" w:type="dxa"/>
            <w:tcBorders>
              <w:bottom w:val="single" w:sz="8" w:space="0" w:color="000000"/>
              <w:right w:val="single" w:sz="8" w:space="0" w:color="000000"/>
            </w:tcBorders>
          </w:tcPr>
          <w:p w14:paraId="494AD3C8" w14:textId="77777777" w:rsidR="00613E78" w:rsidRDefault="00000000">
            <w:pPr>
              <w:pStyle w:val="TableParagraph"/>
              <w:ind w:left="119"/>
              <w:rPr>
                <w:b/>
              </w:rPr>
            </w:pPr>
            <w:r>
              <w:rPr>
                <w:b/>
                <w:color w:val="111111"/>
                <w:spacing w:val="-5"/>
                <w:w w:val="110"/>
              </w:rPr>
              <w:t>2.</w:t>
            </w:r>
          </w:p>
        </w:tc>
        <w:tc>
          <w:tcPr>
            <w:tcW w:w="9158" w:type="dxa"/>
            <w:tcBorders>
              <w:left w:val="single" w:sz="8" w:space="0" w:color="000000"/>
              <w:bottom w:val="single" w:sz="8" w:space="0" w:color="000000"/>
            </w:tcBorders>
          </w:tcPr>
          <w:p w14:paraId="56AB8675" w14:textId="77777777" w:rsidR="00613E78" w:rsidRDefault="00000000">
            <w:pPr>
              <w:pStyle w:val="TableParagraph"/>
              <w:spacing w:before="10" w:line="254" w:lineRule="auto"/>
              <w:ind w:left="112" w:right="869" w:hanging="12"/>
              <w:jc w:val="both"/>
              <w:rPr>
                <w:sz w:val="23"/>
              </w:rPr>
            </w:pPr>
            <w:r>
              <w:rPr>
                <w:color w:val="111111"/>
                <w:w w:val="105"/>
                <w:sz w:val="23"/>
              </w:rPr>
              <w:t>Administer and</w:t>
            </w:r>
            <w:r>
              <w:rPr>
                <w:color w:val="111111"/>
                <w:spacing w:val="-16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support</w:t>
            </w:r>
            <w:r>
              <w:rPr>
                <w:color w:val="111111"/>
                <w:spacing w:val="-3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systems including GIS</w:t>
            </w:r>
            <w:r>
              <w:rPr>
                <w:color w:val="111111"/>
                <w:spacing w:val="-1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products,</w:t>
            </w:r>
            <w:r>
              <w:rPr>
                <w:color w:val="111111"/>
                <w:spacing w:val="-6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IDOX</w:t>
            </w:r>
            <w:r>
              <w:rPr>
                <w:color w:val="111111"/>
                <w:spacing w:val="-5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product</w:t>
            </w:r>
            <w:r>
              <w:rPr>
                <w:color w:val="111111"/>
                <w:spacing w:val="-5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suite, document</w:t>
            </w:r>
            <w:r>
              <w:rPr>
                <w:color w:val="111111"/>
                <w:spacing w:val="-2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management systems,</w:t>
            </w:r>
            <w:r>
              <w:rPr>
                <w:color w:val="111111"/>
                <w:spacing w:val="-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MS</w:t>
            </w:r>
            <w:r>
              <w:rPr>
                <w:color w:val="111111"/>
                <w:spacing w:val="-1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Tearns</w:t>
            </w:r>
            <w:r>
              <w:rPr>
                <w:color w:val="111111"/>
                <w:spacing w:val="-16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and</w:t>
            </w:r>
            <w:r>
              <w:rPr>
                <w:color w:val="111111"/>
                <w:spacing w:val="-1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M365</w:t>
            </w:r>
            <w:r>
              <w:rPr>
                <w:color w:val="111111"/>
                <w:spacing w:val="-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platforms, corporate gazetteers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3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and associated digital applications and databases.</w:t>
            </w:r>
          </w:p>
        </w:tc>
      </w:tr>
      <w:tr w:rsidR="00613E78" w14:paraId="32462338" w14:textId="77777777">
        <w:trPr>
          <w:trHeight w:val="1351"/>
        </w:trPr>
        <w:tc>
          <w:tcPr>
            <w:tcW w:w="1136" w:type="dxa"/>
            <w:tcBorders>
              <w:top w:val="single" w:sz="8" w:space="0" w:color="000000"/>
              <w:right w:val="single" w:sz="8" w:space="0" w:color="000000"/>
            </w:tcBorders>
          </w:tcPr>
          <w:p w14:paraId="218043AD" w14:textId="77777777" w:rsidR="00613E78" w:rsidRDefault="00000000">
            <w:pPr>
              <w:pStyle w:val="TableParagraph"/>
              <w:spacing w:line="248" w:lineRule="exact"/>
              <w:ind w:left="116"/>
              <w:rPr>
                <w:b/>
              </w:rPr>
            </w:pPr>
            <w:r>
              <w:rPr>
                <w:b/>
                <w:color w:val="111111"/>
                <w:spacing w:val="-5"/>
                <w:w w:val="105"/>
              </w:rPr>
              <w:t>3.</w:t>
            </w:r>
          </w:p>
        </w:tc>
        <w:tc>
          <w:tcPr>
            <w:tcW w:w="9158" w:type="dxa"/>
            <w:tcBorders>
              <w:top w:val="single" w:sz="8" w:space="0" w:color="000000"/>
              <w:left w:val="single" w:sz="8" w:space="0" w:color="000000"/>
            </w:tcBorders>
          </w:tcPr>
          <w:p w14:paraId="50B10629" w14:textId="77777777" w:rsidR="00613E78" w:rsidRDefault="00000000">
            <w:pPr>
              <w:pStyle w:val="TableParagraph"/>
              <w:spacing w:before="5" w:line="249" w:lineRule="auto"/>
              <w:ind w:left="105" w:right="147" w:firstLine="4"/>
              <w:rPr>
                <w:sz w:val="23"/>
              </w:rPr>
            </w:pPr>
            <w:r>
              <w:rPr>
                <w:color w:val="111111"/>
                <w:w w:val="105"/>
                <w:sz w:val="23"/>
              </w:rPr>
              <w:t>Operate Development Management and</w:t>
            </w:r>
            <w:r>
              <w:rPr>
                <w:color w:val="111111"/>
                <w:spacing w:val="-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Building</w:t>
            </w:r>
            <w:r>
              <w:rPr>
                <w:color w:val="111111"/>
                <w:spacing w:val="-2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Standards back-office systems</w:t>
            </w:r>
            <w:r>
              <w:rPr>
                <w:color w:val="4B4B4B"/>
                <w:w w:val="105"/>
                <w:sz w:val="23"/>
              </w:rPr>
              <w:t xml:space="preserve">, </w:t>
            </w:r>
            <w:r>
              <w:rPr>
                <w:color w:val="111111"/>
                <w:w w:val="105"/>
                <w:sz w:val="23"/>
              </w:rPr>
              <w:t>including data</w:t>
            </w:r>
            <w:r>
              <w:rPr>
                <w:color w:val="111111"/>
                <w:spacing w:val="-4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input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5"/>
                <w:w w:val="105"/>
                <w:sz w:val="23"/>
              </w:rPr>
              <w:t xml:space="preserve"> </w:t>
            </w:r>
            <w:r>
              <w:rPr>
                <w:color w:val="2A2A2A"/>
                <w:w w:val="105"/>
                <w:sz w:val="23"/>
              </w:rPr>
              <w:t xml:space="preserve">validation, </w:t>
            </w:r>
            <w:r>
              <w:rPr>
                <w:color w:val="111111"/>
                <w:w w:val="105"/>
                <w:sz w:val="23"/>
              </w:rPr>
              <w:t>registration</w:t>
            </w:r>
            <w:r>
              <w:rPr>
                <w:color w:val="4B4B4B"/>
                <w:w w:val="105"/>
                <w:sz w:val="23"/>
              </w:rPr>
              <w:t xml:space="preserve">, </w:t>
            </w:r>
            <w:r>
              <w:rPr>
                <w:color w:val="111111"/>
                <w:w w:val="105"/>
                <w:sz w:val="23"/>
              </w:rPr>
              <w:t>indexing</w:t>
            </w:r>
            <w:r>
              <w:rPr>
                <w:color w:val="4B4B4B"/>
                <w:w w:val="105"/>
                <w:sz w:val="23"/>
              </w:rPr>
              <w:t xml:space="preserve">, </w:t>
            </w:r>
            <w:r>
              <w:rPr>
                <w:color w:val="111111"/>
                <w:w w:val="105"/>
                <w:sz w:val="23"/>
              </w:rPr>
              <w:t>redaction, scanning, archiving,</w:t>
            </w:r>
            <w:r>
              <w:rPr>
                <w:color w:val="111111"/>
                <w:spacing w:val="-1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records</w:t>
            </w:r>
            <w:r>
              <w:rPr>
                <w:color w:val="111111"/>
                <w:spacing w:val="-1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management, and</w:t>
            </w:r>
            <w:r>
              <w:rPr>
                <w:color w:val="111111"/>
                <w:spacing w:val="-1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maintenance</w:t>
            </w:r>
            <w:r>
              <w:rPr>
                <w:color w:val="111111"/>
                <w:spacing w:val="-2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of statutory registers</w:t>
            </w:r>
            <w:r>
              <w:rPr>
                <w:color w:val="111111"/>
                <w:spacing w:val="-2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and</w:t>
            </w:r>
            <w:r>
              <w:rPr>
                <w:color w:val="111111"/>
                <w:spacing w:val="-19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 xml:space="preserve">related </w:t>
            </w:r>
            <w:r>
              <w:rPr>
                <w:color w:val="111111"/>
                <w:spacing w:val="-2"/>
                <w:w w:val="105"/>
                <w:sz w:val="23"/>
              </w:rPr>
              <w:t>documentation.</w:t>
            </w:r>
          </w:p>
        </w:tc>
      </w:tr>
      <w:tr w:rsidR="00613E78" w14:paraId="30973186" w14:textId="77777777">
        <w:trPr>
          <w:trHeight w:val="1082"/>
        </w:trPr>
        <w:tc>
          <w:tcPr>
            <w:tcW w:w="1136" w:type="dxa"/>
            <w:tcBorders>
              <w:bottom w:val="single" w:sz="8" w:space="0" w:color="000000"/>
              <w:right w:val="single" w:sz="8" w:space="0" w:color="000000"/>
            </w:tcBorders>
          </w:tcPr>
          <w:p w14:paraId="47C1EA65" w14:textId="77777777" w:rsidR="00613E78" w:rsidRDefault="00000000">
            <w:pPr>
              <w:pStyle w:val="TableParagraph"/>
              <w:ind w:left="111"/>
              <w:rPr>
                <w:b/>
              </w:rPr>
            </w:pPr>
            <w:r>
              <w:rPr>
                <w:b/>
                <w:color w:val="111111"/>
                <w:spacing w:val="-5"/>
                <w:w w:val="105"/>
              </w:rPr>
              <w:t>4.</w:t>
            </w:r>
          </w:p>
        </w:tc>
        <w:tc>
          <w:tcPr>
            <w:tcW w:w="9158" w:type="dxa"/>
            <w:tcBorders>
              <w:left w:val="single" w:sz="8" w:space="0" w:color="000000"/>
              <w:bottom w:val="single" w:sz="8" w:space="0" w:color="000000"/>
            </w:tcBorders>
          </w:tcPr>
          <w:p w14:paraId="7549F05E" w14:textId="77777777" w:rsidR="00613E78" w:rsidRDefault="00000000">
            <w:pPr>
              <w:pStyle w:val="TableParagraph"/>
              <w:spacing w:before="10" w:line="254" w:lineRule="auto"/>
              <w:ind w:left="105" w:right="147" w:firstLine="5"/>
              <w:rPr>
                <w:sz w:val="23"/>
              </w:rPr>
            </w:pPr>
            <w:r>
              <w:rPr>
                <w:color w:val="111111"/>
                <w:w w:val="105"/>
                <w:sz w:val="23"/>
              </w:rPr>
              <w:t>Assist</w:t>
            </w:r>
            <w:r>
              <w:rPr>
                <w:color w:val="111111"/>
                <w:spacing w:val="-6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in</w:t>
            </w:r>
            <w:r>
              <w:rPr>
                <w:color w:val="111111"/>
                <w:spacing w:val="-8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ensuring</w:t>
            </w:r>
            <w:r>
              <w:rPr>
                <w:color w:val="111111"/>
                <w:spacing w:val="-5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compliance</w:t>
            </w:r>
            <w:r>
              <w:rPr>
                <w:color w:val="111111"/>
                <w:spacing w:val="-13"/>
                <w:w w:val="105"/>
                <w:sz w:val="23"/>
              </w:rPr>
              <w:t xml:space="preserve"> </w:t>
            </w:r>
            <w:r>
              <w:rPr>
                <w:color w:val="3A3A3A"/>
                <w:w w:val="105"/>
                <w:sz w:val="23"/>
              </w:rPr>
              <w:t>with</w:t>
            </w:r>
            <w:r>
              <w:rPr>
                <w:color w:val="3A3A3A"/>
                <w:spacing w:val="-9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statutory</w:t>
            </w:r>
            <w:r>
              <w:rPr>
                <w:color w:val="111111"/>
                <w:spacing w:val="-5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procedures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13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deadlines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10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 xml:space="preserve">legislative requirements, and Council policies associated </w:t>
            </w:r>
            <w:r>
              <w:rPr>
                <w:color w:val="2A2A2A"/>
                <w:w w:val="105"/>
                <w:sz w:val="23"/>
              </w:rPr>
              <w:t xml:space="preserve">with </w:t>
            </w:r>
            <w:r>
              <w:rPr>
                <w:color w:val="111111"/>
                <w:w w:val="105"/>
                <w:sz w:val="23"/>
              </w:rPr>
              <w:t>Planning and</w:t>
            </w:r>
            <w:r>
              <w:rPr>
                <w:color w:val="111111"/>
                <w:spacing w:val="-4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Building Standards functions.</w:t>
            </w:r>
          </w:p>
        </w:tc>
      </w:tr>
      <w:tr w:rsidR="00613E78" w14:paraId="620563CB" w14:textId="77777777">
        <w:trPr>
          <w:trHeight w:val="836"/>
        </w:trPr>
        <w:tc>
          <w:tcPr>
            <w:tcW w:w="1136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14:paraId="3353A065" w14:textId="77777777" w:rsidR="00613E78" w:rsidRDefault="00000000">
            <w:pPr>
              <w:pStyle w:val="TableParagraph"/>
              <w:spacing w:line="277" w:lineRule="exact"/>
              <w:ind w:left="108"/>
              <w:rPr>
                <w:rFonts w:ascii="Courier New"/>
                <w:b/>
                <w:sz w:val="25"/>
              </w:rPr>
            </w:pPr>
            <w:r>
              <w:rPr>
                <w:rFonts w:ascii="Courier New"/>
                <w:b/>
                <w:color w:val="111111"/>
                <w:spacing w:val="-5"/>
                <w:w w:val="90"/>
                <w:sz w:val="25"/>
              </w:rPr>
              <w:t>5.</w:t>
            </w:r>
          </w:p>
        </w:tc>
        <w:tc>
          <w:tcPr>
            <w:tcW w:w="9158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2A3D1DCE" w14:textId="77777777" w:rsidR="00613E78" w:rsidRDefault="00000000">
            <w:pPr>
              <w:pStyle w:val="TableParagraph"/>
              <w:spacing w:before="5"/>
              <w:ind w:left="102"/>
              <w:rPr>
                <w:sz w:val="23"/>
              </w:rPr>
            </w:pPr>
            <w:r>
              <w:rPr>
                <w:color w:val="111111"/>
                <w:w w:val="105"/>
                <w:sz w:val="23"/>
              </w:rPr>
              <w:t>Deliver</w:t>
            </w:r>
            <w:r>
              <w:rPr>
                <w:color w:val="111111"/>
                <w:spacing w:val="-8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mapping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1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cartographic,</w:t>
            </w:r>
            <w:r>
              <w:rPr>
                <w:color w:val="111111"/>
                <w:spacing w:val="-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analytical,</w:t>
            </w:r>
            <w:r>
              <w:rPr>
                <w:color w:val="111111"/>
                <w:spacing w:val="-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graphical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16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dashboard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16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and</w:t>
            </w:r>
            <w:r>
              <w:rPr>
                <w:color w:val="111111"/>
                <w:spacing w:val="-19"/>
                <w:w w:val="105"/>
                <w:sz w:val="23"/>
              </w:rPr>
              <w:t xml:space="preserve"> </w:t>
            </w:r>
            <w:r>
              <w:rPr>
                <w:color w:val="111111"/>
                <w:spacing w:val="-2"/>
                <w:w w:val="105"/>
                <w:sz w:val="23"/>
              </w:rPr>
              <w:t>reporting</w:t>
            </w:r>
          </w:p>
          <w:p w14:paraId="05AD3CE2" w14:textId="77777777" w:rsidR="00613E78" w:rsidRDefault="00000000">
            <w:pPr>
              <w:pStyle w:val="TableParagraph"/>
              <w:spacing w:before="7" w:line="270" w:lineRule="atLeast"/>
              <w:ind w:left="105" w:right="147" w:firstLine="7"/>
              <w:rPr>
                <w:sz w:val="23"/>
              </w:rPr>
            </w:pPr>
            <w:r>
              <w:rPr>
                <w:color w:val="111111"/>
                <w:w w:val="105"/>
                <w:sz w:val="23"/>
              </w:rPr>
              <w:t>solutions to</w:t>
            </w:r>
            <w:r>
              <w:rPr>
                <w:color w:val="111111"/>
                <w:spacing w:val="-12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support Planning and</w:t>
            </w:r>
            <w:r>
              <w:rPr>
                <w:color w:val="111111"/>
                <w:spacing w:val="-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Building Standards functions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13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Regional</w:t>
            </w:r>
            <w:r>
              <w:rPr>
                <w:color w:val="111111"/>
                <w:spacing w:val="-1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Planning, regeneration</w:t>
            </w:r>
            <w:r>
              <w:rPr>
                <w:color w:val="111111"/>
                <w:spacing w:val="-1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projects,</w:t>
            </w:r>
            <w:r>
              <w:rPr>
                <w:color w:val="111111"/>
                <w:spacing w:val="-1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consultation</w:t>
            </w:r>
            <w:r>
              <w:rPr>
                <w:color w:val="111111"/>
                <w:spacing w:val="-5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exercises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1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Committee/ Board</w:t>
            </w:r>
            <w:r>
              <w:rPr>
                <w:color w:val="111111"/>
                <w:spacing w:val="-17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reporting</w:t>
            </w:r>
            <w:r>
              <w:rPr>
                <w:color w:val="4B4B4B"/>
                <w:w w:val="105"/>
                <w:sz w:val="23"/>
              </w:rPr>
              <w:t>,</w:t>
            </w:r>
            <w:r>
              <w:rPr>
                <w:color w:val="4B4B4B"/>
                <w:spacing w:val="-17"/>
                <w:w w:val="105"/>
                <w:sz w:val="23"/>
              </w:rPr>
              <w:t xml:space="preserve"> </w:t>
            </w:r>
            <w:r>
              <w:rPr>
                <w:color w:val="111111"/>
                <w:spacing w:val="-2"/>
                <w:w w:val="105"/>
                <w:sz w:val="23"/>
              </w:rPr>
              <w:t>property</w:t>
            </w:r>
          </w:p>
        </w:tc>
      </w:tr>
    </w:tbl>
    <w:p w14:paraId="03D25DB5" w14:textId="77777777" w:rsidR="00613E78" w:rsidRDefault="00613E78">
      <w:pPr>
        <w:pStyle w:val="TableParagraph"/>
        <w:spacing w:line="270" w:lineRule="atLeast"/>
        <w:rPr>
          <w:sz w:val="23"/>
        </w:rPr>
        <w:sectPr w:rsidR="00613E78">
          <w:headerReference w:type="even" r:id="rId11"/>
          <w:headerReference w:type="default" r:id="rId12"/>
          <w:headerReference w:type="first" r:id="rId13"/>
          <w:type w:val="continuous"/>
          <w:pgSz w:w="12240" w:h="15840"/>
          <w:pgMar w:top="1540" w:right="0" w:bottom="1388" w:left="1440" w:header="720" w:footer="720" w:gutter="0"/>
          <w:cols w:space="720"/>
        </w:sectPr>
      </w:pPr>
    </w:p>
    <w:tbl>
      <w:tblPr>
        <w:tblW w:w="0" w:type="auto"/>
        <w:tblInd w:w="3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7"/>
        <w:gridCol w:w="9159"/>
      </w:tblGrid>
      <w:tr w:rsidR="00613E78" w14:paraId="52021427" w14:textId="77777777">
        <w:trPr>
          <w:trHeight w:val="403"/>
        </w:trPr>
        <w:tc>
          <w:tcPr>
            <w:tcW w:w="1127" w:type="dxa"/>
            <w:tcBorders>
              <w:left w:val="single" w:sz="8" w:space="0" w:color="000000"/>
            </w:tcBorders>
          </w:tcPr>
          <w:p w14:paraId="38619F01" w14:textId="77777777" w:rsidR="00613E78" w:rsidRDefault="00613E7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159" w:type="dxa"/>
          </w:tcPr>
          <w:p w14:paraId="141DB053" w14:textId="77777777" w:rsidR="00613E78" w:rsidRDefault="00000000">
            <w:pPr>
              <w:pStyle w:val="TableParagraph"/>
              <w:spacing w:before="10"/>
              <w:ind w:left="126"/>
              <w:rPr>
                <w:sz w:val="23"/>
              </w:rPr>
            </w:pPr>
            <w:r>
              <w:rPr>
                <w:color w:val="151515"/>
                <w:w w:val="105"/>
                <w:sz w:val="23"/>
              </w:rPr>
              <w:t>services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4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and</w:t>
            </w:r>
            <w:r>
              <w:rPr>
                <w:color w:val="151515"/>
                <w:spacing w:val="-13"/>
                <w:w w:val="105"/>
                <w:sz w:val="23"/>
              </w:rPr>
              <w:t xml:space="preserve"> </w:t>
            </w:r>
            <w:r>
              <w:rPr>
                <w:color w:val="2F2F2F"/>
                <w:w w:val="105"/>
                <w:sz w:val="23"/>
              </w:rPr>
              <w:t>w</w:t>
            </w:r>
            <w:r>
              <w:rPr>
                <w:color w:val="050505"/>
                <w:w w:val="105"/>
                <w:sz w:val="23"/>
              </w:rPr>
              <w:t>ider</w:t>
            </w:r>
            <w:r>
              <w:rPr>
                <w:color w:val="050505"/>
                <w:spacing w:val="-9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Council</w:t>
            </w:r>
            <w:r>
              <w:rPr>
                <w:color w:val="151515"/>
                <w:spacing w:val="-1"/>
                <w:w w:val="105"/>
                <w:sz w:val="23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23"/>
              </w:rPr>
              <w:t>functions.</w:t>
            </w:r>
          </w:p>
        </w:tc>
      </w:tr>
      <w:tr w:rsidR="00613E78" w14:paraId="6056972A" w14:textId="77777777">
        <w:trPr>
          <w:trHeight w:val="787"/>
        </w:trPr>
        <w:tc>
          <w:tcPr>
            <w:tcW w:w="1127" w:type="dxa"/>
            <w:tcBorders>
              <w:left w:val="single" w:sz="8" w:space="0" w:color="000000"/>
            </w:tcBorders>
          </w:tcPr>
          <w:p w14:paraId="34CBF841" w14:textId="77777777" w:rsidR="00613E78" w:rsidRDefault="00000000">
            <w:pPr>
              <w:pStyle w:val="TableParagraph"/>
              <w:spacing w:before="9"/>
              <w:ind w:left="120"/>
              <w:rPr>
                <w:b/>
                <w:sz w:val="21"/>
              </w:rPr>
            </w:pPr>
            <w:r>
              <w:rPr>
                <w:b/>
                <w:color w:val="050505"/>
                <w:spacing w:val="-5"/>
                <w:w w:val="105"/>
                <w:sz w:val="21"/>
              </w:rPr>
              <w:t>6.</w:t>
            </w:r>
          </w:p>
        </w:tc>
        <w:tc>
          <w:tcPr>
            <w:tcW w:w="9159" w:type="dxa"/>
          </w:tcPr>
          <w:p w14:paraId="0FFFB886" w14:textId="77777777" w:rsidR="00613E78" w:rsidRDefault="00000000">
            <w:pPr>
              <w:pStyle w:val="TableParagraph"/>
              <w:spacing w:before="10" w:line="254" w:lineRule="auto"/>
              <w:ind w:hanging="3"/>
              <w:rPr>
                <w:sz w:val="23"/>
              </w:rPr>
            </w:pPr>
            <w:r>
              <w:rPr>
                <w:color w:val="050505"/>
                <w:w w:val="105"/>
                <w:sz w:val="23"/>
              </w:rPr>
              <w:t xml:space="preserve">Produce deed </w:t>
            </w:r>
            <w:r>
              <w:rPr>
                <w:color w:val="151515"/>
                <w:w w:val="105"/>
                <w:sz w:val="23"/>
              </w:rPr>
              <w:t>plans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5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 xml:space="preserve">lease </w:t>
            </w:r>
            <w:r>
              <w:rPr>
                <w:color w:val="151515"/>
                <w:w w:val="105"/>
                <w:sz w:val="23"/>
              </w:rPr>
              <w:t>plans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acquisition plans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4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title</w:t>
            </w:r>
            <w:r>
              <w:rPr>
                <w:color w:val="151515"/>
                <w:spacing w:val="-8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plans and any related mapping</w:t>
            </w:r>
            <w:r>
              <w:rPr>
                <w:color w:val="151515"/>
                <w:spacing w:val="-10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products for</w:t>
            </w:r>
            <w:r>
              <w:rPr>
                <w:color w:val="151515"/>
                <w:spacing w:val="-10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internal</w:t>
            </w:r>
            <w:r>
              <w:rPr>
                <w:color w:val="151515"/>
                <w:spacing w:val="-18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Services</w:t>
            </w:r>
            <w:r>
              <w:rPr>
                <w:color w:val="151515"/>
                <w:spacing w:val="-5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and</w:t>
            </w:r>
            <w:r>
              <w:rPr>
                <w:color w:val="151515"/>
                <w:spacing w:val="-13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 xml:space="preserve">other stakeholders </w:t>
            </w:r>
            <w:r>
              <w:rPr>
                <w:color w:val="2F2F2F"/>
                <w:w w:val="105"/>
                <w:sz w:val="23"/>
              </w:rPr>
              <w:t>w</w:t>
            </w:r>
            <w:r>
              <w:rPr>
                <w:color w:val="050505"/>
                <w:w w:val="105"/>
                <w:sz w:val="23"/>
              </w:rPr>
              <w:t>here</w:t>
            </w:r>
            <w:r>
              <w:rPr>
                <w:color w:val="050505"/>
                <w:spacing w:val="-8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required</w:t>
            </w:r>
            <w:r>
              <w:rPr>
                <w:color w:val="2F2F2F"/>
                <w:w w:val="105"/>
                <w:sz w:val="23"/>
              </w:rPr>
              <w:t>.</w:t>
            </w:r>
          </w:p>
        </w:tc>
      </w:tr>
      <w:tr w:rsidR="00613E78" w14:paraId="3A300420" w14:textId="77777777">
        <w:trPr>
          <w:trHeight w:val="1067"/>
        </w:trPr>
        <w:tc>
          <w:tcPr>
            <w:tcW w:w="1127" w:type="dxa"/>
            <w:tcBorders>
              <w:left w:val="single" w:sz="8" w:space="0" w:color="000000"/>
            </w:tcBorders>
          </w:tcPr>
          <w:p w14:paraId="74F1FFB8" w14:textId="77777777" w:rsidR="00613E78" w:rsidRDefault="00000000">
            <w:pPr>
              <w:pStyle w:val="TableParagraph"/>
              <w:spacing w:line="281" w:lineRule="exact"/>
              <w:ind w:left="103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5"/>
                <w:spacing w:val="-5"/>
                <w:w w:val="90"/>
                <w:sz w:val="25"/>
              </w:rPr>
              <w:t>7.</w:t>
            </w:r>
          </w:p>
        </w:tc>
        <w:tc>
          <w:tcPr>
            <w:tcW w:w="9159" w:type="dxa"/>
          </w:tcPr>
          <w:p w14:paraId="02EC3168" w14:textId="77777777" w:rsidR="00613E78" w:rsidRDefault="00000000">
            <w:pPr>
              <w:pStyle w:val="TableParagraph"/>
              <w:spacing w:before="10" w:line="254" w:lineRule="auto"/>
              <w:ind w:hanging="3"/>
              <w:rPr>
                <w:sz w:val="23"/>
              </w:rPr>
            </w:pPr>
            <w:r>
              <w:rPr>
                <w:color w:val="050505"/>
                <w:w w:val="105"/>
                <w:sz w:val="23"/>
              </w:rPr>
              <w:t>Develop</w:t>
            </w:r>
            <w:r>
              <w:rPr>
                <w:color w:val="050505"/>
                <w:spacing w:val="-3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and</w:t>
            </w:r>
            <w:r>
              <w:rPr>
                <w:color w:val="151515"/>
                <w:spacing w:val="-8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implement digital</w:t>
            </w:r>
            <w:r>
              <w:rPr>
                <w:color w:val="151515"/>
                <w:spacing w:val="-11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process</w:t>
            </w:r>
            <w:r>
              <w:rPr>
                <w:color w:val="151515"/>
                <w:spacing w:val="-10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impro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151515"/>
                <w:w w:val="105"/>
                <w:sz w:val="23"/>
              </w:rPr>
              <w:t>ements,</w:t>
            </w:r>
            <w:r>
              <w:rPr>
                <w:color w:val="151515"/>
                <w:spacing w:val="-24"/>
                <w:w w:val="105"/>
                <w:sz w:val="23"/>
              </w:rPr>
              <w:t xml:space="preserve"> </w:t>
            </w:r>
            <w:r>
              <w:rPr>
                <w:color w:val="2F2F2F"/>
                <w:w w:val="105"/>
                <w:sz w:val="23"/>
              </w:rPr>
              <w:t>workflow</w:t>
            </w:r>
            <w:r>
              <w:rPr>
                <w:color w:val="2F2F2F"/>
                <w:spacing w:val="-14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automation, system integrations, coding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templates, dashboards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2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 xml:space="preserve">and analytical reporting solutions to improve efficiency, </w:t>
            </w:r>
            <w:r>
              <w:rPr>
                <w:color w:val="050505"/>
                <w:w w:val="105"/>
                <w:sz w:val="23"/>
              </w:rPr>
              <w:t xml:space="preserve">data </w:t>
            </w:r>
            <w:r>
              <w:rPr>
                <w:color w:val="151515"/>
                <w:w w:val="105"/>
                <w:sz w:val="23"/>
              </w:rPr>
              <w:t>quality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2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customer experience and service performance.</w:t>
            </w:r>
          </w:p>
        </w:tc>
      </w:tr>
      <w:tr w:rsidR="00613E78" w14:paraId="6035E21D" w14:textId="77777777">
        <w:trPr>
          <w:trHeight w:val="1057"/>
        </w:trPr>
        <w:tc>
          <w:tcPr>
            <w:tcW w:w="1127" w:type="dxa"/>
            <w:tcBorders>
              <w:left w:val="single" w:sz="8" w:space="0" w:color="000000"/>
            </w:tcBorders>
          </w:tcPr>
          <w:p w14:paraId="5F1B12F2" w14:textId="77777777" w:rsidR="00613E78" w:rsidRDefault="00000000">
            <w:pPr>
              <w:pStyle w:val="TableParagraph"/>
              <w:spacing w:before="6"/>
              <w:ind w:left="109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color w:val="050505"/>
                <w:spacing w:val="-5"/>
                <w:w w:val="95"/>
                <w:sz w:val="24"/>
              </w:rPr>
              <w:t>8.</w:t>
            </w:r>
          </w:p>
        </w:tc>
        <w:tc>
          <w:tcPr>
            <w:tcW w:w="9159" w:type="dxa"/>
          </w:tcPr>
          <w:p w14:paraId="2CB2BE28" w14:textId="77777777" w:rsidR="00613E78" w:rsidRDefault="00000000">
            <w:pPr>
              <w:pStyle w:val="TableParagraph"/>
              <w:spacing w:before="10" w:line="249" w:lineRule="auto"/>
              <w:ind w:hanging="3"/>
              <w:rPr>
                <w:sz w:val="23"/>
              </w:rPr>
            </w:pPr>
            <w:r>
              <w:rPr>
                <w:color w:val="050505"/>
                <w:w w:val="105"/>
                <w:sz w:val="23"/>
              </w:rPr>
              <w:t xml:space="preserve">Produce, </w:t>
            </w:r>
            <w:r>
              <w:rPr>
                <w:color w:val="151515"/>
                <w:w w:val="105"/>
                <w:sz w:val="23"/>
              </w:rPr>
              <w:t>analyse, interpret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and present spatial, statistical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socio-economic, operational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financial,</w:t>
            </w:r>
            <w:r>
              <w:rPr>
                <w:color w:val="151515"/>
                <w:spacing w:val="-3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and</w:t>
            </w:r>
            <w:r>
              <w:rPr>
                <w:color w:val="151515"/>
                <w:spacing w:val="-19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performance</w:t>
            </w:r>
            <w:r>
              <w:rPr>
                <w:color w:val="151515"/>
                <w:spacing w:val="15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data</w:t>
            </w:r>
            <w:r>
              <w:rPr>
                <w:color w:val="151515"/>
                <w:spacing w:val="-11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to</w:t>
            </w:r>
            <w:r>
              <w:rPr>
                <w:color w:val="050505"/>
                <w:spacing w:val="-1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support decision-mak</w:t>
            </w:r>
            <w:r>
              <w:rPr>
                <w:color w:val="2F2F2F"/>
                <w:w w:val="105"/>
                <w:sz w:val="23"/>
              </w:rPr>
              <w:t>i</w:t>
            </w:r>
            <w:r>
              <w:rPr>
                <w:color w:val="151515"/>
                <w:w w:val="105"/>
                <w:sz w:val="23"/>
              </w:rPr>
              <w:t>ng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statutory reporting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policy de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151515"/>
                <w:w w:val="105"/>
                <w:sz w:val="23"/>
              </w:rPr>
              <w:t>elopment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 xml:space="preserve">and business </w:t>
            </w:r>
            <w:r>
              <w:rPr>
                <w:color w:val="050505"/>
                <w:w w:val="105"/>
                <w:sz w:val="23"/>
              </w:rPr>
              <w:t>transformation initiati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151515"/>
                <w:w w:val="105"/>
                <w:sz w:val="23"/>
              </w:rPr>
              <w:t>es.</w:t>
            </w:r>
          </w:p>
        </w:tc>
      </w:tr>
      <w:tr w:rsidR="00613E78" w14:paraId="2E297598" w14:textId="77777777">
        <w:trPr>
          <w:trHeight w:val="1067"/>
        </w:trPr>
        <w:tc>
          <w:tcPr>
            <w:tcW w:w="1127" w:type="dxa"/>
            <w:tcBorders>
              <w:left w:val="single" w:sz="8" w:space="0" w:color="000000"/>
            </w:tcBorders>
          </w:tcPr>
          <w:p w14:paraId="0E306DB8" w14:textId="77777777" w:rsidR="00613E78" w:rsidRDefault="00000000">
            <w:pPr>
              <w:pStyle w:val="TableParagraph"/>
              <w:spacing w:before="6"/>
              <w:ind w:left="104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color w:val="050505"/>
                <w:spacing w:val="-5"/>
                <w:w w:val="95"/>
                <w:sz w:val="24"/>
              </w:rPr>
              <w:t>9.</w:t>
            </w:r>
          </w:p>
        </w:tc>
        <w:tc>
          <w:tcPr>
            <w:tcW w:w="9159" w:type="dxa"/>
          </w:tcPr>
          <w:p w14:paraId="72EDF6FE" w14:textId="77777777" w:rsidR="00613E78" w:rsidRDefault="00000000">
            <w:pPr>
              <w:pStyle w:val="TableParagraph"/>
              <w:spacing w:before="10" w:line="254" w:lineRule="auto"/>
              <w:ind w:left="124" w:hanging="9"/>
              <w:rPr>
                <w:sz w:val="23"/>
              </w:rPr>
            </w:pPr>
            <w:r>
              <w:rPr>
                <w:color w:val="050505"/>
                <w:w w:val="105"/>
                <w:sz w:val="23"/>
              </w:rPr>
              <w:t>Pro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151515"/>
                <w:w w:val="105"/>
                <w:sz w:val="23"/>
              </w:rPr>
              <w:t>ide technical ad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151515"/>
                <w:w w:val="105"/>
                <w:sz w:val="23"/>
              </w:rPr>
              <w:t>ice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guidance, training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and support to staff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stakeholders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customers,</w:t>
            </w:r>
            <w:r>
              <w:rPr>
                <w:color w:val="151515"/>
                <w:spacing w:val="-1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and</w:t>
            </w:r>
            <w:r>
              <w:rPr>
                <w:color w:val="151515"/>
                <w:spacing w:val="-12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system</w:t>
            </w:r>
            <w:r>
              <w:rPr>
                <w:color w:val="151515"/>
                <w:spacing w:val="-9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users,</w:t>
            </w:r>
            <w:r>
              <w:rPr>
                <w:color w:val="151515"/>
                <w:spacing w:val="-21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 xml:space="preserve">communicating </w:t>
            </w:r>
            <w:r>
              <w:rPr>
                <w:color w:val="050505"/>
                <w:w w:val="105"/>
                <w:sz w:val="23"/>
              </w:rPr>
              <w:t>technical</w:t>
            </w:r>
            <w:r>
              <w:rPr>
                <w:color w:val="050505"/>
                <w:spacing w:val="-9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and</w:t>
            </w:r>
            <w:r>
              <w:rPr>
                <w:color w:val="151515"/>
                <w:spacing w:val="-26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legislati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151515"/>
                <w:w w:val="105"/>
                <w:sz w:val="23"/>
              </w:rPr>
              <w:t>e</w:t>
            </w:r>
            <w:r>
              <w:rPr>
                <w:color w:val="151515"/>
                <w:spacing w:val="-8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information clearly to both technical and</w:t>
            </w:r>
            <w:r>
              <w:rPr>
                <w:color w:val="151515"/>
                <w:spacing w:val="-3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non-technical audiences.</w:t>
            </w:r>
          </w:p>
        </w:tc>
      </w:tr>
      <w:tr w:rsidR="00613E78" w14:paraId="77B84B06" w14:textId="77777777">
        <w:trPr>
          <w:trHeight w:val="1067"/>
        </w:trPr>
        <w:tc>
          <w:tcPr>
            <w:tcW w:w="1127" w:type="dxa"/>
            <w:tcBorders>
              <w:left w:val="single" w:sz="8" w:space="0" w:color="000000"/>
            </w:tcBorders>
          </w:tcPr>
          <w:p w14:paraId="079123DC" w14:textId="77777777" w:rsidR="00613E78" w:rsidRDefault="00000000">
            <w:pPr>
              <w:pStyle w:val="TableParagraph"/>
              <w:spacing w:before="9"/>
              <w:ind w:left="122"/>
              <w:rPr>
                <w:b/>
                <w:sz w:val="21"/>
              </w:rPr>
            </w:pPr>
            <w:r>
              <w:rPr>
                <w:b/>
                <w:color w:val="050505"/>
                <w:spacing w:val="-5"/>
                <w:w w:val="105"/>
                <w:sz w:val="21"/>
              </w:rPr>
              <w:t>10.</w:t>
            </w:r>
          </w:p>
        </w:tc>
        <w:tc>
          <w:tcPr>
            <w:tcW w:w="9159" w:type="dxa"/>
          </w:tcPr>
          <w:p w14:paraId="66196804" w14:textId="77777777" w:rsidR="00613E78" w:rsidRDefault="00000000">
            <w:pPr>
              <w:pStyle w:val="TableParagraph"/>
              <w:spacing w:before="19" w:line="244" w:lineRule="auto"/>
              <w:ind w:left="125" w:right="355" w:hanging="3"/>
              <w:jc w:val="both"/>
              <w:rPr>
                <w:sz w:val="23"/>
              </w:rPr>
            </w:pPr>
            <w:r>
              <w:rPr>
                <w:color w:val="151515"/>
                <w:w w:val="105"/>
                <w:sz w:val="23"/>
              </w:rPr>
              <w:t>Support</w:t>
            </w:r>
            <w:r>
              <w:rPr>
                <w:color w:val="151515"/>
                <w:spacing w:val="-10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customer service</w:t>
            </w:r>
            <w:r>
              <w:rPr>
                <w:color w:val="151515"/>
                <w:spacing w:val="-13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functions</w:t>
            </w:r>
            <w:r>
              <w:rPr>
                <w:color w:val="151515"/>
                <w:spacing w:val="-10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through</w:t>
            </w:r>
            <w:r>
              <w:rPr>
                <w:color w:val="151515"/>
                <w:spacing w:val="-1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 xml:space="preserve">engagement </w:t>
            </w:r>
            <w:r>
              <w:rPr>
                <w:color w:val="2F2F2F"/>
                <w:w w:val="105"/>
                <w:sz w:val="23"/>
              </w:rPr>
              <w:t>w</w:t>
            </w:r>
            <w:r>
              <w:rPr>
                <w:color w:val="050505"/>
                <w:w w:val="105"/>
                <w:sz w:val="23"/>
              </w:rPr>
              <w:t>ith</w:t>
            </w:r>
            <w:r>
              <w:rPr>
                <w:color w:val="050505"/>
                <w:spacing w:val="-10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applicants,</w:t>
            </w:r>
            <w:r>
              <w:rPr>
                <w:color w:val="151515"/>
                <w:spacing w:val="-2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agents, elected</w:t>
            </w:r>
            <w:r>
              <w:rPr>
                <w:color w:val="151515"/>
                <w:spacing w:val="-16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members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consultants, external</w:t>
            </w:r>
            <w:r>
              <w:rPr>
                <w:color w:val="151515"/>
                <w:spacing w:val="-12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organisations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3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and</w:t>
            </w:r>
            <w:r>
              <w:rPr>
                <w:color w:val="151515"/>
                <w:spacing w:val="-1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members of</w:t>
            </w:r>
            <w:r>
              <w:rPr>
                <w:color w:val="151515"/>
                <w:spacing w:val="-5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the</w:t>
            </w:r>
            <w:r>
              <w:rPr>
                <w:color w:val="050505"/>
                <w:spacing w:val="-2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public across multiple communication channels.</w:t>
            </w:r>
          </w:p>
        </w:tc>
      </w:tr>
      <w:tr w:rsidR="00613E78" w14:paraId="3283C6B9" w14:textId="77777777">
        <w:trPr>
          <w:trHeight w:val="1091"/>
        </w:trPr>
        <w:tc>
          <w:tcPr>
            <w:tcW w:w="1127" w:type="dxa"/>
            <w:tcBorders>
              <w:left w:val="single" w:sz="8" w:space="0" w:color="000000"/>
              <w:bottom w:val="single" w:sz="8" w:space="0" w:color="000000"/>
            </w:tcBorders>
          </w:tcPr>
          <w:p w14:paraId="742322C2" w14:textId="77777777" w:rsidR="00613E78" w:rsidRDefault="00000000">
            <w:pPr>
              <w:pStyle w:val="TableParagraph"/>
              <w:spacing w:before="9"/>
              <w:ind w:left="122"/>
              <w:rPr>
                <w:b/>
                <w:sz w:val="21"/>
              </w:rPr>
            </w:pPr>
            <w:r>
              <w:rPr>
                <w:b/>
                <w:color w:val="050505"/>
                <w:spacing w:val="-5"/>
                <w:w w:val="105"/>
                <w:sz w:val="21"/>
              </w:rPr>
              <w:t>11.</w:t>
            </w:r>
          </w:p>
        </w:tc>
        <w:tc>
          <w:tcPr>
            <w:tcW w:w="9159" w:type="dxa"/>
            <w:tcBorders>
              <w:bottom w:val="single" w:sz="8" w:space="0" w:color="000000"/>
            </w:tcBorders>
          </w:tcPr>
          <w:p w14:paraId="02F956CE" w14:textId="77777777" w:rsidR="00613E78" w:rsidRDefault="00000000">
            <w:pPr>
              <w:pStyle w:val="TableParagraph"/>
              <w:spacing w:before="10" w:line="249" w:lineRule="auto"/>
              <w:ind w:left="125" w:right="43" w:hanging="9"/>
              <w:rPr>
                <w:sz w:val="23"/>
              </w:rPr>
            </w:pPr>
            <w:r>
              <w:rPr>
                <w:color w:val="050505"/>
                <w:w w:val="105"/>
                <w:sz w:val="23"/>
              </w:rPr>
              <w:t>Liaise</w:t>
            </w:r>
            <w:r>
              <w:rPr>
                <w:color w:val="050505"/>
                <w:spacing w:val="-18"/>
                <w:w w:val="105"/>
                <w:sz w:val="23"/>
              </w:rPr>
              <w:t xml:space="preserve"> </w:t>
            </w:r>
            <w:r>
              <w:rPr>
                <w:color w:val="2F2F2F"/>
                <w:w w:val="105"/>
                <w:sz w:val="23"/>
              </w:rPr>
              <w:t>with</w:t>
            </w:r>
            <w:r>
              <w:rPr>
                <w:color w:val="2F2F2F"/>
                <w:spacing w:val="-6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ICT</w:t>
            </w:r>
            <w:r>
              <w:rPr>
                <w:color w:val="050505"/>
                <w:spacing w:val="-4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ser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050505"/>
                <w:w w:val="105"/>
                <w:sz w:val="23"/>
              </w:rPr>
              <w:t>ices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software pro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151515"/>
                <w:w w:val="105"/>
                <w:sz w:val="23"/>
              </w:rPr>
              <w:t>iders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5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partner organisations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0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contractors,</w:t>
            </w:r>
            <w:r>
              <w:rPr>
                <w:color w:val="151515"/>
                <w:spacing w:val="-6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and external agencies regarding system upgrades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 xml:space="preserve">maintenance, security, licensing, </w:t>
            </w:r>
            <w:r>
              <w:rPr>
                <w:color w:val="050505"/>
                <w:w w:val="105"/>
                <w:sz w:val="23"/>
              </w:rPr>
              <w:t xml:space="preserve">data </w:t>
            </w:r>
            <w:r>
              <w:rPr>
                <w:color w:val="151515"/>
                <w:w w:val="105"/>
                <w:sz w:val="23"/>
              </w:rPr>
              <w:t>standards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and digital service development.</w:t>
            </w:r>
          </w:p>
        </w:tc>
      </w:tr>
      <w:tr w:rsidR="00613E78" w14:paraId="1CB92B82" w14:textId="77777777">
        <w:trPr>
          <w:trHeight w:val="1091"/>
        </w:trPr>
        <w:tc>
          <w:tcPr>
            <w:tcW w:w="1127" w:type="dxa"/>
            <w:tcBorders>
              <w:top w:val="single" w:sz="8" w:space="0" w:color="000000"/>
              <w:left w:val="single" w:sz="8" w:space="0" w:color="000000"/>
            </w:tcBorders>
          </w:tcPr>
          <w:p w14:paraId="046B6F4B" w14:textId="77777777" w:rsidR="00613E78" w:rsidRDefault="00000000">
            <w:pPr>
              <w:pStyle w:val="TableParagraph"/>
              <w:spacing w:before="14"/>
              <w:ind w:left="122"/>
              <w:rPr>
                <w:b/>
                <w:sz w:val="21"/>
              </w:rPr>
            </w:pPr>
            <w:r>
              <w:rPr>
                <w:b/>
                <w:color w:val="050505"/>
                <w:spacing w:val="-5"/>
                <w:w w:val="105"/>
                <w:sz w:val="21"/>
              </w:rPr>
              <w:t>12.</w:t>
            </w:r>
          </w:p>
        </w:tc>
        <w:tc>
          <w:tcPr>
            <w:tcW w:w="9159" w:type="dxa"/>
            <w:tcBorders>
              <w:top w:val="single" w:sz="8" w:space="0" w:color="000000"/>
            </w:tcBorders>
          </w:tcPr>
          <w:p w14:paraId="289950B0" w14:textId="77777777" w:rsidR="00613E78" w:rsidRDefault="00000000">
            <w:pPr>
              <w:pStyle w:val="TableParagraph"/>
              <w:spacing w:before="15" w:line="249" w:lineRule="auto"/>
              <w:ind w:right="764" w:firstLine="5"/>
              <w:jc w:val="both"/>
              <w:rPr>
                <w:sz w:val="23"/>
              </w:rPr>
            </w:pPr>
            <w:r>
              <w:rPr>
                <w:color w:val="151515"/>
                <w:w w:val="105"/>
                <w:sz w:val="23"/>
              </w:rPr>
              <w:t>Assist</w:t>
            </w:r>
            <w:r>
              <w:rPr>
                <w:color w:val="151515"/>
                <w:spacing w:val="-12"/>
                <w:w w:val="105"/>
                <w:sz w:val="23"/>
              </w:rPr>
              <w:t xml:space="preserve"> </w:t>
            </w:r>
            <w:r>
              <w:rPr>
                <w:color w:val="2F2F2F"/>
                <w:w w:val="105"/>
                <w:sz w:val="23"/>
              </w:rPr>
              <w:t>with</w:t>
            </w:r>
            <w:r>
              <w:rPr>
                <w:color w:val="2F2F2F"/>
                <w:spacing w:val="-6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financial</w:t>
            </w:r>
            <w:r>
              <w:rPr>
                <w:color w:val="151515"/>
                <w:spacing w:val="-4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administration</w:t>
            </w:r>
            <w:r>
              <w:rPr>
                <w:color w:val="151515"/>
                <w:spacing w:val="-1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including purchasing,</w:t>
            </w:r>
            <w:r>
              <w:rPr>
                <w:color w:val="151515"/>
                <w:spacing w:val="-3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in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151515"/>
                <w:w w:val="105"/>
                <w:sz w:val="23"/>
              </w:rPr>
              <w:t>oicing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6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receipting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payment processing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income</w:t>
            </w:r>
            <w:r>
              <w:rPr>
                <w:color w:val="151515"/>
                <w:spacing w:val="-7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reconciliation</w:t>
            </w:r>
            <w:r>
              <w:rPr>
                <w:color w:val="2F2F2F"/>
                <w:w w:val="105"/>
                <w:sz w:val="23"/>
              </w:rPr>
              <w:t>,</w:t>
            </w:r>
            <w:r>
              <w:rPr>
                <w:color w:val="2F2F2F"/>
                <w:spacing w:val="-16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licence management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0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and</w:t>
            </w:r>
            <w:r>
              <w:rPr>
                <w:color w:val="151515"/>
                <w:spacing w:val="-15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 xml:space="preserve">budget monitoring associated </w:t>
            </w:r>
            <w:r>
              <w:rPr>
                <w:color w:val="2F2F2F"/>
                <w:w w:val="105"/>
                <w:sz w:val="23"/>
              </w:rPr>
              <w:t xml:space="preserve">with </w:t>
            </w:r>
            <w:r>
              <w:rPr>
                <w:color w:val="151515"/>
                <w:w w:val="105"/>
                <w:sz w:val="23"/>
              </w:rPr>
              <w:t>service operations and</w:t>
            </w:r>
            <w:r>
              <w:rPr>
                <w:color w:val="151515"/>
                <w:spacing w:val="-9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digital systems.</w:t>
            </w:r>
          </w:p>
        </w:tc>
      </w:tr>
      <w:tr w:rsidR="00613E78" w14:paraId="16059292" w14:textId="77777777">
        <w:trPr>
          <w:trHeight w:val="1086"/>
        </w:trPr>
        <w:tc>
          <w:tcPr>
            <w:tcW w:w="1127" w:type="dxa"/>
            <w:tcBorders>
              <w:left w:val="single" w:sz="8" w:space="0" w:color="000000"/>
            </w:tcBorders>
          </w:tcPr>
          <w:p w14:paraId="06C6DD37" w14:textId="77777777" w:rsidR="00613E78" w:rsidRDefault="00000000">
            <w:pPr>
              <w:pStyle w:val="TableParagraph"/>
              <w:spacing w:before="9"/>
              <w:ind w:left="122"/>
              <w:rPr>
                <w:b/>
                <w:sz w:val="21"/>
              </w:rPr>
            </w:pPr>
            <w:r>
              <w:rPr>
                <w:b/>
                <w:color w:val="050505"/>
                <w:spacing w:val="-5"/>
                <w:w w:val="105"/>
                <w:sz w:val="21"/>
              </w:rPr>
              <w:t>13.</w:t>
            </w:r>
          </w:p>
        </w:tc>
        <w:tc>
          <w:tcPr>
            <w:tcW w:w="9159" w:type="dxa"/>
          </w:tcPr>
          <w:p w14:paraId="1621494B" w14:textId="77777777" w:rsidR="00613E78" w:rsidRDefault="00000000">
            <w:pPr>
              <w:pStyle w:val="TableParagraph"/>
              <w:spacing w:before="10" w:line="249" w:lineRule="auto"/>
              <w:ind w:left="122"/>
              <w:rPr>
                <w:sz w:val="23"/>
              </w:rPr>
            </w:pPr>
            <w:r>
              <w:rPr>
                <w:color w:val="151515"/>
                <w:w w:val="105"/>
                <w:sz w:val="23"/>
              </w:rPr>
              <w:t>Contribute</w:t>
            </w:r>
            <w:r>
              <w:rPr>
                <w:color w:val="151515"/>
                <w:spacing w:val="-4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to</w:t>
            </w:r>
            <w:r>
              <w:rPr>
                <w:color w:val="050505"/>
                <w:spacing w:val="-3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preparation</w:t>
            </w:r>
            <w:r>
              <w:rPr>
                <w:color w:val="151515"/>
                <w:spacing w:val="-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of</w:t>
            </w:r>
            <w:r>
              <w:rPr>
                <w:color w:val="151515"/>
                <w:spacing w:val="-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Committee/</w:t>
            </w:r>
            <w:r>
              <w:rPr>
                <w:color w:val="151515"/>
                <w:spacing w:val="-1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Board</w:t>
            </w:r>
            <w:r>
              <w:rPr>
                <w:color w:val="151515"/>
                <w:spacing w:val="-15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reports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6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consultation material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3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public-facing</w:t>
            </w:r>
            <w:r>
              <w:rPr>
                <w:color w:val="151515"/>
                <w:spacing w:val="-6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documents, graphics, publications and</w:t>
            </w:r>
            <w:r>
              <w:rPr>
                <w:color w:val="151515"/>
                <w:spacing w:val="-14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supporting documentation for service delivery activities.</w:t>
            </w:r>
          </w:p>
        </w:tc>
      </w:tr>
      <w:tr w:rsidR="00613E78" w14:paraId="3180AE6E" w14:textId="77777777">
        <w:trPr>
          <w:trHeight w:val="1091"/>
        </w:trPr>
        <w:tc>
          <w:tcPr>
            <w:tcW w:w="1127" w:type="dxa"/>
            <w:tcBorders>
              <w:left w:val="single" w:sz="8" w:space="0" w:color="000000"/>
              <w:bottom w:val="single" w:sz="8" w:space="0" w:color="000000"/>
            </w:tcBorders>
          </w:tcPr>
          <w:p w14:paraId="6ED4BA16" w14:textId="77777777" w:rsidR="00613E78" w:rsidRDefault="00000000">
            <w:pPr>
              <w:pStyle w:val="TableParagraph"/>
              <w:spacing w:before="9"/>
              <w:ind w:left="122"/>
              <w:rPr>
                <w:b/>
                <w:sz w:val="21"/>
              </w:rPr>
            </w:pPr>
            <w:r>
              <w:rPr>
                <w:b/>
                <w:color w:val="050505"/>
                <w:spacing w:val="-5"/>
                <w:w w:val="110"/>
                <w:sz w:val="21"/>
              </w:rPr>
              <w:t>14.</w:t>
            </w:r>
          </w:p>
        </w:tc>
        <w:tc>
          <w:tcPr>
            <w:tcW w:w="9159" w:type="dxa"/>
            <w:tcBorders>
              <w:bottom w:val="single" w:sz="8" w:space="0" w:color="000000"/>
            </w:tcBorders>
          </w:tcPr>
          <w:p w14:paraId="71F3D008" w14:textId="77777777" w:rsidR="00613E78" w:rsidRDefault="00000000">
            <w:pPr>
              <w:pStyle w:val="TableParagraph"/>
              <w:spacing w:before="10" w:line="249" w:lineRule="auto"/>
              <w:ind w:firstLine="4"/>
              <w:rPr>
                <w:sz w:val="23"/>
              </w:rPr>
            </w:pPr>
            <w:r>
              <w:rPr>
                <w:color w:val="151515"/>
                <w:w w:val="105"/>
                <w:sz w:val="23"/>
              </w:rPr>
              <w:t>Support</w:t>
            </w:r>
            <w:r>
              <w:rPr>
                <w:color w:val="151515"/>
                <w:spacing w:val="-1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the development and</w:t>
            </w:r>
            <w:r>
              <w:rPr>
                <w:color w:val="151515"/>
                <w:spacing w:val="-23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continuous</w:t>
            </w:r>
            <w:r>
              <w:rPr>
                <w:color w:val="151515"/>
                <w:spacing w:val="-5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improvement of</w:t>
            </w:r>
            <w:r>
              <w:rPr>
                <w:color w:val="151515"/>
                <w:spacing w:val="-6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the</w:t>
            </w:r>
            <w:r>
              <w:rPr>
                <w:color w:val="050505"/>
                <w:spacing w:val="-6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Service</w:t>
            </w:r>
            <w:r>
              <w:rPr>
                <w:color w:val="494949"/>
                <w:w w:val="105"/>
                <w:sz w:val="23"/>
              </w:rPr>
              <w:t>'</w:t>
            </w:r>
            <w:r>
              <w:rPr>
                <w:color w:val="151515"/>
                <w:w w:val="105"/>
                <w:sz w:val="23"/>
              </w:rPr>
              <w:t>s public</w:t>
            </w:r>
            <w:r>
              <w:rPr>
                <w:color w:val="151515"/>
                <w:spacing w:val="-3"/>
                <w:w w:val="105"/>
                <w:sz w:val="23"/>
              </w:rPr>
              <w:t xml:space="preserve"> </w:t>
            </w:r>
            <w:r>
              <w:rPr>
                <w:color w:val="2F2F2F"/>
                <w:w w:val="105"/>
                <w:sz w:val="23"/>
              </w:rPr>
              <w:t xml:space="preserve">web </w:t>
            </w:r>
            <w:r>
              <w:rPr>
                <w:color w:val="151515"/>
                <w:w w:val="105"/>
                <w:sz w:val="23"/>
              </w:rPr>
              <w:t xml:space="preserve">pages </w:t>
            </w:r>
            <w:r>
              <w:rPr>
                <w:color w:val="050505"/>
                <w:w w:val="105"/>
                <w:sz w:val="23"/>
              </w:rPr>
              <w:t xml:space="preserve">to </w:t>
            </w:r>
            <w:r>
              <w:rPr>
                <w:color w:val="151515"/>
                <w:w w:val="105"/>
                <w:sz w:val="23"/>
              </w:rPr>
              <w:t>ensure they are up</w:t>
            </w:r>
            <w:r>
              <w:rPr>
                <w:color w:val="151515"/>
                <w:spacing w:val="-9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 xml:space="preserve">to </w:t>
            </w:r>
            <w:r>
              <w:rPr>
                <w:color w:val="050505"/>
                <w:w w:val="105"/>
                <w:sz w:val="23"/>
              </w:rPr>
              <w:t>date</w:t>
            </w:r>
            <w:r>
              <w:rPr>
                <w:color w:val="494949"/>
                <w:w w:val="105"/>
                <w:sz w:val="23"/>
              </w:rPr>
              <w:t xml:space="preserve">, </w:t>
            </w:r>
            <w:r>
              <w:rPr>
                <w:color w:val="151515"/>
                <w:w w:val="105"/>
                <w:sz w:val="23"/>
              </w:rPr>
              <w:t>fit for purpose and support and</w:t>
            </w:r>
            <w:r>
              <w:rPr>
                <w:color w:val="151515"/>
                <w:spacing w:val="-9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enhance customer experience.</w:t>
            </w:r>
          </w:p>
        </w:tc>
      </w:tr>
      <w:tr w:rsidR="00613E78" w14:paraId="6632DD12" w14:textId="77777777">
        <w:trPr>
          <w:trHeight w:val="1091"/>
        </w:trPr>
        <w:tc>
          <w:tcPr>
            <w:tcW w:w="1127" w:type="dxa"/>
            <w:tcBorders>
              <w:top w:val="single" w:sz="8" w:space="0" w:color="000000"/>
              <w:left w:val="single" w:sz="8" w:space="0" w:color="000000"/>
            </w:tcBorders>
          </w:tcPr>
          <w:p w14:paraId="30B07E9D" w14:textId="77777777" w:rsidR="00613E78" w:rsidRDefault="00000000">
            <w:pPr>
              <w:pStyle w:val="TableParagraph"/>
              <w:spacing w:before="14"/>
              <w:ind w:left="122"/>
              <w:rPr>
                <w:b/>
                <w:sz w:val="21"/>
              </w:rPr>
            </w:pPr>
            <w:r>
              <w:rPr>
                <w:b/>
                <w:color w:val="050505"/>
                <w:spacing w:val="-5"/>
                <w:w w:val="105"/>
                <w:sz w:val="21"/>
              </w:rPr>
              <w:t>15.</w:t>
            </w:r>
          </w:p>
        </w:tc>
        <w:tc>
          <w:tcPr>
            <w:tcW w:w="9159" w:type="dxa"/>
            <w:tcBorders>
              <w:top w:val="single" w:sz="8" w:space="0" w:color="000000"/>
            </w:tcBorders>
          </w:tcPr>
          <w:p w14:paraId="7DF61FE7" w14:textId="77777777" w:rsidR="00613E78" w:rsidRDefault="00000000">
            <w:pPr>
              <w:pStyle w:val="TableParagraph"/>
              <w:spacing w:before="15" w:line="249" w:lineRule="auto"/>
              <w:ind w:left="124" w:hanging="4"/>
              <w:rPr>
                <w:sz w:val="23"/>
              </w:rPr>
            </w:pPr>
            <w:r>
              <w:rPr>
                <w:color w:val="151515"/>
                <w:w w:val="105"/>
                <w:sz w:val="23"/>
              </w:rPr>
              <w:t>Work collaboratively across services and</w:t>
            </w:r>
            <w:r>
              <w:rPr>
                <w:color w:val="151515"/>
                <w:spacing w:val="-10"/>
                <w:w w:val="105"/>
                <w:sz w:val="23"/>
              </w:rPr>
              <w:t xml:space="preserve"> </w:t>
            </w:r>
            <w:r>
              <w:rPr>
                <w:color w:val="2F2F2F"/>
                <w:w w:val="105"/>
                <w:sz w:val="23"/>
              </w:rPr>
              <w:t>wi</w:t>
            </w:r>
            <w:r>
              <w:rPr>
                <w:color w:val="050505"/>
                <w:w w:val="105"/>
                <w:sz w:val="23"/>
              </w:rPr>
              <w:t xml:space="preserve">th </w:t>
            </w:r>
            <w:r>
              <w:rPr>
                <w:color w:val="151515"/>
                <w:w w:val="105"/>
                <w:sz w:val="23"/>
              </w:rPr>
              <w:t>external stakeholders to support continuous impro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151515"/>
                <w:w w:val="105"/>
                <w:sz w:val="23"/>
              </w:rPr>
              <w:t>ement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16"/>
                <w:w w:val="105"/>
                <w:sz w:val="23"/>
              </w:rPr>
              <w:t xml:space="preserve"> </w:t>
            </w:r>
            <w:r>
              <w:rPr>
                <w:color w:val="050505"/>
                <w:w w:val="105"/>
                <w:sz w:val="23"/>
              </w:rPr>
              <w:t>inno</w:t>
            </w:r>
            <w:r>
              <w:rPr>
                <w:color w:val="2F2F2F"/>
                <w:w w:val="105"/>
                <w:sz w:val="23"/>
              </w:rPr>
              <w:t>v</w:t>
            </w:r>
            <w:r>
              <w:rPr>
                <w:color w:val="151515"/>
                <w:w w:val="105"/>
                <w:sz w:val="23"/>
              </w:rPr>
              <w:t>ation,</w:t>
            </w:r>
            <w:r>
              <w:rPr>
                <w:color w:val="151515"/>
                <w:spacing w:val="-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digital</w:t>
            </w:r>
            <w:r>
              <w:rPr>
                <w:color w:val="151515"/>
                <w:spacing w:val="-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transformation</w:t>
            </w:r>
            <w:r>
              <w:rPr>
                <w:color w:val="494949"/>
                <w:w w:val="105"/>
                <w:sz w:val="23"/>
              </w:rPr>
              <w:t>,</w:t>
            </w:r>
            <w:r>
              <w:rPr>
                <w:color w:val="494949"/>
                <w:spacing w:val="-8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and</w:t>
            </w:r>
            <w:r>
              <w:rPr>
                <w:color w:val="151515"/>
                <w:spacing w:val="-1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effective</w:t>
            </w:r>
            <w:r>
              <w:rPr>
                <w:color w:val="151515"/>
                <w:spacing w:val="-8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 xml:space="preserve">service </w:t>
            </w:r>
            <w:r>
              <w:rPr>
                <w:color w:val="050505"/>
                <w:spacing w:val="-2"/>
                <w:w w:val="105"/>
                <w:sz w:val="23"/>
              </w:rPr>
              <w:t>deli</w:t>
            </w:r>
            <w:r>
              <w:rPr>
                <w:color w:val="2F2F2F"/>
                <w:spacing w:val="-2"/>
                <w:w w:val="105"/>
                <w:sz w:val="23"/>
              </w:rPr>
              <w:t>v</w:t>
            </w:r>
            <w:r>
              <w:rPr>
                <w:color w:val="151515"/>
                <w:spacing w:val="-2"/>
                <w:w w:val="105"/>
                <w:sz w:val="23"/>
              </w:rPr>
              <w:t>er</w:t>
            </w:r>
            <w:r>
              <w:rPr>
                <w:color w:val="2F2F2F"/>
                <w:spacing w:val="-2"/>
                <w:w w:val="105"/>
                <w:sz w:val="23"/>
              </w:rPr>
              <w:t>y</w:t>
            </w:r>
            <w:r>
              <w:rPr>
                <w:color w:val="050505"/>
                <w:spacing w:val="-2"/>
                <w:w w:val="105"/>
                <w:sz w:val="23"/>
              </w:rPr>
              <w:t>.</w:t>
            </w:r>
          </w:p>
        </w:tc>
      </w:tr>
      <w:tr w:rsidR="00613E78" w14:paraId="51C65825" w14:textId="77777777">
        <w:trPr>
          <w:trHeight w:val="374"/>
        </w:trPr>
        <w:tc>
          <w:tcPr>
            <w:tcW w:w="1127" w:type="dxa"/>
            <w:tcBorders>
              <w:left w:val="single" w:sz="8" w:space="0" w:color="000000"/>
            </w:tcBorders>
          </w:tcPr>
          <w:p w14:paraId="4857FAFE" w14:textId="77777777" w:rsidR="00613E78" w:rsidRDefault="00000000">
            <w:pPr>
              <w:pStyle w:val="TableParagraph"/>
              <w:spacing w:before="9"/>
              <w:ind w:left="122"/>
              <w:rPr>
                <w:b/>
                <w:sz w:val="21"/>
              </w:rPr>
            </w:pPr>
            <w:r>
              <w:rPr>
                <w:b/>
                <w:color w:val="050505"/>
                <w:spacing w:val="-5"/>
                <w:w w:val="110"/>
                <w:sz w:val="21"/>
              </w:rPr>
              <w:t>16.</w:t>
            </w:r>
          </w:p>
        </w:tc>
        <w:tc>
          <w:tcPr>
            <w:tcW w:w="9159" w:type="dxa"/>
          </w:tcPr>
          <w:p w14:paraId="7244BAFC" w14:textId="77777777" w:rsidR="00613E78" w:rsidRDefault="00000000">
            <w:pPr>
              <w:pStyle w:val="TableParagraph"/>
              <w:spacing w:before="10"/>
              <w:ind w:left="115"/>
              <w:rPr>
                <w:sz w:val="23"/>
              </w:rPr>
            </w:pPr>
            <w:r>
              <w:rPr>
                <w:color w:val="151515"/>
                <w:w w:val="105"/>
                <w:sz w:val="23"/>
              </w:rPr>
              <w:t>Undertake</w:t>
            </w:r>
            <w:r>
              <w:rPr>
                <w:color w:val="151515"/>
                <w:spacing w:val="-2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any</w:t>
            </w:r>
            <w:r>
              <w:rPr>
                <w:color w:val="151515"/>
                <w:spacing w:val="-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other</w:t>
            </w:r>
            <w:r>
              <w:rPr>
                <w:color w:val="151515"/>
                <w:spacing w:val="-4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duties</w:t>
            </w:r>
            <w:r>
              <w:rPr>
                <w:color w:val="151515"/>
                <w:spacing w:val="2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appropriate</w:t>
            </w:r>
            <w:r>
              <w:rPr>
                <w:color w:val="151515"/>
                <w:spacing w:val="-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to</w:t>
            </w:r>
            <w:r>
              <w:rPr>
                <w:color w:val="151515"/>
                <w:spacing w:val="1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the role</w:t>
            </w:r>
            <w:r>
              <w:rPr>
                <w:color w:val="151515"/>
                <w:spacing w:val="-15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as</w:t>
            </w:r>
            <w:r>
              <w:rPr>
                <w:color w:val="151515"/>
                <w:spacing w:val="-17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directed</w:t>
            </w:r>
            <w:r>
              <w:rPr>
                <w:color w:val="151515"/>
                <w:spacing w:val="-11"/>
                <w:w w:val="105"/>
                <w:sz w:val="23"/>
              </w:rPr>
              <w:t xml:space="preserve"> </w:t>
            </w:r>
            <w:r>
              <w:rPr>
                <w:color w:val="151515"/>
                <w:w w:val="105"/>
                <w:sz w:val="23"/>
              </w:rPr>
              <w:t>by</w:t>
            </w:r>
            <w:r>
              <w:rPr>
                <w:color w:val="151515"/>
                <w:spacing w:val="-16"/>
                <w:w w:val="105"/>
                <w:sz w:val="23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23"/>
              </w:rPr>
              <w:t>management.</w:t>
            </w:r>
          </w:p>
        </w:tc>
      </w:tr>
    </w:tbl>
    <w:p w14:paraId="7AECBCFE" w14:textId="77777777" w:rsidR="00613E78" w:rsidRDefault="00000000">
      <w:pPr>
        <w:pStyle w:val="BodyText"/>
        <w:spacing w:line="230" w:lineRule="auto"/>
        <w:ind w:left="361" w:right="1812" w:hanging="9"/>
      </w:pPr>
      <w:r>
        <w:rPr>
          <w:color w:val="050505"/>
          <w:spacing w:val="-4"/>
        </w:rPr>
        <w:t xml:space="preserve">Note: </w:t>
      </w:r>
      <w:r>
        <w:rPr>
          <w:color w:val="2F2F2F"/>
          <w:spacing w:val="-4"/>
        </w:rPr>
        <w:t xml:space="preserve">Where </w:t>
      </w:r>
      <w:r>
        <w:rPr>
          <w:color w:val="151515"/>
          <w:spacing w:val="-4"/>
        </w:rPr>
        <w:t>relevant,</w:t>
      </w:r>
      <w:r>
        <w:rPr>
          <w:color w:val="151515"/>
          <w:spacing w:val="-11"/>
        </w:rPr>
        <w:t xml:space="preserve"> </w:t>
      </w:r>
      <w:r>
        <w:rPr>
          <w:color w:val="151515"/>
          <w:spacing w:val="-4"/>
        </w:rPr>
        <w:t>the</w:t>
      </w:r>
      <w:r>
        <w:rPr>
          <w:color w:val="151515"/>
          <w:spacing w:val="-13"/>
        </w:rPr>
        <w:t xml:space="preserve"> </w:t>
      </w:r>
      <w:r>
        <w:rPr>
          <w:color w:val="151515"/>
          <w:spacing w:val="-4"/>
        </w:rPr>
        <w:t>general statements contained</w:t>
      </w:r>
      <w:r>
        <w:rPr>
          <w:color w:val="151515"/>
          <w:spacing w:val="-7"/>
        </w:rPr>
        <w:t xml:space="preserve"> </w:t>
      </w:r>
      <w:r>
        <w:rPr>
          <w:color w:val="2F2F2F"/>
          <w:spacing w:val="-4"/>
        </w:rPr>
        <w:t>in</w:t>
      </w:r>
      <w:r>
        <w:rPr>
          <w:color w:val="2F2F2F"/>
          <w:spacing w:val="-11"/>
        </w:rPr>
        <w:t xml:space="preserve"> </w:t>
      </w:r>
      <w:r>
        <w:rPr>
          <w:color w:val="151515"/>
          <w:spacing w:val="-4"/>
        </w:rPr>
        <w:t>this job</w:t>
      </w:r>
      <w:r>
        <w:rPr>
          <w:color w:val="151515"/>
          <w:spacing w:val="-15"/>
        </w:rPr>
        <w:t xml:space="preserve"> </w:t>
      </w:r>
      <w:r>
        <w:rPr>
          <w:color w:val="151515"/>
          <w:spacing w:val="-4"/>
        </w:rPr>
        <w:t>description should</w:t>
      </w:r>
      <w:r>
        <w:rPr>
          <w:color w:val="151515"/>
          <w:spacing w:val="-13"/>
        </w:rPr>
        <w:t xml:space="preserve"> </w:t>
      </w:r>
      <w:r>
        <w:rPr>
          <w:color w:val="151515"/>
          <w:spacing w:val="-4"/>
        </w:rPr>
        <w:t xml:space="preserve">be </w:t>
      </w:r>
      <w:r>
        <w:rPr>
          <w:color w:val="151515"/>
          <w:spacing w:val="-2"/>
        </w:rPr>
        <w:t>considered</w:t>
      </w:r>
      <w:r>
        <w:rPr>
          <w:color w:val="151515"/>
        </w:rPr>
        <w:t xml:space="preserve"> </w:t>
      </w:r>
      <w:r>
        <w:rPr>
          <w:color w:val="2F2F2F"/>
          <w:spacing w:val="-2"/>
        </w:rPr>
        <w:t>in</w:t>
      </w:r>
      <w:r>
        <w:rPr>
          <w:color w:val="2F2F2F"/>
          <w:spacing w:val="-21"/>
        </w:rPr>
        <w:t xml:space="preserve"> </w:t>
      </w:r>
      <w:r>
        <w:rPr>
          <w:color w:val="151515"/>
          <w:spacing w:val="-2"/>
        </w:rPr>
        <w:t>the</w:t>
      </w:r>
      <w:r>
        <w:rPr>
          <w:color w:val="151515"/>
          <w:spacing w:val="-14"/>
        </w:rPr>
        <w:t xml:space="preserve"> </w:t>
      </w:r>
      <w:r>
        <w:rPr>
          <w:color w:val="151515"/>
          <w:spacing w:val="-2"/>
        </w:rPr>
        <w:t>context of</w:t>
      </w:r>
      <w:r>
        <w:rPr>
          <w:color w:val="151515"/>
          <w:spacing w:val="-14"/>
        </w:rPr>
        <w:t xml:space="preserve"> </w:t>
      </w:r>
      <w:r>
        <w:rPr>
          <w:color w:val="151515"/>
          <w:spacing w:val="-2"/>
        </w:rPr>
        <w:t>their</w:t>
      </w:r>
      <w:r>
        <w:rPr>
          <w:color w:val="151515"/>
          <w:spacing w:val="-5"/>
        </w:rPr>
        <w:t xml:space="preserve"> </w:t>
      </w:r>
      <w:r>
        <w:rPr>
          <w:color w:val="050505"/>
          <w:spacing w:val="-2"/>
        </w:rPr>
        <w:t>relat</w:t>
      </w:r>
      <w:r>
        <w:rPr>
          <w:color w:val="2F2F2F"/>
          <w:spacing w:val="-2"/>
        </w:rPr>
        <w:t>i</w:t>
      </w:r>
      <w:r>
        <w:rPr>
          <w:color w:val="151515"/>
          <w:spacing w:val="-2"/>
        </w:rPr>
        <w:t>onship</w:t>
      </w:r>
      <w:r>
        <w:rPr>
          <w:color w:val="151515"/>
          <w:spacing w:val="-11"/>
        </w:rPr>
        <w:t xml:space="preserve"> </w:t>
      </w:r>
      <w:r>
        <w:rPr>
          <w:color w:val="2F2F2F"/>
          <w:spacing w:val="-2"/>
        </w:rPr>
        <w:t>with</w:t>
      </w:r>
      <w:r>
        <w:rPr>
          <w:color w:val="2F2F2F"/>
          <w:spacing w:val="-6"/>
        </w:rPr>
        <w:t xml:space="preserve"> </w:t>
      </w:r>
      <w:r>
        <w:rPr>
          <w:color w:val="151515"/>
          <w:spacing w:val="-2"/>
        </w:rPr>
        <w:t>other</w:t>
      </w:r>
      <w:r>
        <w:rPr>
          <w:color w:val="151515"/>
          <w:spacing w:val="-10"/>
        </w:rPr>
        <w:t xml:space="preserve"> </w:t>
      </w:r>
      <w:r>
        <w:rPr>
          <w:color w:val="151515"/>
          <w:spacing w:val="-2"/>
        </w:rPr>
        <w:t>Council</w:t>
      </w:r>
      <w:r>
        <w:rPr>
          <w:color w:val="151515"/>
          <w:spacing w:val="-11"/>
        </w:rPr>
        <w:t xml:space="preserve"> </w:t>
      </w:r>
      <w:r>
        <w:rPr>
          <w:color w:val="151515"/>
          <w:spacing w:val="-2"/>
        </w:rPr>
        <w:t>Policies</w:t>
      </w:r>
      <w:r>
        <w:rPr>
          <w:color w:val="494949"/>
          <w:spacing w:val="-2"/>
        </w:rPr>
        <w:t>,</w:t>
      </w:r>
      <w:r>
        <w:rPr>
          <w:color w:val="494949"/>
          <w:spacing w:val="-26"/>
        </w:rPr>
        <w:t xml:space="preserve"> </w:t>
      </w:r>
      <w:r>
        <w:rPr>
          <w:color w:val="151515"/>
          <w:spacing w:val="-2"/>
        </w:rPr>
        <w:t xml:space="preserve">Procedures, </w:t>
      </w:r>
      <w:r>
        <w:rPr>
          <w:color w:val="2F2F2F"/>
          <w:spacing w:val="-2"/>
        </w:rPr>
        <w:t xml:space="preserve">operating </w:t>
      </w:r>
      <w:r>
        <w:rPr>
          <w:color w:val="151515"/>
          <w:spacing w:val="-2"/>
        </w:rPr>
        <w:t>arrangements,</w:t>
      </w:r>
      <w:r>
        <w:rPr>
          <w:color w:val="151515"/>
          <w:spacing w:val="24"/>
        </w:rPr>
        <w:t xml:space="preserve"> </w:t>
      </w:r>
      <w:r>
        <w:rPr>
          <w:color w:val="151515"/>
          <w:spacing w:val="-2"/>
        </w:rPr>
        <w:t>and</w:t>
      </w:r>
      <w:r>
        <w:rPr>
          <w:color w:val="151515"/>
          <w:spacing w:val="-12"/>
        </w:rPr>
        <w:t xml:space="preserve"> </w:t>
      </w:r>
      <w:r>
        <w:rPr>
          <w:color w:val="151515"/>
          <w:spacing w:val="-2"/>
        </w:rPr>
        <w:t>other statutory</w:t>
      </w:r>
      <w:r>
        <w:rPr>
          <w:color w:val="151515"/>
          <w:spacing w:val="-15"/>
        </w:rPr>
        <w:t xml:space="preserve"> </w:t>
      </w:r>
      <w:r>
        <w:rPr>
          <w:color w:val="151515"/>
          <w:spacing w:val="-2"/>
        </w:rPr>
        <w:t>responsibilities</w:t>
      </w:r>
      <w:r>
        <w:rPr>
          <w:color w:val="151515"/>
          <w:spacing w:val="-12"/>
        </w:rPr>
        <w:t xml:space="preserve"> </w:t>
      </w:r>
      <w:r>
        <w:rPr>
          <w:color w:val="151515"/>
          <w:spacing w:val="-2"/>
        </w:rPr>
        <w:t>of</w:t>
      </w:r>
      <w:r>
        <w:rPr>
          <w:color w:val="151515"/>
          <w:spacing w:val="-24"/>
        </w:rPr>
        <w:t xml:space="preserve"> </w:t>
      </w:r>
      <w:r>
        <w:rPr>
          <w:color w:val="151515"/>
          <w:spacing w:val="-2"/>
        </w:rPr>
        <w:t>Officers.</w:t>
      </w:r>
    </w:p>
    <w:p w14:paraId="1F27CC89" w14:textId="77777777" w:rsidR="00613E78" w:rsidRDefault="00000000">
      <w:pPr>
        <w:spacing w:before="81"/>
        <w:ind w:left="354"/>
        <w:rPr>
          <w:sz w:val="21"/>
        </w:rPr>
      </w:pPr>
      <w:r>
        <w:rPr>
          <w:color w:val="131313"/>
          <w:sz w:val="21"/>
        </w:rPr>
        <w:t>Dated:</w:t>
      </w:r>
      <w:r>
        <w:rPr>
          <w:color w:val="131313"/>
          <w:spacing w:val="28"/>
          <w:sz w:val="21"/>
        </w:rPr>
        <w:t xml:space="preserve"> </w:t>
      </w:r>
      <w:r>
        <w:rPr>
          <w:color w:val="242424"/>
          <w:sz w:val="21"/>
        </w:rPr>
        <w:t>May</w:t>
      </w:r>
      <w:r>
        <w:rPr>
          <w:color w:val="242424"/>
          <w:spacing w:val="26"/>
          <w:sz w:val="21"/>
        </w:rPr>
        <w:t xml:space="preserve"> </w:t>
      </w:r>
      <w:r>
        <w:rPr>
          <w:color w:val="131313"/>
          <w:spacing w:val="-4"/>
          <w:sz w:val="21"/>
        </w:rPr>
        <w:t>2026</w:t>
      </w:r>
    </w:p>
    <w:sectPr w:rsidR="00613E78">
      <w:pgSz w:w="12240" w:h="15840"/>
      <w:pgMar w:top="1560" w:right="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03F2C" w14:textId="77777777" w:rsidR="00047CA8" w:rsidRDefault="00047CA8" w:rsidP="00A77803">
      <w:r>
        <w:separator/>
      </w:r>
    </w:p>
  </w:endnote>
  <w:endnote w:type="continuationSeparator" w:id="0">
    <w:p w14:paraId="50712E6E" w14:textId="77777777" w:rsidR="00047CA8" w:rsidRDefault="00047CA8" w:rsidP="00A7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E4814" w14:textId="77777777" w:rsidR="00047CA8" w:rsidRDefault="00047CA8" w:rsidP="00A77803">
      <w:r>
        <w:separator/>
      </w:r>
    </w:p>
  </w:footnote>
  <w:footnote w:type="continuationSeparator" w:id="0">
    <w:p w14:paraId="703AF3E6" w14:textId="77777777" w:rsidR="00047CA8" w:rsidRDefault="00047CA8" w:rsidP="00A77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0DE2A" w14:textId="71E79A62" w:rsidR="00A77803" w:rsidRDefault="00A7780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1A9EE1" wp14:editId="2FA3A32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93010" cy="376555"/>
              <wp:effectExtent l="0" t="0" r="2540" b="4445"/>
              <wp:wrapNone/>
              <wp:docPr id="2052078956" name="Text Box 4" descr="Classification - Official - 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51CB6" w14:textId="486B7A7D" w:rsidR="00A77803" w:rsidRPr="00A77803" w:rsidRDefault="00A77803" w:rsidP="00A7780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7780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- Official - 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1A9EE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Classification - Official -  Sensitive" style="position:absolute;margin-left:0;margin-top:0;width:196.3pt;height:29.6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7A451CB6" w14:textId="486B7A7D" w:rsidR="00A77803" w:rsidRPr="00A77803" w:rsidRDefault="00A77803" w:rsidP="00A7780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A77803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Classification - Official - 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32AB" w14:textId="1C691BDA" w:rsidR="00A77803" w:rsidRDefault="00A7780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75E36BE" wp14:editId="61035C20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2493010" cy="376555"/>
              <wp:effectExtent l="0" t="0" r="2540" b="4445"/>
              <wp:wrapNone/>
              <wp:docPr id="2110317701" name="Text Box 5" descr="Classification - Official - 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88687E" w14:textId="561D97C4" w:rsidR="00A77803" w:rsidRPr="00A77803" w:rsidRDefault="00A77803" w:rsidP="00A7780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7780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- Official - 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E36B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Classification - Official -  Sensitive" style="position:absolute;margin-left:0;margin-top:0;width:196.3pt;height:29.6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5288687E" w14:textId="561D97C4" w:rsidR="00A77803" w:rsidRPr="00A77803" w:rsidRDefault="00A77803" w:rsidP="00A7780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A77803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Classification - Official - 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17DC" w14:textId="2FC7E75A" w:rsidR="00A77803" w:rsidRDefault="00A7780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03304E" wp14:editId="73B64F8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93010" cy="376555"/>
              <wp:effectExtent l="0" t="0" r="2540" b="4445"/>
              <wp:wrapNone/>
              <wp:docPr id="166431632" name="Text Box 3" descr="Classification - Official - 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CB7CA5" w14:textId="5E796FAD" w:rsidR="00A77803" w:rsidRPr="00A77803" w:rsidRDefault="00A77803" w:rsidP="00A7780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7780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- Official - 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3304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alt="Classification - Official -  Sensitive" style="position:absolute;margin-left:0;margin-top:0;width:196.3pt;height:29.6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09CB7CA5" w14:textId="5E796FAD" w:rsidR="00A77803" w:rsidRPr="00A77803" w:rsidRDefault="00A77803" w:rsidP="00A7780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A77803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Classification - Official - 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3E78"/>
    <w:rsid w:val="00047CA8"/>
    <w:rsid w:val="004F7361"/>
    <w:rsid w:val="00613E78"/>
    <w:rsid w:val="00A7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0EFF3"/>
  <w15:docId w15:val="{E006B7E3-2565-451E-B8D2-CD659B931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8"/>
    </w:pPr>
  </w:style>
  <w:style w:type="paragraph" w:styleId="Header">
    <w:name w:val="header"/>
    <w:basedOn w:val="Normal"/>
    <w:link w:val="HeaderChar"/>
    <w:uiPriority w:val="99"/>
    <w:unhideWhenUsed/>
    <w:rsid w:val="00A778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80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3179</Characters>
  <Application>Microsoft Office Word</Application>
  <DocSecurity>0</DocSecurity>
  <Lines>26</Lines>
  <Paragraphs>7</Paragraphs>
  <ScaleCrop>false</ScaleCrop>
  <Company>Council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Support and Development Co-ordinator (Planning and Building Standards).doc</dc:title>
  <cp:lastModifiedBy>Lyndsey Middleton</cp:lastModifiedBy>
  <cp:revision>2</cp:revision>
  <dcterms:created xsi:type="dcterms:W3CDTF">2026-11-02T07:52:00Z</dcterms:created>
  <dcterms:modified xsi:type="dcterms:W3CDTF">2026-11-02T07:53:00Z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2026-10-30T00:00:00Z</vt:filetime>
  </property>
  <property fmtid="{D5CDD505-2E9C-101B-9397-08002B2CF9AE}" pid="3" name="Creator">
    <vt:lpwstr>Mozilla/5.0 (Windows NT 10.0; Win64; x64) AppleWebKit/537.36 (KHTML, like Gecko) Chrome/156.0.0.0 Safari/537.36 Edg/156.0.0.0</vt:lpwstr>
  </property>
  <property fmtid="{D5CDD505-2E9C-101B-9397-08002B2CF9AE}" pid="4" name="LastSaved">
    <vt:filetime>2026-11-02T00:00:00Z</vt:filetime>
  </property>
  <property fmtid="{D5CDD505-2E9C-101B-9397-08002B2CF9AE}" pid="5" name="Producer">
    <vt:lpwstr>Skia/PDF m156</vt:lpwstr>
  </property>
  <property fmtid="{D5CDD505-2E9C-101B-9397-08002B2CF9AE}" pid="6" name="ClassificationContentMarkingHeaderShapeIds">
    <vt:lpwstr>9eb8b90,7a503d6c,7dc8e485</vt:lpwstr>
  </property>
  <property fmtid="{D5CDD505-2E9C-101B-9397-08002B2CF9AE}" pid="7" name="ClassificationContentMarkingHeaderFontProps">
    <vt:lpwstr>#000000,12,Aptos</vt:lpwstr>
  </property>
  <property fmtid="{D5CDD505-2E9C-101B-9397-08002B2CF9AE}" pid="8" name="ClassificationContentMarkingHeaderText">
    <vt:lpwstr>Classification - Official -  Sensitive</vt:lpwstr>
  </property>
  <property fmtid="{D5CDD505-2E9C-101B-9397-08002B2CF9AE}" pid="9" name="MSIP_Label_eaf919c1-e31e-4a8b-81de-c02b82f1dba3_Enabled">
    <vt:lpwstr>true</vt:lpwstr>
  </property>
  <property fmtid="{D5CDD505-2E9C-101B-9397-08002B2CF9AE}" pid="10" name="MSIP_Label_eaf919c1-e31e-4a8b-81de-c02b82f1dba3_SetDate">
    <vt:lpwstr>2026-11-02T07:53:04Z</vt:lpwstr>
  </property>
  <property fmtid="{D5CDD505-2E9C-101B-9397-08002B2CF9AE}" pid="11" name="MSIP_Label_eaf919c1-e31e-4a8b-81de-c02b82f1dba3_Method">
    <vt:lpwstr>Privileged</vt:lpwstr>
  </property>
  <property fmtid="{D5CDD505-2E9C-101B-9397-08002B2CF9AE}" pid="12" name="MSIP_Label_eaf919c1-e31e-4a8b-81de-c02b82f1dba3_Name">
    <vt:lpwstr>Official - Sensitive</vt:lpwstr>
  </property>
  <property fmtid="{D5CDD505-2E9C-101B-9397-08002B2CF9AE}" pid="13" name="MSIP_Label_eaf919c1-e31e-4a8b-81de-c02b82f1dba3_SiteId">
    <vt:lpwstr>5eee4d58-f197-4ad7-9e39-ebd0d2463660</vt:lpwstr>
  </property>
  <property fmtid="{D5CDD505-2E9C-101B-9397-08002B2CF9AE}" pid="14" name="MSIP_Label_eaf919c1-e31e-4a8b-81de-c02b82f1dba3_ActionId">
    <vt:lpwstr>24a85a89-a6c4-4946-a3b7-fa3d98b2f95a</vt:lpwstr>
  </property>
  <property fmtid="{D5CDD505-2E9C-101B-9397-08002B2CF9AE}" pid="15" name="MSIP_Label_eaf919c1-e31e-4a8b-81de-c02b82f1dba3_ContentBits">
    <vt:lpwstr>1</vt:lpwstr>
  </property>
  <property fmtid="{D5CDD505-2E9C-101B-9397-08002B2CF9AE}" pid="16" name="MSIP_Label_eaf919c1-e31e-4a8b-81de-c02b82f1dba3_Tag">
    <vt:lpwstr>10, 0, 1, 1</vt:lpwstr>
  </property>
</Properties>
</file>