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71BE90BD" w14:textId="17F36296" w:rsidR="00450439" w:rsidRDefault="00A20C1C" w:rsidP="00B170E9">
                            <w:pPr>
                              <w:jc w:val="center"/>
                              <w:rPr>
                                <w:rFonts w:ascii="Calibri Light" w:hAnsi="Calibri Light"/>
                                <w:sz w:val="72"/>
                                <w:szCs w:val="72"/>
                              </w:rPr>
                            </w:pPr>
                            <w:r>
                              <w:rPr>
                                <w:rFonts w:ascii="Calibri Light" w:hAnsi="Calibri Light"/>
                                <w:b/>
                                <w:bCs/>
                                <w:sz w:val="72"/>
                                <w:szCs w:val="72"/>
                              </w:rPr>
                              <w:t>Pupil Support Assistant</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71BE90BD" w14:textId="17F36296" w:rsidR="00450439" w:rsidRDefault="00A20C1C" w:rsidP="00B170E9">
                      <w:pPr>
                        <w:jc w:val="center"/>
                        <w:rPr>
                          <w:rFonts w:ascii="Calibri Light" w:hAnsi="Calibri Light"/>
                          <w:sz w:val="72"/>
                          <w:szCs w:val="72"/>
                        </w:rPr>
                      </w:pPr>
                      <w:r>
                        <w:rPr>
                          <w:rFonts w:ascii="Calibri Light" w:hAnsi="Calibri Light"/>
                          <w:b/>
                          <w:bCs/>
                          <w:sz w:val="72"/>
                          <w:szCs w:val="72"/>
                        </w:rPr>
                        <w:t>Pupil Support Assistant</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EndPr/>
        <w:sdtContent>
          <w:r w:rsidR="00F03A72" w:rsidRPr="00BC6607">
            <w:br w:type="page"/>
          </w:r>
        </w:sdtContent>
      </w:sdt>
    </w:p>
    <w:tbl>
      <w:tblPr>
        <w:tblStyle w:val="GridTable6Colou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lastRenderedPageBreak/>
              <w:t>About Aberdeen City Council</w:t>
            </w:r>
          </w:p>
        </w:tc>
      </w:tr>
      <w:tr w:rsidR="00C53D2C" w:rsidRPr="00BC6607" w14:paraId="2E84F96B" w14:textId="77777777" w:rsidTr="00124B73">
        <w:tc>
          <w:tcPr>
            <w:cnfStyle w:val="001000000000" w:firstRow="0" w:lastRow="0" w:firstColumn="1" w:lastColumn="0" w:oddVBand="0" w:evenVBand="0" w:oddHBand="0" w:evenHBand="0" w:firstRowFirstColumn="0" w:firstRowLastColumn="0" w:lastRowFirstColumn="0" w:lastRowLastColumn="0"/>
            <w:tcW w:w="10881" w:type="dxa"/>
          </w:tcPr>
          <w:p w14:paraId="2D06ECBE" w14:textId="77777777" w:rsidR="00FA47DD"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7DB50C89" w14:textId="77777777" w:rsidR="00FA47DD" w:rsidRPr="007B024E" w:rsidRDefault="00FA47DD" w:rsidP="00FA47DD">
            <w:pPr>
              <w:pStyle w:val="paragraph0"/>
              <w:spacing w:after="0" w:afterAutospacing="0"/>
              <w:textAlignment w:val="baseline"/>
              <w:rPr>
                <w:rFonts w:ascii="Segoe UI" w:hAnsi="Segoe UI" w:cs="Segoe UI"/>
                <w:b w:val="0"/>
                <w:bCs w:val="0"/>
                <w:color w:val="auto"/>
                <w:sz w:val="22"/>
                <w:szCs w:val="22"/>
              </w:rPr>
            </w:pPr>
            <w:r w:rsidRPr="007B024E">
              <w:rPr>
                <w:rStyle w:val="normaltextrun"/>
                <w:rFonts w:ascii="Calibri" w:eastAsiaTheme="majorEastAsia" w:hAnsi="Calibri" w:cs="Calibri"/>
                <w:b w:val="0"/>
                <w:bCs w:val="0"/>
                <w:color w:val="222A35"/>
                <w:sz w:val="22"/>
                <w:szCs w:val="22"/>
              </w:rPr>
              <w:t xml:space="preserve">The </w:t>
            </w:r>
            <w:hyperlink r:id="rId11" w:tgtFrame="_blank" w:history="1">
              <w:r w:rsidRPr="007B024E">
                <w:rPr>
                  <w:rStyle w:val="normaltextrun"/>
                  <w:rFonts w:ascii="Calibri" w:eastAsiaTheme="majorEastAsia" w:hAnsi="Calibri" w:cs="Calibri"/>
                  <w:b w:val="0"/>
                  <w:bCs w:val="0"/>
                  <w:color w:val="0563C1"/>
                  <w:sz w:val="22"/>
                  <w:szCs w:val="22"/>
                  <w:u w:val="single"/>
                </w:rPr>
                <w:t>Local Outcome Improvement Plan 2016 – 2026</w:t>
              </w:r>
            </w:hyperlink>
            <w:r w:rsidRPr="007B024E">
              <w:rPr>
                <w:rStyle w:val="normaltextrun"/>
                <w:rFonts w:ascii="Calibri" w:eastAsiaTheme="majorEastAsia" w:hAnsi="Calibri" w:cs="Calibri"/>
                <w:b w:val="0"/>
                <w:bCs w:val="0"/>
                <w:color w:val="222A35"/>
                <w:sz w:val="22"/>
                <w:szCs w:val="22"/>
              </w:rPr>
              <w:t xml:space="preserve"> (LOIP) identifies how Aberdeen City Council, together with our </w:t>
            </w:r>
            <w:hyperlink r:id="rId12" w:tgtFrame="_blank" w:history="1">
              <w:r w:rsidRPr="007B024E">
                <w:rPr>
                  <w:rStyle w:val="normaltextrun"/>
                  <w:rFonts w:ascii="Calibri" w:eastAsiaTheme="majorEastAsia" w:hAnsi="Calibri" w:cs="Calibri"/>
                  <w:b w:val="0"/>
                  <w:bCs w:val="0"/>
                  <w:color w:val="0563C1"/>
                  <w:sz w:val="22"/>
                  <w:szCs w:val="22"/>
                  <w:u w:val="single"/>
                </w:rPr>
                <w:t>Community Planning Partners</w:t>
              </w:r>
            </w:hyperlink>
            <w:r w:rsidRPr="007B024E">
              <w:rPr>
                <w:rStyle w:val="normaltextrun"/>
                <w:rFonts w:ascii="Calibri" w:eastAsiaTheme="majorEastAsia" w:hAnsi="Calibri" w:cs="Calibri"/>
                <w:b w:val="0"/>
                <w:bCs w:val="0"/>
                <w:color w:val="222A35"/>
                <w:sz w:val="22"/>
                <w:szCs w:val="22"/>
              </w:rPr>
              <w:t>, will tackle the key issues facing our city to ensure Aberdeen is a place where all people prosper. </w:t>
            </w:r>
            <w:r w:rsidRPr="007B024E">
              <w:rPr>
                <w:rStyle w:val="normaltextrun"/>
                <w:rFonts w:ascii="Calibri" w:eastAsiaTheme="majorEastAsia" w:hAnsi="Calibri" w:cs="Calibri"/>
                <w:b w:val="0"/>
                <w:bCs w:val="0"/>
                <w:sz w:val="22"/>
                <w:szCs w:val="22"/>
              </w:rPr>
              <w:t xml:space="preserve"> </w:t>
            </w:r>
            <w:r w:rsidRPr="007B024E">
              <w:rPr>
                <w:rStyle w:val="normaltextrun"/>
                <w:rFonts w:ascii="Calibri" w:eastAsiaTheme="majorEastAsia" w:hAnsi="Calibri" w:cs="Calibri"/>
                <w:b w:val="0"/>
                <w:bCs w:val="0"/>
                <w:color w:val="auto"/>
                <w:sz w:val="22"/>
                <w:szCs w:val="22"/>
              </w:rPr>
              <w:t>The LOIP sets out our shared promises to the people of Aberdeen: </w:t>
            </w:r>
            <w:r w:rsidRPr="007B024E">
              <w:rPr>
                <w:rStyle w:val="eop"/>
                <w:rFonts w:ascii="Calibri" w:eastAsiaTheme="majorEastAsia" w:hAnsi="Calibri" w:cs="Calibri"/>
                <w:b w:val="0"/>
                <w:bCs w:val="0"/>
                <w:color w:val="auto"/>
                <w:sz w:val="22"/>
                <w:szCs w:val="22"/>
              </w:rPr>
              <w:t> </w:t>
            </w:r>
          </w:p>
          <w:p w14:paraId="25AEE9F8" w14:textId="77777777" w:rsidR="00FA47DD" w:rsidRPr="007B024E"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Economy</w:t>
            </w:r>
            <w:r w:rsidRPr="007B024E">
              <w:rPr>
                <w:rStyle w:val="normaltextrun"/>
                <w:rFonts w:ascii="Calibri" w:eastAsiaTheme="majorEastAsia" w:hAnsi="Calibri" w:cs="Calibri"/>
                <w:b w:val="0"/>
                <w:bCs w:val="0"/>
                <w:color w:val="auto"/>
                <w:sz w:val="22"/>
                <w:szCs w:val="22"/>
              </w:rPr>
              <w:t xml:space="preserve"> - Aberdeen has a flourishing, thriving and successful local economy.</w:t>
            </w:r>
            <w:r w:rsidRPr="007B024E">
              <w:rPr>
                <w:rStyle w:val="eop"/>
                <w:rFonts w:ascii="Calibri" w:eastAsiaTheme="majorEastAsia" w:hAnsi="Calibri" w:cs="Calibri"/>
                <w:b w:val="0"/>
                <w:bCs w:val="0"/>
                <w:color w:val="auto"/>
                <w:sz w:val="22"/>
                <w:szCs w:val="22"/>
              </w:rPr>
              <w:t> </w:t>
            </w:r>
          </w:p>
          <w:p w14:paraId="42528EDC" w14:textId="77777777" w:rsidR="00FA47DD" w:rsidRPr="007B024E"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People</w:t>
            </w:r>
            <w:r w:rsidRPr="007B024E">
              <w:rPr>
                <w:rStyle w:val="normaltextrun"/>
                <w:rFonts w:ascii="Calibri" w:eastAsiaTheme="majorEastAsia" w:hAnsi="Calibri" w:cs="Calibri"/>
                <w:b w:val="0"/>
                <w:bCs w:val="0"/>
                <w:color w:val="auto"/>
                <w:sz w:val="22"/>
                <w:szCs w:val="22"/>
              </w:rPr>
              <w:t xml:space="preserve"> - People in Aberdeen are happy, healthy and enjoy positive life outcomes.</w:t>
            </w:r>
            <w:r w:rsidRPr="007B024E">
              <w:rPr>
                <w:rStyle w:val="eop"/>
                <w:rFonts w:ascii="Calibri" w:eastAsiaTheme="majorEastAsia" w:hAnsi="Calibri" w:cs="Calibri"/>
                <w:b w:val="0"/>
                <w:bCs w:val="0"/>
                <w:color w:val="auto"/>
                <w:sz w:val="22"/>
                <w:szCs w:val="22"/>
              </w:rPr>
              <w:t> </w:t>
            </w:r>
          </w:p>
          <w:p w14:paraId="743F5780" w14:textId="77777777" w:rsidR="00FA47DD" w:rsidRPr="007B024E"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Prosperous Place</w:t>
            </w:r>
            <w:r w:rsidRPr="007B024E">
              <w:rPr>
                <w:rStyle w:val="normaltextrun"/>
                <w:rFonts w:ascii="Calibri" w:eastAsiaTheme="majorEastAsia" w:hAnsi="Calibri" w:cs="Calibri"/>
                <w:b w:val="0"/>
                <w:bCs w:val="0"/>
                <w:color w:val="auto"/>
                <w:sz w:val="22"/>
                <w:szCs w:val="22"/>
              </w:rPr>
              <w:t xml:space="preserve"> - People experience Aberdeen as the best place to invest, live and visit.</w:t>
            </w:r>
            <w:r w:rsidRPr="007B024E">
              <w:rPr>
                <w:rStyle w:val="eop"/>
                <w:rFonts w:ascii="Calibri" w:eastAsiaTheme="majorEastAsia" w:hAnsi="Calibri" w:cs="Calibri"/>
                <w:b w:val="0"/>
                <w:bCs w:val="0"/>
                <w:color w:val="auto"/>
                <w:sz w:val="22"/>
                <w:szCs w:val="22"/>
              </w:rPr>
              <w:t> </w:t>
            </w:r>
          </w:p>
          <w:p w14:paraId="3D0CB193" w14:textId="77396118" w:rsidR="00FA47DD" w:rsidRPr="007B024E" w:rsidRDefault="00FA47DD" w:rsidP="00FA47DD">
            <w:pPr>
              <w:pStyle w:val="paragraph0"/>
              <w:numPr>
                <w:ilvl w:val="0"/>
                <w:numId w:val="10"/>
              </w:numPr>
              <w:spacing w:before="0" w:beforeAutospacing="0" w:after="0" w:afterAutospacing="0"/>
              <w:textAlignment w:val="baseline"/>
              <w:rPr>
                <w:rStyle w:val="normaltextrun"/>
                <w:rFonts w:ascii="Calibri" w:hAnsi="Calibri" w:cs="Calibri"/>
                <w:b w:val="0"/>
                <w:bCs w:val="0"/>
                <w:color w:val="auto"/>
                <w:sz w:val="22"/>
                <w:szCs w:val="22"/>
              </w:rPr>
            </w:pPr>
            <w:r w:rsidRPr="007B024E">
              <w:rPr>
                <w:rStyle w:val="normaltextrun"/>
                <w:rFonts w:ascii="Calibri" w:eastAsiaTheme="majorEastAsia" w:hAnsi="Calibri" w:cs="Calibri"/>
                <w:color w:val="auto"/>
                <w:sz w:val="22"/>
                <w:szCs w:val="22"/>
              </w:rPr>
              <w:t>Enabling Technology</w:t>
            </w:r>
            <w:r w:rsidRPr="007B024E">
              <w:rPr>
                <w:rStyle w:val="normaltextrun"/>
                <w:rFonts w:ascii="Calibri" w:eastAsiaTheme="majorEastAsia" w:hAnsi="Calibri" w:cs="Calibri"/>
                <w:b w:val="0"/>
                <w:bCs w:val="0"/>
                <w:color w:val="auto"/>
                <w:sz w:val="22"/>
                <w:szCs w:val="22"/>
              </w:rPr>
              <w:t xml:space="preserve"> - Innovative, integrated and transformed public services.</w:t>
            </w:r>
          </w:p>
          <w:p w14:paraId="3F47B6CF" w14:textId="77777777" w:rsidR="00FA47DD" w:rsidRPr="007B024E" w:rsidRDefault="00FA47DD" w:rsidP="00FA47DD">
            <w:pPr>
              <w:pStyle w:val="paragraph0"/>
              <w:spacing w:before="0" w:beforeAutospacing="0" w:after="0" w:afterAutospacing="0"/>
              <w:ind w:left="1080"/>
              <w:textAlignment w:val="baseline"/>
              <w:rPr>
                <w:rFonts w:ascii="Calibri" w:hAnsi="Calibri" w:cs="Calibri"/>
                <w:b w:val="0"/>
                <w:bCs w:val="0"/>
                <w:color w:val="auto"/>
                <w:sz w:val="12"/>
                <w:szCs w:val="12"/>
              </w:rPr>
            </w:pPr>
          </w:p>
          <w:p w14:paraId="2B0539C8" w14:textId="77777777" w:rsidR="00FA47DD" w:rsidRPr="007B024E" w:rsidRDefault="00FA47DD" w:rsidP="00FA47DD">
            <w:pPr>
              <w:pStyle w:val="paragraph0"/>
              <w:spacing w:before="0" w:beforeAutospacing="0" w:after="0" w:afterAutospacing="0"/>
              <w:textAlignment w:val="baseline"/>
              <w:rPr>
                <w:rFonts w:ascii="Segoe UI" w:hAnsi="Segoe UI" w:cs="Segoe UI"/>
                <w:b w:val="0"/>
                <w:bCs w:val="0"/>
                <w:color w:val="auto"/>
                <w:sz w:val="22"/>
                <w:szCs w:val="22"/>
              </w:rPr>
            </w:pPr>
            <w:r w:rsidRPr="007B024E">
              <w:rPr>
                <w:rStyle w:val="normaltextrun"/>
                <w:rFonts w:ascii="Calibri" w:eastAsiaTheme="majorEastAsia" w:hAnsi="Calibri" w:cs="Calibri"/>
                <w:b w:val="0"/>
                <w:bCs w:val="0"/>
                <w:color w:val="auto"/>
                <w:sz w:val="22"/>
                <w:szCs w:val="22"/>
              </w:rPr>
              <w:t>To deliver our promises to the city of Aberdeen, our focus is on: </w:t>
            </w:r>
            <w:r w:rsidRPr="007B024E">
              <w:rPr>
                <w:rStyle w:val="eop"/>
                <w:rFonts w:ascii="Calibri" w:eastAsiaTheme="majorEastAsia" w:hAnsi="Calibri" w:cs="Calibri"/>
                <w:b w:val="0"/>
                <w:bCs w:val="0"/>
                <w:color w:val="auto"/>
                <w:sz w:val="22"/>
                <w:szCs w:val="22"/>
              </w:rPr>
              <w:t> </w:t>
            </w:r>
          </w:p>
          <w:p w14:paraId="02867E48"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Empowering staff to meet priority outcomes aligned to the determinates of good health</w:t>
            </w:r>
            <w:r w:rsidRPr="007B024E">
              <w:rPr>
                <w:rStyle w:val="eop"/>
                <w:rFonts w:ascii="Calibri" w:eastAsiaTheme="majorEastAsia" w:hAnsi="Calibri" w:cs="Calibri"/>
                <w:b w:val="0"/>
                <w:bCs w:val="0"/>
                <w:color w:val="auto"/>
                <w:sz w:val="22"/>
                <w:szCs w:val="22"/>
              </w:rPr>
              <w:t> </w:t>
            </w:r>
          </w:p>
          <w:p w14:paraId="7CA754B6"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Empowering the communities we serve to be self-sufficient</w:t>
            </w:r>
            <w:r w:rsidRPr="007B024E">
              <w:rPr>
                <w:rStyle w:val="eop"/>
                <w:rFonts w:ascii="Calibri" w:eastAsiaTheme="majorEastAsia" w:hAnsi="Calibri" w:cs="Calibri"/>
                <w:b w:val="0"/>
                <w:bCs w:val="0"/>
                <w:color w:val="auto"/>
                <w:sz w:val="22"/>
                <w:szCs w:val="22"/>
              </w:rPr>
              <w:t> </w:t>
            </w:r>
          </w:p>
          <w:p w14:paraId="3A69D20A"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Early intervention and prevention of harm to the people, place and economy of Aberdeen</w:t>
            </w:r>
            <w:r w:rsidRPr="007B024E">
              <w:rPr>
                <w:rStyle w:val="eop"/>
                <w:rFonts w:ascii="Calibri" w:eastAsiaTheme="majorEastAsia" w:hAnsi="Calibri" w:cs="Calibri"/>
                <w:b w:val="0"/>
                <w:bCs w:val="0"/>
                <w:color w:val="auto"/>
                <w:sz w:val="22"/>
                <w:szCs w:val="22"/>
              </w:rPr>
              <w:t> </w:t>
            </w:r>
          </w:p>
          <w:p w14:paraId="08ABA739"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Connecting with citizens, customers and partners through our use of digital</w:t>
            </w:r>
            <w:r w:rsidRPr="007B024E">
              <w:rPr>
                <w:rStyle w:val="eop"/>
                <w:rFonts w:ascii="Calibri" w:eastAsiaTheme="majorEastAsia" w:hAnsi="Calibri" w:cs="Calibri"/>
                <w:b w:val="0"/>
                <w:bCs w:val="0"/>
                <w:color w:val="auto"/>
                <w:sz w:val="22"/>
                <w:szCs w:val="22"/>
              </w:rPr>
              <w:t> </w:t>
            </w:r>
          </w:p>
          <w:p w14:paraId="3C3AE42A" w14:textId="77777777" w:rsidR="00FA47DD" w:rsidRPr="007B024E"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Using data and information to help us understand the demand on the Council and how we can better improve outcomes</w:t>
            </w:r>
            <w:r w:rsidRPr="007B024E">
              <w:rPr>
                <w:rStyle w:val="eop"/>
                <w:rFonts w:ascii="Calibri" w:eastAsiaTheme="majorEastAsia" w:hAnsi="Calibri" w:cs="Calibri"/>
                <w:b w:val="0"/>
                <w:bCs w:val="0"/>
                <w:color w:val="auto"/>
                <w:sz w:val="22"/>
                <w:szCs w:val="22"/>
              </w:rPr>
              <w:t> </w:t>
            </w:r>
          </w:p>
          <w:p w14:paraId="3A4FEA69" w14:textId="77777777" w:rsidR="00FA47DD" w:rsidRPr="007B024E" w:rsidRDefault="00FA47DD" w:rsidP="00FA47DD">
            <w:pPr>
              <w:pStyle w:val="paragraph0"/>
              <w:numPr>
                <w:ilvl w:val="0"/>
                <w:numId w:val="12"/>
              </w:numPr>
              <w:spacing w:before="0" w:beforeAutospacing="0" w:after="0" w:afterAutospacing="0"/>
              <w:textAlignment w:val="baseline"/>
              <w:rPr>
                <w:rStyle w:val="eop"/>
                <w:rFonts w:ascii="Calibri" w:hAnsi="Calibri" w:cs="Calibri"/>
                <w:b w:val="0"/>
                <w:bCs w:val="0"/>
                <w:color w:val="auto"/>
                <w:sz w:val="22"/>
                <w:szCs w:val="22"/>
              </w:rPr>
            </w:pPr>
            <w:r w:rsidRPr="007B024E">
              <w:rPr>
                <w:rStyle w:val="normaltextrun"/>
                <w:rFonts w:ascii="Calibri" w:eastAsiaTheme="majorEastAsia" w:hAnsi="Calibri" w:cs="Calibri"/>
                <w:b w:val="0"/>
                <w:bCs w:val="0"/>
                <w:color w:val="auto"/>
                <w:sz w:val="22"/>
                <w:szCs w:val="22"/>
              </w:rPr>
              <w:t>Being entrepreneurial - creative and innovative in how we do our business.</w:t>
            </w:r>
            <w:r w:rsidRPr="007B024E">
              <w:rPr>
                <w:rStyle w:val="eop"/>
                <w:rFonts w:ascii="Calibri" w:eastAsiaTheme="majorEastAsia" w:hAnsi="Calibri" w:cs="Calibri"/>
                <w:b w:val="0"/>
                <w:bCs w:val="0"/>
                <w:color w:val="auto"/>
                <w:sz w:val="22"/>
                <w:szCs w:val="22"/>
              </w:rPr>
              <w:t> </w:t>
            </w:r>
          </w:p>
          <w:p w14:paraId="24814355" w14:textId="77777777" w:rsidR="00FA47DD" w:rsidRPr="007B024E" w:rsidRDefault="00FA47DD" w:rsidP="00FA47DD">
            <w:pPr>
              <w:pStyle w:val="paragraph0"/>
              <w:spacing w:before="0" w:beforeAutospacing="0" w:after="0" w:afterAutospacing="0"/>
              <w:ind w:left="720"/>
              <w:textAlignment w:val="baseline"/>
              <w:rPr>
                <w:rFonts w:ascii="Calibri" w:hAnsi="Calibri" w:cs="Calibri"/>
                <w:b w:val="0"/>
                <w:bCs w:val="0"/>
                <w:color w:val="auto"/>
                <w:sz w:val="12"/>
                <w:szCs w:val="12"/>
              </w:rPr>
            </w:pPr>
          </w:p>
          <w:p w14:paraId="6B9DEEF2" w14:textId="77777777" w:rsidR="007B024E" w:rsidRPr="007B024E" w:rsidRDefault="00FA47DD" w:rsidP="007B024E">
            <w:pPr>
              <w:pStyle w:val="paragraph0"/>
              <w:spacing w:before="0" w:beforeAutospacing="0" w:after="0" w:afterAutospacing="0"/>
              <w:textAlignment w:val="baseline"/>
              <w:rPr>
                <w:rStyle w:val="eop"/>
                <w:rFonts w:ascii="Calibri" w:eastAsiaTheme="majorEastAsia" w:hAnsi="Calibri" w:cs="Calibri"/>
                <w:bCs w:val="0"/>
                <w:color w:val="auto"/>
                <w:sz w:val="22"/>
                <w:szCs w:val="22"/>
              </w:rPr>
            </w:pPr>
            <w:r w:rsidRPr="007B024E">
              <w:rPr>
                <w:rStyle w:val="normaltextrun"/>
                <w:rFonts w:ascii="Calibri" w:eastAsiaTheme="majorEastAsia" w:hAnsi="Calibri" w:cs="Calibri"/>
                <w:b w:val="0"/>
                <w:bCs w:val="0"/>
                <w:color w:val="auto"/>
                <w:sz w:val="22"/>
                <w:szCs w:val="22"/>
              </w:rPr>
              <w:t>We count on our employees to be enthusiastic and proactive public servants, who are committed to our purpose and motivated to make a positive and lasting difference to the city and its people.</w:t>
            </w:r>
            <w:r w:rsidRPr="007B024E">
              <w:rPr>
                <w:rStyle w:val="eop"/>
                <w:rFonts w:ascii="Calibri" w:eastAsiaTheme="majorEastAsia" w:hAnsi="Calibri" w:cs="Calibri"/>
                <w:b w:val="0"/>
                <w:bCs w:val="0"/>
                <w:color w:val="auto"/>
                <w:sz w:val="22"/>
                <w:szCs w:val="22"/>
              </w:rPr>
              <w:t> </w:t>
            </w:r>
          </w:p>
          <w:p w14:paraId="124483F0" w14:textId="3571D8FB" w:rsidR="00FA47DD" w:rsidRPr="007B024E" w:rsidRDefault="00FA47DD" w:rsidP="007B024E">
            <w:pPr>
              <w:pStyle w:val="paragraph0"/>
              <w:spacing w:before="0" w:beforeAutospacing="0" w:after="0" w:afterAutospacing="0"/>
              <w:textAlignment w:val="baseline"/>
              <w:rPr>
                <w:rFonts w:ascii="Segoe UI" w:hAnsi="Segoe UI" w:cs="Segoe UI"/>
                <w:b w:val="0"/>
                <w:bCs w:val="0"/>
                <w:color w:val="auto"/>
                <w:sz w:val="12"/>
                <w:szCs w:val="12"/>
              </w:rPr>
            </w:pPr>
            <w:r w:rsidRPr="007B024E">
              <w:rPr>
                <w:rStyle w:val="eop"/>
                <w:rFonts w:ascii="Calibri" w:eastAsiaTheme="majorEastAsia" w:hAnsi="Calibri" w:cs="Calibri"/>
                <w:b w:val="0"/>
                <w:bCs w:val="0"/>
                <w:color w:val="auto"/>
                <w:sz w:val="12"/>
                <w:szCs w:val="12"/>
              </w:rPr>
              <w:t> </w:t>
            </w:r>
          </w:p>
          <w:p w14:paraId="3424B60D" w14:textId="77777777" w:rsidR="00C53D2C" w:rsidRDefault="00FA47DD" w:rsidP="007B024E">
            <w:pPr>
              <w:pStyle w:val="paragraph0"/>
              <w:spacing w:before="0" w:beforeAutospacing="0" w:after="0" w:afterAutospacing="0"/>
              <w:textAlignment w:val="baseline"/>
              <w:rPr>
                <w:rStyle w:val="eop"/>
                <w:rFonts w:ascii="Calibri" w:eastAsiaTheme="majorEastAsia" w:hAnsi="Calibri" w:cs="Calibri"/>
                <w:bCs w:val="0"/>
                <w:color w:val="auto"/>
                <w:sz w:val="22"/>
                <w:szCs w:val="22"/>
              </w:rPr>
            </w:pPr>
            <w:r w:rsidRPr="007B024E">
              <w:rPr>
                <w:rStyle w:val="normaltextrun"/>
                <w:rFonts w:ascii="Calibri" w:eastAsiaTheme="majorEastAsia" w:hAnsi="Calibri" w:cs="Calibri"/>
                <w:b w:val="0"/>
                <w:bCs w:val="0"/>
                <w:color w:val="auto"/>
                <w:sz w:val="22"/>
                <w:szCs w:val="22"/>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7B024E">
              <w:rPr>
                <w:rStyle w:val="eop"/>
                <w:rFonts w:ascii="Calibri" w:eastAsiaTheme="majorEastAsia" w:hAnsi="Calibri" w:cs="Calibri"/>
                <w:b w:val="0"/>
                <w:bCs w:val="0"/>
                <w:color w:val="auto"/>
                <w:sz w:val="22"/>
                <w:szCs w:val="22"/>
              </w:rPr>
              <w:t> </w:t>
            </w:r>
          </w:p>
          <w:p w14:paraId="7D6BE033" w14:textId="5CEE1190" w:rsidR="007B024E" w:rsidRPr="007B024E" w:rsidRDefault="007B024E" w:rsidP="007B024E">
            <w:pPr>
              <w:pStyle w:val="paragraph0"/>
              <w:spacing w:before="0" w:beforeAutospacing="0" w:after="0" w:afterAutospacing="0"/>
              <w:textAlignment w:val="baseline"/>
              <w:rPr>
                <w:b w:val="0"/>
                <w:bCs w:val="0"/>
                <w:color w:val="333333"/>
                <w:sz w:val="8"/>
                <w:szCs w:val="8"/>
              </w:rPr>
            </w:pPr>
          </w:p>
        </w:tc>
      </w:tr>
      <w:tr w:rsidR="00C53D2C" w:rsidRPr="00BC6607" w14:paraId="33BFDD36"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14A90B7D"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iCs/>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rPr>
              </w:sdtEndPr>
              <w:sdtContent>
                <w:r w:rsidR="007B024E">
                  <w:rPr>
                    <w:rStyle w:val="Heading1Char"/>
                    <w:rFonts w:ascii="Calibri" w:hAnsi="Calibri"/>
                    <w:iCs/>
                  </w:rPr>
                  <w:t>Families &amp; Communities</w:t>
                </w:r>
              </w:sdtContent>
            </w:sdt>
            <w:r w:rsidRPr="00BC6607">
              <w:rPr>
                <w:rFonts w:ascii="Calibri" w:hAnsi="Calibri"/>
              </w:rPr>
              <w:t xml:space="preserve"> Function </w:t>
            </w:r>
          </w:p>
        </w:tc>
      </w:tr>
      <w:tr w:rsidR="00C53D2C" w:rsidRPr="00BC6607" w14:paraId="33D55FA6" w14:textId="77777777" w:rsidTr="003A7766">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681CEF64" w14:textId="77777777" w:rsidR="007B024E" w:rsidRDefault="007B024E" w:rsidP="007B024E">
            <w:pPr>
              <w:spacing w:before="120" w:after="240"/>
              <w:rPr>
                <w:rFonts w:eastAsia="Times New Roman"/>
                <w:color w:val="222A35"/>
              </w:rPr>
            </w:pPr>
            <w:r w:rsidRPr="007B024E">
              <w:rPr>
                <w:rFonts w:eastAsia="Times New Roman"/>
                <w:b w:val="0"/>
                <w:color w:val="222A35"/>
              </w:rPr>
              <w:t xml:space="preserve">The function comprises Education &amp; Lifelong Learning, Housing, Children’s Social Work &amp; Family Support, and Corporate Landlord which is responsible for the physical assets associated with each of these service areas.   The function will ensure that services are delivered in an integrated manner to achieve better outcomes for people in Aberdeen City, within the framework of statutory responsibilities and consistent with the Council’s strategic objectives. </w:t>
            </w:r>
          </w:p>
          <w:p w14:paraId="62961CA2" w14:textId="5891B015" w:rsidR="00C53D2C" w:rsidRPr="00BC6607" w:rsidRDefault="007B024E" w:rsidP="007B024E">
            <w:pPr>
              <w:spacing w:before="120" w:after="240"/>
              <w:rPr>
                <w:rFonts w:eastAsia="Times New Roman"/>
                <w:b w:val="0"/>
                <w:color w:val="222A35"/>
              </w:rPr>
            </w:pPr>
            <w:r w:rsidRPr="007B024E">
              <w:rPr>
                <w:rFonts w:eastAsia="Times New Roman"/>
                <w:b w:val="0"/>
                <w:color w:val="222A35"/>
              </w:rPr>
              <w:t xml:space="preserve">The function leads the development and delivery of a Family Support Model to enable delivery of The Promise and closer multi-disciplinary working at locality and neighbourhood level. It provides vision, leadership, strategic direction and professional advice to enable successful delivery the council’s and Community Planning Partnership’s priorities for families and our communities. The function facilitates multi-agency working at the most local level to support children and families; and ensure readiness and effective implementation of anticipated reforms to further strengthen the model of Family Support.  </w:t>
            </w:r>
          </w:p>
        </w:tc>
      </w:tr>
      <w:tr w:rsidR="00C53D2C" w:rsidRPr="00BC6607" w14:paraId="2A921730"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5E7264D8"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EndPr>
                <w:rPr>
                  <w:rStyle w:val="Heading1Char"/>
                </w:rPr>
              </w:sdtEndPr>
              <w:sdtContent>
                <w:r w:rsidR="007B024E">
                  <w:rPr>
                    <w:rStyle w:val="Heading1Char"/>
                    <w:rFonts w:ascii="Calibri" w:hAnsi="Calibri" w:cs="Arial"/>
                    <w:iCs/>
                  </w:rPr>
                  <w:t>Education &amp; Lifelong Learning</w:t>
                </w:r>
              </w:sdtContent>
            </w:sdt>
            <w:r w:rsidRPr="00BC6607">
              <w:rPr>
                <w:rFonts w:ascii="Calibri" w:hAnsi="Calibri"/>
              </w:rPr>
              <w:t xml:space="preserve"> Cluster</w:t>
            </w:r>
          </w:p>
        </w:tc>
      </w:tr>
      <w:tr w:rsidR="00C53D2C" w:rsidRPr="00BC6607" w14:paraId="56E7FA8E" w14:textId="77777777" w:rsidTr="00F02CE6">
        <w:trPr>
          <w:trHeight w:val="1551"/>
        </w:trPr>
        <w:tc>
          <w:tcPr>
            <w:cnfStyle w:val="001000000000" w:firstRow="0" w:lastRow="0" w:firstColumn="1" w:lastColumn="0" w:oddVBand="0" w:evenVBand="0" w:oddHBand="0" w:evenHBand="0" w:firstRowFirstColumn="0" w:firstRowLastColumn="0" w:lastRowFirstColumn="0" w:lastRowLastColumn="0"/>
            <w:tcW w:w="10881" w:type="dxa"/>
          </w:tcPr>
          <w:p w14:paraId="4190465B" w14:textId="3022DAD8" w:rsidR="00C53D2C" w:rsidRPr="00BC6607" w:rsidRDefault="007B024E" w:rsidP="00D21011">
            <w:pPr>
              <w:spacing w:before="120" w:after="120"/>
              <w:rPr>
                <w:rStyle w:val="SubtleEmphasis"/>
                <w:i w:val="0"/>
                <w:iCs w:val="0"/>
                <w:color w:val="auto"/>
                <w:sz w:val="24"/>
              </w:rPr>
            </w:pPr>
            <w:r w:rsidRPr="007B024E">
              <w:rPr>
                <w:rFonts w:eastAsia="Times New Roman"/>
                <w:b w:val="0"/>
                <w:color w:val="222A35"/>
              </w:rPr>
              <w:t>The Education &amp; Lifelong Learning cluster aims to reduce inequalities in educational outcomes and raise attainment by working with other partners to take account of what we know about the wider determinates of good health.  The cluster supports lifelong learning to enable and empower the people of Aberdeen to fulfil their potential and contribute to the social, cultural and economic prosperity of our city.</w:t>
            </w:r>
          </w:p>
        </w:tc>
      </w:tr>
    </w:tbl>
    <w:p w14:paraId="4C61F361" w14:textId="0367AC4F" w:rsidR="00C53D2C" w:rsidRDefault="00C53D2C" w:rsidP="00C53D2C">
      <w:pPr>
        <w:rPr>
          <w:rFonts w:ascii="Calibri" w:hAnsi="Calibri" w:cs="Tahoma"/>
          <w:bCs/>
          <w:color w:val="002C50"/>
          <w:spacing w:val="-16"/>
          <w:sz w:val="20"/>
          <w:szCs w:val="20"/>
        </w:rPr>
      </w:pPr>
    </w:p>
    <w:p w14:paraId="3B49F804" w14:textId="77777777" w:rsidR="007B024E" w:rsidRPr="00BC6607" w:rsidRDefault="007B024E" w:rsidP="00C53D2C">
      <w:pPr>
        <w:rPr>
          <w:rFonts w:ascii="Calibri" w:hAnsi="Calibri" w:cs="Tahoma"/>
          <w:bCs/>
          <w:color w:val="002C50"/>
          <w:spacing w:val="-16"/>
          <w:sz w:val="20"/>
          <w:szCs w:val="20"/>
        </w:rPr>
      </w:pP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200A5E">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200A5E">
            <w:pPr>
              <w:rPr>
                <w:rFonts w:ascii="Calibri" w:hAnsi="Calibri" w:cs="Tahoma"/>
                <w:color w:val="002C50"/>
                <w:spacing w:val="-16"/>
                <w:sz w:val="20"/>
                <w:szCs w:val="20"/>
              </w:rPr>
            </w:pPr>
          </w:p>
          <w:p w14:paraId="1D3F9934" w14:textId="77777777" w:rsidR="006B2CB6" w:rsidRDefault="006B2CB6" w:rsidP="00200A5E">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200A5E">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572"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3301"/>
            </w:tblGrid>
            <w:tr w:rsidR="006B2CB6" w14:paraId="0F901BE8" w14:textId="77777777" w:rsidTr="00715DC5">
              <w:trPr>
                <w:cantSplit/>
              </w:trPr>
              <w:tc>
                <w:tcPr>
                  <w:tcW w:w="1271" w:type="dxa"/>
                  <w:shd w:val="clear" w:color="auto" w:fill="DBE5F1" w:themeFill="accent1" w:themeFillTint="33"/>
                </w:tcPr>
                <w:p w14:paraId="11A88658"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3301" w:type="dxa"/>
                </w:tcPr>
                <w:p w14:paraId="09369F76" w14:textId="445AB253" w:rsidR="006B2CB6" w:rsidRPr="0056509D" w:rsidRDefault="00A20C1C" w:rsidP="00200A5E">
                  <w:pPr>
                    <w:ind w:right="-102"/>
                    <w:rPr>
                      <w:rFonts w:ascii="Calibri" w:hAnsi="Calibri" w:cs="Calibri"/>
                      <w:spacing w:val="-16"/>
                      <w:sz w:val="24"/>
                      <w:szCs w:val="24"/>
                    </w:rPr>
                  </w:pPr>
                  <w:r>
                    <w:rPr>
                      <w:rFonts w:ascii="Calibri" w:hAnsi="Calibri" w:cs="Tahoma"/>
                      <w:spacing w:val="-2"/>
                      <w:sz w:val="24"/>
                      <w:szCs w:val="24"/>
                    </w:rPr>
                    <w:t>Pupil Support Assistant</w:t>
                  </w:r>
                </w:p>
              </w:tc>
            </w:tr>
            <w:tr w:rsidR="006B2CB6" w14:paraId="09233CC6" w14:textId="77777777" w:rsidTr="00715DC5">
              <w:trPr>
                <w:cantSplit/>
              </w:trPr>
              <w:tc>
                <w:tcPr>
                  <w:tcW w:w="1271" w:type="dxa"/>
                  <w:shd w:val="clear" w:color="auto" w:fill="DBE5F1" w:themeFill="accent1" w:themeFillTint="33"/>
                </w:tcPr>
                <w:p w14:paraId="268B42F0"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3301" w:type="dxa"/>
                </w:tcPr>
                <w:p w14:paraId="4793B8BE" w14:textId="4D039C2F" w:rsidR="006B2CB6" w:rsidRPr="0056509D" w:rsidRDefault="00A20C1C" w:rsidP="00200A5E">
                  <w:pPr>
                    <w:ind w:right="-102"/>
                    <w:rPr>
                      <w:rFonts w:ascii="Calibri" w:hAnsi="Calibri" w:cs="Calibri"/>
                      <w:spacing w:val="-16"/>
                      <w:sz w:val="24"/>
                      <w:szCs w:val="24"/>
                    </w:rPr>
                  </w:pPr>
                  <w:r>
                    <w:rPr>
                      <w:rFonts w:ascii="Calibri" w:hAnsi="Calibri" w:cs="Tahoma"/>
                      <w:spacing w:val="-2"/>
                      <w:sz w:val="24"/>
                      <w:szCs w:val="24"/>
                    </w:rPr>
                    <w:t>G9</w:t>
                  </w:r>
                </w:p>
              </w:tc>
            </w:tr>
            <w:tr w:rsidR="00C22354" w14:paraId="308CA24D" w14:textId="77777777" w:rsidTr="00715DC5">
              <w:trPr>
                <w:cantSplit/>
              </w:trPr>
              <w:tc>
                <w:tcPr>
                  <w:tcW w:w="1271" w:type="dxa"/>
                  <w:shd w:val="clear" w:color="auto" w:fill="DBE5F1" w:themeFill="accent1" w:themeFillTint="33"/>
                </w:tcPr>
                <w:p w14:paraId="34D42F07" w14:textId="6A898A36" w:rsidR="00C22354" w:rsidRPr="00B6425C" w:rsidRDefault="00C22354" w:rsidP="00200A5E">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3301" w:type="dxa"/>
                    </w:tcPr>
                    <w:p w14:paraId="4B1CF26A" w14:textId="1748191E" w:rsidR="00C22354" w:rsidRDefault="007B024E" w:rsidP="00200A5E">
                      <w:pPr>
                        <w:ind w:right="-102"/>
                        <w:rPr>
                          <w:rFonts w:ascii="Calibri" w:hAnsi="Calibri" w:cs="Tahoma"/>
                          <w:spacing w:val="-2"/>
                          <w:sz w:val="24"/>
                          <w:szCs w:val="24"/>
                        </w:rPr>
                      </w:pPr>
                      <w:r>
                        <w:rPr>
                          <w:rFonts w:ascii="Calibri" w:hAnsi="Calibri" w:cs="Tahoma"/>
                          <w:spacing w:val="-2"/>
                          <w:sz w:val="24"/>
                          <w:szCs w:val="24"/>
                        </w:rPr>
                        <w:t>Social &amp; Community Services</w:t>
                      </w:r>
                    </w:p>
                  </w:tc>
                </w:sdtContent>
              </w:sdt>
            </w:tr>
            <w:tr w:rsidR="006B2CB6" w14:paraId="6E924950" w14:textId="77777777" w:rsidTr="00715DC5">
              <w:trPr>
                <w:cantSplit/>
              </w:trPr>
              <w:tc>
                <w:tcPr>
                  <w:tcW w:w="1271" w:type="dxa"/>
                  <w:shd w:val="clear" w:color="auto" w:fill="DBE5F1" w:themeFill="accent1" w:themeFillTint="33"/>
                </w:tcPr>
                <w:p w14:paraId="27DF330D"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rsidP="00200A5E">
                  <w:pPr>
                    <w:rPr>
                      <w:rFonts w:ascii="Gadugi" w:hAnsi="Gadugi" w:cs="Calibri"/>
                      <w:color w:val="365F91" w:themeColor="accent1" w:themeShade="BF"/>
                      <w:spacing w:val="-16"/>
                      <w:sz w:val="24"/>
                      <w:szCs w:val="24"/>
                    </w:rPr>
                  </w:pPr>
                </w:p>
              </w:tc>
              <w:tc>
                <w:tcPr>
                  <w:tcW w:w="3301" w:type="dxa"/>
                </w:tcPr>
                <w:p w14:paraId="41BF9A61" w14:textId="0C985B17" w:rsidR="006B2CB6" w:rsidRPr="0056509D" w:rsidRDefault="00715DC5" w:rsidP="00200A5E">
                  <w:pPr>
                    <w:ind w:right="-102"/>
                    <w:rPr>
                      <w:rFonts w:ascii="Calibri" w:hAnsi="Calibri" w:cs="Calibri"/>
                      <w:spacing w:val="-16"/>
                      <w:sz w:val="24"/>
                      <w:szCs w:val="24"/>
                    </w:rPr>
                  </w:pPr>
                  <w:r>
                    <w:rPr>
                      <w:rFonts w:ascii="Calibri" w:hAnsi="Calibri" w:cs="Tahoma"/>
                      <w:spacing w:val="-2"/>
                      <w:sz w:val="24"/>
                      <w:szCs w:val="24"/>
                    </w:rPr>
                    <w:t xml:space="preserve">Aberdeen </w:t>
                  </w:r>
                  <w:r w:rsidR="007B024E">
                    <w:rPr>
                      <w:rFonts w:ascii="Calibri" w:hAnsi="Calibri" w:cs="Tahoma"/>
                      <w:spacing w:val="-2"/>
                      <w:sz w:val="24"/>
                      <w:szCs w:val="24"/>
                    </w:rPr>
                    <w:t>City Wide – see advertised location</w:t>
                  </w:r>
                </w:p>
              </w:tc>
            </w:tr>
          </w:tbl>
          <w:p w14:paraId="7D13663D" w14:textId="77777777" w:rsidR="006B2CB6" w:rsidRPr="0056509D" w:rsidRDefault="006B2CB6" w:rsidP="00200A5E">
            <w:pPr>
              <w:rPr>
                <w:rFonts w:ascii="Calibri" w:hAnsi="Calibri" w:cs="Tahoma"/>
                <w:color w:val="002C50"/>
                <w:spacing w:val="-16"/>
                <w:sz w:val="10"/>
                <w:szCs w:val="10"/>
              </w:rPr>
            </w:pPr>
          </w:p>
          <w:p w14:paraId="24978601" w14:textId="77777777" w:rsidR="00A20C1C" w:rsidRPr="0016570C" w:rsidRDefault="00A20C1C" w:rsidP="00A20C1C">
            <w:pPr>
              <w:rPr>
                <w:rFonts w:ascii="Calibri" w:hAnsi="Calibri" w:cs="Calibri"/>
                <w:color w:val="002C50"/>
                <w:spacing w:val="-16"/>
                <w:sz w:val="24"/>
                <w:szCs w:val="24"/>
              </w:rPr>
            </w:pPr>
            <w:r w:rsidRPr="0016570C">
              <w:rPr>
                <w:rFonts w:ascii="Calibri" w:hAnsi="Calibri" w:cs="Calibri"/>
              </w:rPr>
              <w:t>To help promote effective learning, teaching, personal development and an atmosphere where pupils can achieve to reach their potential under direction and supervision.</w:t>
            </w:r>
          </w:p>
          <w:p w14:paraId="23C5FA2D" w14:textId="6677E89A" w:rsidR="006B2CB6" w:rsidRPr="00EF3878" w:rsidRDefault="006B2CB6" w:rsidP="00A87864">
            <w:pPr>
              <w:rPr>
                <w:rFonts w:ascii="Calibri" w:hAnsi="Calibri" w:cs="Tahoma"/>
                <w:color w:val="002C50"/>
                <w:spacing w:val="-16"/>
                <w:sz w:val="24"/>
                <w:szCs w:val="24"/>
              </w:rPr>
            </w:pPr>
          </w:p>
        </w:tc>
      </w:tr>
    </w:tbl>
    <w:tbl>
      <w:tblPr>
        <w:tblStyle w:val="GridTable6ColourfulAccent1"/>
        <w:tblpPr w:leftFromText="180" w:rightFromText="180" w:vertAnchor="text"/>
        <w:tblW w:w="10456" w:type="dxa"/>
        <w:tblLook w:val="0480" w:firstRow="0" w:lastRow="0" w:firstColumn="1" w:lastColumn="0" w:noHBand="0" w:noVBand="1"/>
      </w:tblPr>
      <w:tblGrid>
        <w:gridCol w:w="3762"/>
        <w:gridCol w:w="6694"/>
      </w:tblGrid>
      <w:tr w:rsidR="006B2CB6" w:rsidRPr="00BC6607" w14:paraId="48F21253" w14:textId="77777777" w:rsidTr="00A34074">
        <w:trPr>
          <w:cnfStyle w:val="000000100000" w:firstRow="0" w:lastRow="0" w:firstColumn="0" w:lastColumn="0" w:oddVBand="0" w:evenVBand="0" w:oddHBand="1" w:evenHBand="0" w:firstRowFirstColumn="0" w:firstRowLastColumn="0" w:lastRowFirstColumn="0" w:lastRowLastColumn="0"/>
          <w:trHeight w:val="1562"/>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77777777" w:rsidR="006B2CB6" w:rsidRPr="00BC6607" w:rsidRDefault="003C29F6" w:rsidP="00200A5E">
            <w:pPr>
              <w:spacing w:before="120"/>
              <w:ind w:left="34"/>
              <w:rPr>
                <w:rStyle w:val="Paragraph"/>
                <w:rFonts w:ascii="Calibri" w:hAnsi="Calibri"/>
              </w:rPr>
            </w:pPr>
            <w:r w:rsidRPr="00BC6607">
              <w:rPr>
                <w:noProof/>
              </w:rPr>
              <w:drawing>
                <wp:inline distT="0" distB="0" distL="0" distR="0" wp14:anchorId="4026FF0E" wp14:editId="2DE6FB95">
                  <wp:extent cx="6496050" cy="923925"/>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200A5E">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rsidP="00200A5E">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A20C1C">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738" w:type="dxa"/>
          </w:tcPr>
          <w:p w14:paraId="6B873C08" w14:textId="77777777" w:rsidR="006B2CB6" w:rsidRPr="00BC6607" w:rsidRDefault="006B2CB6" w:rsidP="00200A5E">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6718" w:type="dxa"/>
          </w:tcPr>
          <w:p w14:paraId="3E16E08A" w14:textId="77777777" w:rsidR="006B2CB6" w:rsidRPr="00BC6607" w:rsidRDefault="006B2CB6" w:rsidP="00200A5E">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A20C1C" w:rsidRPr="00BC6607" w14:paraId="6EA5E63A" w14:textId="77777777" w:rsidTr="00A34074">
        <w:trPr>
          <w:trHeight w:val="2677"/>
        </w:trPr>
        <w:tc>
          <w:tcPr>
            <w:cnfStyle w:val="001000000000" w:firstRow="0" w:lastRow="0" w:firstColumn="1" w:lastColumn="0" w:oddVBand="0" w:evenVBand="0" w:oddHBand="0" w:evenHBand="0" w:firstRowFirstColumn="0" w:firstRowLastColumn="0" w:lastRowFirstColumn="0" w:lastRowLastColumn="0"/>
            <w:tcW w:w="3738" w:type="dxa"/>
            <w:shd w:val="clear" w:color="auto" w:fill="auto"/>
          </w:tcPr>
          <w:p w14:paraId="31E8A257" w14:textId="7352DA31" w:rsidR="00A20C1C" w:rsidRPr="00A20C1C" w:rsidRDefault="00A20C1C" w:rsidP="00A20C1C">
            <w:pPr>
              <w:rPr>
                <w:b w:val="0"/>
                <w:color w:val="auto"/>
                <w:sz w:val="20"/>
                <w:szCs w:val="20"/>
              </w:rPr>
            </w:pPr>
            <w:r w:rsidRPr="00A20C1C">
              <w:rPr>
                <w:bCs w:val="0"/>
                <w:color w:val="auto"/>
              </w:rPr>
              <w:t xml:space="preserve">Providing a frontline service </w:t>
            </w:r>
          </w:p>
        </w:tc>
        <w:tc>
          <w:tcPr>
            <w:tcW w:w="6718" w:type="dxa"/>
            <w:shd w:val="clear" w:color="auto" w:fill="auto"/>
          </w:tcPr>
          <w:p w14:paraId="4C899192" w14:textId="77777777" w:rsidR="00A20C1C" w:rsidRPr="00A20C1C" w:rsidRDefault="00A20C1C" w:rsidP="00A20C1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i/>
                <w:iCs/>
                <w:color w:val="auto"/>
                <w:szCs w:val="24"/>
              </w:rPr>
            </w:pPr>
            <w:r w:rsidRPr="00A20C1C">
              <w:rPr>
                <w:bCs/>
                <w:iCs/>
                <w:color w:val="auto"/>
                <w:szCs w:val="24"/>
              </w:rPr>
              <w:t>Support learning and teaching activities in the classroom</w:t>
            </w:r>
          </w:p>
          <w:p w14:paraId="54A26CF9" w14:textId="77777777" w:rsidR="00A20C1C" w:rsidRPr="00A20C1C" w:rsidRDefault="00A20C1C" w:rsidP="00A20C1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i/>
                <w:iCs/>
                <w:color w:val="auto"/>
                <w:szCs w:val="24"/>
              </w:rPr>
            </w:pPr>
            <w:r w:rsidRPr="00A20C1C">
              <w:rPr>
                <w:bCs/>
                <w:iCs/>
                <w:color w:val="auto"/>
                <w:szCs w:val="24"/>
              </w:rPr>
              <w:t>Support pupils during learning activities and breaks including lunchtime</w:t>
            </w:r>
          </w:p>
          <w:p w14:paraId="763B6B9D" w14:textId="77777777" w:rsidR="00A20C1C" w:rsidRPr="00A20C1C" w:rsidRDefault="00A20C1C" w:rsidP="00A20C1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i/>
                <w:iCs/>
                <w:color w:val="auto"/>
                <w:szCs w:val="24"/>
              </w:rPr>
            </w:pPr>
            <w:r w:rsidRPr="00A20C1C">
              <w:rPr>
                <w:bCs/>
                <w:iCs/>
                <w:color w:val="auto"/>
                <w:szCs w:val="24"/>
              </w:rPr>
              <w:t>Promote positive behaviour and positive relationships</w:t>
            </w:r>
          </w:p>
          <w:p w14:paraId="609C5A19" w14:textId="77777777" w:rsidR="00A20C1C" w:rsidRPr="00A20C1C" w:rsidRDefault="00A20C1C" w:rsidP="00A20C1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i/>
                <w:iCs/>
                <w:color w:val="auto"/>
                <w:szCs w:val="24"/>
              </w:rPr>
            </w:pPr>
            <w:r w:rsidRPr="00A20C1C">
              <w:rPr>
                <w:bCs/>
                <w:iCs/>
                <w:color w:val="auto"/>
                <w:szCs w:val="24"/>
              </w:rPr>
              <w:t>Assist with the preparation, organisation and use of resources</w:t>
            </w:r>
          </w:p>
          <w:p w14:paraId="035218DD" w14:textId="77777777" w:rsidR="00A20C1C" w:rsidRPr="00A20C1C" w:rsidRDefault="00A20C1C" w:rsidP="00A20C1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auto"/>
                <w:szCs w:val="24"/>
              </w:rPr>
            </w:pPr>
            <w:r w:rsidRPr="00A20C1C">
              <w:rPr>
                <w:bCs/>
                <w:iCs/>
                <w:color w:val="auto"/>
                <w:szCs w:val="24"/>
              </w:rPr>
              <w:t>Ensure the care, welfare and health and safety of pupils</w:t>
            </w:r>
          </w:p>
          <w:p w14:paraId="30D848CE" w14:textId="32B5CBA4" w:rsidR="00A20C1C" w:rsidRPr="00A20C1C" w:rsidRDefault="00A20C1C" w:rsidP="00A20C1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auto"/>
                <w:szCs w:val="24"/>
              </w:rPr>
            </w:pPr>
            <w:r w:rsidRPr="00A20C1C">
              <w:rPr>
                <w:bCs/>
                <w:iCs/>
                <w:color w:val="auto"/>
                <w:szCs w:val="24"/>
              </w:rPr>
              <w:t>Administer and provide medical and/or personal care for pupils as required</w:t>
            </w:r>
          </w:p>
          <w:p w14:paraId="6438B5DE" w14:textId="4F321BB5" w:rsidR="00A20C1C" w:rsidRPr="00A34074" w:rsidRDefault="00A20C1C" w:rsidP="00A34074">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auto"/>
                <w:szCs w:val="24"/>
              </w:rPr>
            </w:pPr>
            <w:r w:rsidRPr="00A20C1C">
              <w:rPr>
                <w:bCs/>
                <w:color w:val="auto"/>
                <w:szCs w:val="24"/>
              </w:rPr>
              <w:t>Use appropriate language which is clear and unambiguous</w:t>
            </w:r>
          </w:p>
        </w:tc>
      </w:tr>
      <w:tr w:rsidR="00A20C1C" w:rsidRPr="00BC6607" w14:paraId="15B840A4" w14:textId="77777777" w:rsidTr="00A34074">
        <w:trPr>
          <w:cnfStyle w:val="000000100000" w:firstRow="0" w:lastRow="0" w:firstColumn="0" w:lastColumn="0" w:oddVBand="0" w:evenVBand="0" w:oddHBand="1" w:evenHBand="0" w:firstRowFirstColumn="0" w:firstRowLastColumn="0" w:lastRowFirstColumn="0" w:lastRowLastColumn="0"/>
          <w:trHeight w:val="1684"/>
        </w:trPr>
        <w:tc>
          <w:tcPr>
            <w:cnfStyle w:val="001000000000" w:firstRow="0" w:lastRow="0" w:firstColumn="1" w:lastColumn="0" w:oddVBand="0" w:evenVBand="0" w:oddHBand="0" w:evenHBand="0" w:firstRowFirstColumn="0" w:firstRowLastColumn="0" w:lastRowFirstColumn="0" w:lastRowLastColumn="0"/>
            <w:tcW w:w="3738" w:type="dxa"/>
            <w:shd w:val="clear" w:color="auto" w:fill="auto"/>
          </w:tcPr>
          <w:p w14:paraId="6D7E4471" w14:textId="68FAB605" w:rsidR="00A20C1C" w:rsidRPr="00A20C1C" w:rsidRDefault="00A20C1C" w:rsidP="00A20C1C">
            <w:pPr>
              <w:rPr>
                <w:bCs w:val="0"/>
                <w:color w:val="auto"/>
              </w:rPr>
            </w:pPr>
            <w:r w:rsidRPr="00A20C1C">
              <w:rPr>
                <w:bCs w:val="0"/>
                <w:color w:val="auto"/>
              </w:rPr>
              <w:t>Ensuring Compliance</w:t>
            </w:r>
          </w:p>
        </w:tc>
        <w:tc>
          <w:tcPr>
            <w:tcW w:w="6718" w:type="dxa"/>
            <w:shd w:val="clear" w:color="auto" w:fill="auto"/>
          </w:tcPr>
          <w:p w14:paraId="45D4F93E" w14:textId="77777777" w:rsidR="00A20C1C" w:rsidRPr="00A20C1C" w:rsidRDefault="00A20C1C" w:rsidP="00A20C1C">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bCs/>
                <w:color w:val="auto"/>
              </w:rPr>
            </w:pPr>
            <w:r w:rsidRPr="00A20C1C">
              <w:rPr>
                <w:bCs/>
                <w:color w:val="auto"/>
              </w:rPr>
              <w:t>Meets and maintains standards consistently</w:t>
            </w:r>
          </w:p>
          <w:p w14:paraId="166A9A6A" w14:textId="77777777" w:rsidR="00A20C1C" w:rsidRPr="00A20C1C" w:rsidRDefault="00A20C1C" w:rsidP="00A20C1C">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bCs/>
                <w:color w:val="auto"/>
              </w:rPr>
            </w:pPr>
            <w:r w:rsidRPr="00A20C1C">
              <w:rPr>
                <w:bCs/>
                <w:color w:val="auto"/>
              </w:rPr>
              <w:t>Takes a positive approach to work</w:t>
            </w:r>
          </w:p>
          <w:p w14:paraId="12B294A6" w14:textId="77777777" w:rsidR="00A20C1C" w:rsidRPr="00A20C1C" w:rsidRDefault="00A20C1C" w:rsidP="00A20C1C">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bCs/>
                <w:color w:val="auto"/>
              </w:rPr>
            </w:pPr>
            <w:r w:rsidRPr="00A20C1C">
              <w:rPr>
                <w:bCs/>
                <w:color w:val="auto"/>
              </w:rPr>
              <w:t>Is flexible and willing to accept change</w:t>
            </w:r>
          </w:p>
          <w:p w14:paraId="67FD6A5C" w14:textId="77777777" w:rsidR="00A20C1C" w:rsidRPr="00A20C1C" w:rsidRDefault="00A20C1C" w:rsidP="00A20C1C">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bCs/>
                <w:color w:val="auto"/>
              </w:rPr>
            </w:pPr>
            <w:r w:rsidRPr="00A20C1C">
              <w:rPr>
                <w:bCs/>
                <w:color w:val="auto"/>
              </w:rPr>
              <w:t>Maintains confidentiality</w:t>
            </w:r>
          </w:p>
          <w:p w14:paraId="7FE64540" w14:textId="77777777" w:rsidR="00A20C1C" w:rsidRPr="00A20C1C" w:rsidRDefault="00A20C1C" w:rsidP="00A20C1C">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bCs/>
                <w:color w:val="auto"/>
              </w:rPr>
            </w:pPr>
            <w:r w:rsidRPr="00A20C1C">
              <w:rPr>
                <w:bCs/>
                <w:color w:val="auto"/>
              </w:rPr>
              <w:t>Complies with Council policies, procedures and guidelines</w:t>
            </w:r>
          </w:p>
          <w:p w14:paraId="4B2997FA" w14:textId="7525CA76" w:rsidR="00A20C1C" w:rsidRPr="00A20C1C" w:rsidRDefault="00A20C1C" w:rsidP="00A20C1C">
            <w:pPr>
              <w:cnfStyle w:val="000000100000" w:firstRow="0" w:lastRow="0" w:firstColumn="0" w:lastColumn="0" w:oddVBand="0" w:evenVBand="0" w:oddHBand="1" w:evenHBand="0" w:firstRowFirstColumn="0" w:firstRowLastColumn="0" w:lastRowFirstColumn="0" w:lastRowLastColumn="0"/>
              <w:rPr>
                <w:rFonts w:cstheme="minorHAnsi"/>
                <w:color w:val="auto"/>
              </w:rPr>
            </w:pPr>
          </w:p>
        </w:tc>
      </w:tr>
    </w:tbl>
    <w:p w14:paraId="2337908F" w14:textId="77777777" w:rsidR="006B2CB6" w:rsidRPr="00A34074" w:rsidRDefault="006B2CB6" w:rsidP="00C53D2C">
      <w:pPr>
        <w:spacing w:before="73"/>
        <w:ind w:left="284"/>
        <w:jc w:val="both"/>
        <w:rPr>
          <w:rFonts w:ascii="Calibri" w:hAnsi="Calibri"/>
          <w:color w:val="222A35"/>
          <w:sz w:val="4"/>
          <w:szCs w:val="4"/>
        </w:rPr>
      </w:pPr>
    </w:p>
    <w:tbl>
      <w:tblPr>
        <w:tblStyle w:val="GridTable6ColourfulAccent1"/>
        <w:tblW w:w="10490" w:type="dxa"/>
        <w:tblLook w:val="0680" w:firstRow="0" w:lastRow="0" w:firstColumn="1" w:lastColumn="0" w:noHBand="1" w:noVBand="1"/>
      </w:tblPr>
      <w:tblGrid>
        <w:gridCol w:w="1985"/>
        <w:gridCol w:w="8505"/>
      </w:tblGrid>
      <w:tr w:rsidR="00C53D2C" w:rsidRPr="00BC6607" w14:paraId="25C33877" w14:textId="77777777" w:rsidTr="002339E5">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2339E5">
            <w:pPr>
              <w:pStyle w:val="Heading2"/>
              <w:rPr>
                <w:rFonts w:ascii="Calibri" w:eastAsia="Times New Roman" w:hAnsi="Calibri"/>
              </w:rPr>
            </w:pPr>
            <w:r w:rsidRPr="00BC6607">
              <w:rPr>
                <w:rFonts w:ascii="Calibri" w:eastAsia="Times New Roman" w:hAnsi="Calibri"/>
              </w:rPr>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2339E5">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A34074" w:rsidRPr="00BC6607" w14:paraId="486F7950" w14:textId="77777777" w:rsidTr="00A34074">
        <w:trPr>
          <w:trHeight w:val="135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A34074" w:rsidRPr="00BC6607" w:rsidRDefault="00A34074" w:rsidP="00A34074">
            <w:pPr>
              <w:pStyle w:val="NoSpacing"/>
              <w:rPr>
                <w:lang w:val="en-GB" w:eastAsia="en-GB"/>
              </w:rPr>
            </w:pPr>
            <w:r>
              <w:rPr>
                <w:b w:val="0"/>
                <w:lang w:val="en-GB" w:eastAsia="en-GB"/>
              </w:rPr>
              <w:t xml:space="preserve">Minimum </w:t>
            </w:r>
            <w:r w:rsidRPr="00BC6607">
              <w:rPr>
                <w:b w:val="0"/>
                <w:lang w:val="en-GB" w:eastAsia="en-GB"/>
              </w:rPr>
              <w:t xml:space="preserve">Qualification(s) / </w:t>
            </w:r>
            <w:r>
              <w:rPr>
                <w:b w:val="0"/>
                <w:lang w:val="en-GB" w:eastAsia="en-GB"/>
              </w:rPr>
              <w:t xml:space="preserve">Certificates / </w:t>
            </w:r>
            <w:r w:rsidRPr="00BC6607">
              <w:rPr>
                <w:b w:val="0"/>
                <w:lang w:val="en-GB" w:eastAsia="en-GB"/>
              </w:rPr>
              <w:t>Memberships etc.</w:t>
            </w:r>
            <w:r>
              <w:rPr>
                <w:b w:val="0"/>
                <w:lang w:val="en-GB" w:eastAsia="en-GB"/>
              </w:rPr>
              <w:t xml:space="preserve"> required</w:t>
            </w:r>
          </w:p>
          <w:p w14:paraId="2E5E0D2D" w14:textId="77777777" w:rsidR="00A34074" w:rsidRPr="00BC6607" w:rsidRDefault="00A34074" w:rsidP="00A34074">
            <w:pPr>
              <w:pStyle w:val="NoSpacing"/>
              <w:rPr>
                <w:b w:val="0"/>
                <w:sz w:val="8"/>
                <w:szCs w:val="8"/>
                <w:lang w:val="en-GB" w:eastAsia="en-GB"/>
              </w:rPr>
            </w:pPr>
          </w:p>
        </w:tc>
        <w:tc>
          <w:tcPr>
            <w:tcW w:w="8505" w:type="dxa"/>
          </w:tcPr>
          <w:p w14:paraId="0C1DC64E" w14:textId="77777777" w:rsidR="00A34074" w:rsidRPr="00A34074" w:rsidRDefault="00A34074" w:rsidP="00A34074">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bCs/>
                <w:color w:val="auto"/>
                <w:szCs w:val="24"/>
              </w:rPr>
            </w:pPr>
            <w:r w:rsidRPr="00A34074">
              <w:rPr>
                <w:bCs/>
                <w:color w:val="auto"/>
                <w:szCs w:val="24"/>
              </w:rPr>
              <w:t>PVG membership for regulated work with children and/or protected adults or, a willingness to obtain prior to a formal offer of employment being made</w:t>
            </w:r>
          </w:p>
          <w:p w14:paraId="60877A66" w14:textId="0453562E" w:rsidR="00A34074" w:rsidRPr="00A34074" w:rsidRDefault="00A34074" w:rsidP="00A34074">
            <w:pPr>
              <w:cnfStyle w:val="000000000000" w:firstRow="0" w:lastRow="0" w:firstColumn="0" w:lastColumn="0" w:oddVBand="0" w:evenVBand="0" w:oddHBand="0" w:evenHBand="0" w:firstRowFirstColumn="0" w:firstRowLastColumn="0" w:lastRowFirstColumn="0" w:lastRowLastColumn="0"/>
              <w:rPr>
                <w:rFonts w:cstheme="minorHAnsi"/>
                <w:color w:val="auto"/>
              </w:rPr>
            </w:pPr>
          </w:p>
        </w:tc>
      </w:tr>
      <w:tr w:rsidR="00A34074" w:rsidRPr="00BC6607" w14:paraId="0E9AC47E" w14:textId="77777777" w:rsidTr="00A87864">
        <w:trPr>
          <w:trHeight w:val="97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A34074" w:rsidRPr="002713E8" w:rsidRDefault="00A34074" w:rsidP="00A34074">
            <w:pPr>
              <w:pStyle w:val="NoSpacing"/>
              <w:rPr>
                <w:b w:val="0"/>
                <w:lang w:val="en-GB" w:eastAsia="en-GB"/>
              </w:rPr>
            </w:pPr>
            <w:r w:rsidRPr="002713E8">
              <w:rPr>
                <w:b w:val="0"/>
                <w:lang w:val="en-GB" w:eastAsia="en-GB"/>
              </w:rPr>
              <w:t>As a minimum, demonstrate skills and experience in</w:t>
            </w:r>
          </w:p>
        </w:tc>
        <w:tc>
          <w:tcPr>
            <w:tcW w:w="8505" w:type="dxa"/>
          </w:tcPr>
          <w:p w14:paraId="4BE377BE" w14:textId="77777777" w:rsidR="00A34074" w:rsidRPr="00A34074" w:rsidRDefault="00A34074" w:rsidP="00A34074">
            <w:pPr>
              <w:numPr>
                <w:ilvl w:val="0"/>
                <w:numId w:val="17"/>
              </w:numPr>
              <w:tabs>
                <w:tab w:val="clear" w:pos="720"/>
              </w:tabs>
              <w:ind w:left="449"/>
              <w:cnfStyle w:val="000000000000" w:firstRow="0" w:lastRow="0" w:firstColumn="0" w:lastColumn="0" w:oddVBand="0" w:evenVBand="0" w:oddHBand="0" w:evenHBand="0" w:firstRowFirstColumn="0" w:firstRowLastColumn="0" w:lastRowFirstColumn="0" w:lastRowLastColumn="0"/>
              <w:rPr>
                <w:bCs w:val="0"/>
                <w:iCs/>
                <w:color w:val="auto"/>
                <w:szCs w:val="24"/>
              </w:rPr>
            </w:pPr>
            <w:r w:rsidRPr="00A34074">
              <w:rPr>
                <w:bCs w:val="0"/>
                <w:iCs/>
                <w:color w:val="auto"/>
                <w:szCs w:val="24"/>
              </w:rPr>
              <w:t>Proven oral communication, literacy and numeracy skills</w:t>
            </w:r>
          </w:p>
          <w:p w14:paraId="70757FA0" w14:textId="77777777" w:rsidR="00A34074" w:rsidRPr="00A34074" w:rsidRDefault="00A34074" w:rsidP="00A34074">
            <w:pPr>
              <w:numPr>
                <w:ilvl w:val="0"/>
                <w:numId w:val="17"/>
              </w:numPr>
              <w:tabs>
                <w:tab w:val="clear" w:pos="720"/>
              </w:tabs>
              <w:ind w:left="449"/>
              <w:cnfStyle w:val="000000000000" w:firstRow="0" w:lastRow="0" w:firstColumn="0" w:lastColumn="0" w:oddVBand="0" w:evenVBand="0" w:oddHBand="0" w:evenHBand="0" w:firstRowFirstColumn="0" w:firstRowLastColumn="0" w:lastRowFirstColumn="0" w:lastRowLastColumn="0"/>
              <w:rPr>
                <w:bCs w:val="0"/>
                <w:iCs/>
                <w:color w:val="auto"/>
                <w:szCs w:val="24"/>
              </w:rPr>
            </w:pPr>
            <w:r w:rsidRPr="00A34074">
              <w:rPr>
                <w:bCs w:val="0"/>
                <w:iCs/>
                <w:color w:val="auto"/>
                <w:szCs w:val="24"/>
              </w:rPr>
              <w:t>Empathy, patience and tolerance and to respond positively to a variety of additional support needs</w:t>
            </w:r>
          </w:p>
          <w:p w14:paraId="65D468C6" w14:textId="77777777" w:rsidR="00A34074" w:rsidRPr="00A34074" w:rsidRDefault="00A34074" w:rsidP="00A34074">
            <w:pPr>
              <w:numPr>
                <w:ilvl w:val="0"/>
                <w:numId w:val="17"/>
              </w:numPr>
              <w:tabs>
                <w:tab w:val="clear" w:pos="720"/>
              </w:tabs>
              <w:ind w:left="449"/>
              <w:cnfStyle w:val="000000000000" w:firstRow="0" w:lastRow="0" w:firstColumn="0" w:lastColumn="0" w:oddVBand="0" w:evenVBand="0" w:oddHBand="0" w:evenHBand="0" w:firstRowFirstColumn="0" w:firstRowLastColumn="0" w:lastRowFirstColumn="0" w:lastRowLastColumn="0"/>
              <w:rPr>
                <w:bCs w:val="0"/>
                <w:iCs/>
                <w:color w:val="auto"/>
                <w:szCs w:val="24"/>
              </w:rPr>
            </w:pPr>
            <w:r w:rsidRPr="00A34074">
              <w:rPr>
                <w:bCs w:val="0"/>
                <w:iCs/>
                <w:color w:val="auto"/>
                <w:szCs w:val="24"/>
              </w:rPr>
              <w:t>Establishing positive relationships with others</w:t>
            </w:r>
          </w:p>
          <w:p w14:paraId="298C836D" w14:textId="33588433" w:rsidR="00A34074" w:rsidRPr="00A34074" w:rsidRDefault="00A34074" w:rsidP="00A34074">
            <w:pPr>
              <w:ind w:left="89"/>
              <w:cnfStyle w:val="000000000000" w:firstRow="0" w:lastRow="0" w:firstColumn="0" w:lastColumn="0" w:oddVBand="0" w:evenVBand="0" w:oddHBand="0" w:evenHBand="0" w:firstRowFirstColumn="0" w:firstRowLastColumn="0" w:lastRowFirstColumn="0" w:lastRowLastColumn="0"/>
              <w:rPr>
                <w:bCs w:val="0"/>
                <w:iCs/>
                <w:color w:val="auto"/>
                <w:szCs w:val="24"/>
              </w:rPr>
            </w:pPr>
          </w:p>
        </w:tc>
      </w:tr>
      <w:tr w:rsidR="00A34074"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A34074" w:rsidRPr="00BC6607" w:rsidRDefault="00A34074" w:rsidP="00A34074">
            <w:pPr>
              <w:pStyle w:val="NoSpacing"/>
              <w:rPr>
                <w:lang w:val="en-GB" w:eastAsia="en-GB"/>
              </w:rPr>
            </w:pPr>
            <w:r>
              <w:rPr>
                <w:b w:val="0"/>
                <w:lang w:val="en-GB" w:eastAsia="en-GB"/>
              </w:rPr>
              <w:lastRenderedPageBreak/>
              <w:t>As a minimum, d</w:t>
            </w:r>
            <w:r w:rsidRPr="00BC6607">
              <w:rPr>
                <w:b w:val="0"/>
                <w:lang w:val="en-GB" w:eastAsia="en-GB"/>
              </w:rPr>
              <w:t xml:space="preserve">emonstrate </w:t>
            </w:r>
            <w:r>
              <w:rPr>
                <w:b w:val="0"/>
                <w:lang w:val="en-GB" w:eastAsia="en-GB"/>
              </w:rPr>
              <w:t xml:space="preserve">an </w:t>
            </w:r>
            <w:r w:rsidRPr="00BC6607">
              <w:rPr>
                <w:b w:val="0"/>
                <w:lang w:val="en-GB" w:eastAsia="en-GB"/>
              </w:rPr>
              <w:t>understanding of</w:t>
            </w:r>
          </w:p>
          <w:p w14:paraId="1C4449A8" w14:textId="77777777" w:rsidR="00A34074" w:rsidRPr="00BC6607" w:rsidRDefault="00A34074" w:rsidP="00A34074">
            <w:pPr>
              <w:pStyle w:val="NoSpacing"/>
              <w:rPr>
                <w:b w:val="0"/>
                <w:lang w:val="en-GB" w:eastAsia="en-GB"/>
              </w:rPr>
            </w:pPr>
          </w:p>
        </w:tc>
        <w:tc>
          <w:tcPr>
            <w:tcW w:w="8505" w:type="dxa"/>
          </w:tcPr>
          <w:p w14:paraId="35D12264" w14:textId="77777777" w:rsidR="00A34074" w:rsidRPr="00A34074" w:rsidRDefault="00A34074" w:rsidP="00A34074">
            <w:pPr>
              <w:numPr>
                <w:ilvl w:val="0"/>
                <w:numId w:val="5"/>
              </w:numPr>
              <w:cnfStyle w:val="000000000000" w:firstRow="0" w:lastRow="0" w:firstColumn="0" w:lastColumn="0" w:oddVBand="0" w:evenVBand="0" w:oddHBand="0" w:evenHBand="0" w:firstRowFirstColumn="0" w:firstRowLastColumn="0" w:lastRowFirstColumn="0" w:lastRowLastColumn="0"/>
              <w:rPr>
                <w:bCs w:val="0"/>
                <w:color w:val="auto"/>
                <w:szCs w:val="24"/>
              </w:rPr>
            </w:pPr>
            <w:r w:rsidRPr="00A34074">
              <w:rPr>
                <w:bCs w:val="0"/>
                <w:color w:val="auto"/>
                <w:szCs w:val="24"/>
              </w:rPr>
              <w:t>Working with children and young people</w:t>
            </w:r>
          </w:p>
          <w:p w14:paraId="33213304" w14:textId="77777777" w:rsidR="00A34074" w:rsidRPr="00A34074" w:rsidRDefault="00A34074" w:rsidP="00A34074">
            <w:pPr>
              <w:numPr>
                <w:ilvl w:val="0"/>
                <w:numId w:val="5"/>
              </w:numPr>
              <w:cnfStyle w:val="000000000000" w:firstRow="0" w:lastRow="0" w:firstColumn="0" w:lastColumn="0" w:oddVBand="0" w:evenVBand="0" w:oddHBand="0" w:evenHBand="0" w:firstRowFirstColumn="0" w:firstRowLastColumn="0" w:lastRowFirstColumn="0" w:lastRowLastColumn="0"/>
              <w:rPr>
                <w:bCs w:val="0"/>
                <w:color w:val="auto"/>
                <w:szCs w:val="24"/>
              </w:rPr>
            </w:pPr>
            <w:r w:rsidRPr="00A34074">
              <w:rPr>
                <w:bCs w:val="0"/>
                <w:color w:val="auto"/>
                <w:szCs w:val="24"/>
              </w:rPr>
              <w:t>Being solution focussed</w:t>
            </w:r>
          </w:p>
          <w:p w14:paraId="02CA7685" w14:textId="3790C540" w:rsidR="00A34074" w:rsidRPr="00A34074" w:rsidRDefault="00A34074" w:rsidP="00A34074">
            <w:p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p>
        </w:tc>
      </w:tr>
      <w:tr w:rsidR="00A87864"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A87864" w:rsidRDefault="00A87864" w:rsidP="00A87864">
            <w:pPr>
              <w:pStyle w:val="NoSpacing"/>
              <w:rPr>
                <w:b w:val="0"/>
                <w:lang w:val="en-GB" w:eastAsia="en-GB"/>
              </w:rPr>
            </w:pPr>
            <w:r w:rsidRPr="00BC6607">
              <w:rPr>
                <w:b w:val="0"/>
                <w:lang w:val="en-GB" w:eastAsia="en-GB"/>
              </w:rPr>
              <w:t>Demonstrate commitment to</w:t>
            </w:r>
          </w:p>
        </w:tc>
        <w:tc>
          <w:tcPr>
            <w:tcW w:w="8505" w:type="dxa"/>
          </w:tcPr>
          <w:p w14:paraId="371DD036" w14:textId="77777777" w:rsidR="00A34074" w:rsidRPr="00A34074" w:rsidRDefault="00A34074" w:rsidP="00A34074">
            <w:pPr>
              <w:numPr>
                <w:ilvl w:val="0"/>
                <w:numId w:val="5"/>
              </w:numPr>
              <w:cnfStyle w:val="000000000000" w:firstRow="0" w:lastRow="0" w:firstColumn="0" w:lastColumn="0" w:oddVBand="0" w:evenVBand="0" w:oddHBand="0" w:evenHBand="0" w:firstRowFirstColumn="0" w:firstRowLastColumn="0" w:lastRowFirstColumn="0" w:lastRowLastColumn="0"/>
              <w:rPr>
                <w:bCs w:val="0"/>
                <w:color w:val="auto"/>
                <w:szCs w:val="24"/>
              </w:rPr>
            </w:pPr>
            <w:r w:rsidRPr="00A34074">
              <w:rPr>
                <w:bCs w:val="0"/>
                <w:color w:val="auto"/>
                <w:szCs w:val="24"/>
              </w:rPr>
              <w:t>Relevant approved first aider qualification and keep it up to date with appropriate refresher training</w:t>
            </w:r>
          </w:p>
          <w:p w14:paraId="152D10E4" w14:textId="20C46260" w:rsidR="00A87864" w:rsidRPr="00A34074" w:rsidRDefault="00710566" w:rsidP="00A87864">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A34074">
              <w:rPr>
                <w:rFonts w:cstheme="minorHAnsi"/>
                <w:bCs/>
                <w:color w:val="auto"/>
                <w:lang w:eastAsia="en-GB"/>
              </w:rPr>
              <w:t>The principles and aims of Aberdeen City Council</w:t>
            </w:r>
          </w:p>
          <w:p w14:paraId="0C806B21" w14:textId="1C96800C" w:rsidR="00710566" w:rsidRPr="00A34074" w:rsidRDefault="00710566" w:rsidP="00A87864">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A34074">
              <w:rPr>
                <w:rFonts w:cstheme="minorHAnsi"/>
                <w:bCs/>
                <w:color w:val="auto"/>
                <w:lang w:eastAsia="en-GB"/>
              </w:rPr>
              <w:t>Completion of Aberdeen City Council mandatory training courses and role specific training</w:t>
            </w:r>
          </w:p>
          <w:p w14:paraId="54BB138A" w14:textId="032551AC" w:rsidR="00A34074" w:rsidRPr="00A34074" w:rsidRDefault="00A34074" w:rsidP="00A34074">
            <w:pPr>
              <w:numPr>
                <w:ilvl w:val="0"/>
                <w:numId w:val="5"/>
              </w:numPr>
              <w:cnfStyle w:val="000000000000" w:firstRow="0" w:lastRow="0" w:firstColumn="0" w:lastColumn="0" w:oddVBand="0" w:evenVBand="0" w:oddHBand="0" w:evenHBand="0" w:firstRowFirstColumn="0" w:firstRowLastColumn="0" w:lastRowFirstColumn="0" w:lastRowLastColumn="0"/>
              <w:rPr>
                <w:bCs w:val="0"/>
                <w:color w:val="auto"/>
                <w:szCs w:val="24"/>
              </w:rPr>
            </w:pPr>
            <w:r w:rsidRPr="00A34074">
              <w:rPr>
                <w:bCs w:val="0"/>
                <w:color w:val="auto"/>
                <w:szCs w:val="24"/>
              </w:rPr>
              <w:t>Keeping skills and knowledge up to date</w:t>
            </w:r>
          </w:p>
          <w:p w14:paraId="323FFC2C" w14:textId="0B3BB44B" w:rsidR="00710566" w:rsidRPr="00A34074" w:rsidRDefault="00710566" w:rsidP="00710566">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p>
        </w:tc>
      </w:tr>
      <w:tr w:rsidR="00A87864" w:rsidRPr="00BC6607" w14:paraId="5D17375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87864" w:rsidRPr="00A25DCA" w:rsidRDefault="00A87864" w:rsidP="00A87864">
            <w:pPr>
              <w:pStyle w:val="NoSpacing"/>
              <w:rPr>
                <w:b w:val="0"/>
                <w:bCs w:val="0"/>
                <w:lang w:val="en-GB" w:eastAsia="en-GB"/>
              </w:rPr>
            </w:pPr>
            <w:r w:rsidRPr="00A25DCA">
              <w:rPr>
                <w:b w:val="0"/>
                <w:bCs w:val="0"/>
                <w:lang w:val="en-GB" w:eastAsia="en-GB"/>
              </w:rPr>
              <w:t>Other requirements</w:t>
            </w:r>
          </w:p>
        </w:tc>
        <w:tc>
          <w:tcPr>
            <w:tcW w:w="8505" w:type="dxa"/>
          </w:tcPr>
          <w:p w14:paraId="53F79B8C" w14:textId="315DE16D" w:rsidR="00A87864" w:rsidRPr="00A34074" w:rsidRDefault="00A34074" w:rsidP="00A34074">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A34074">
              <w:rPr>
                <w:rFonts w:eastAsiaTheme="minorHAnsi" w:cstheme="minorHAnsi"/>
                <w:bCs w:val="0"/>
                <w:color w:val="auto"/>
                <w:lang w:val="en-GB" w:eastAsia="en-GB"/>
              </w:rPr>
              <w:t xml:space="preserve">The ability to travel to locations around the city to meet the requirements of the role </w:t>
            </w:r>
          </w:p>
        </w:tc>
      </w:tr>
    </w:tbl>
    <w:p w14:paraId="5EB279D0" w14:textId="77777777" w:rsidR="0060092F" w:rsidRPr="00A25DCA" w:rsidRDefault="0060092F" w:rsidP="0060092F">
      <w:pPr>
        <w:rPr>
          <w:rFonts w:ascii="Calibri" w:hAnsi="Calibri"/>
          <w:sz w:val="12"/>
          <w:szCs w:val="12"/>
        </w:rPr>
      </w:pPr>
    </w:p>
    <w:tbl>
      <w:tblPr>
        <w:tblStyle w:val="GridTable6ColourfulAccent1"/>
        <w:tblW w:w="10632" w:type="dxa"/>
        <w:tblLook w:val="0480" w:firstRow="0" w:lastRow="0" w:firstColumn="1" w:lastColumn="0" w:noHBand="0" w:noVBand="1"/>
      </w:tblPr>
      <w:tblGrid>
        <w:gridCol w:w="1951"/>
        <w:gridCol w:w="8681"/>
      </w:tblGrid>
      <w:tr w:rsidR="00C53D2C" w:rsidRPr="00BC6607" w14:paraId="6C27DB38" w14:textId="77777777" w:rsidTr="00233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2339E5">
            <w:pPr>
              <w:pStyle w:val="Heading2"/>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2339E5">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Pride</w:t>
            </w:r>
          </w:p>
        </w:tc>
        <w:tc>
          <w:tcPr>
            <w:tcW w:w="8681" w:type="dxa"/>
            <w:shd w:val="clear" w:color="auto" w:fill="auto"/>
          </w:tcPr>
          <w:p w14:paraId="0668B315" w14:textId="77777777" w:rsidR="00C53D2C" w:rsidRPr="00461401" w:rsidRDefault="005029C7"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Trust</w:t>
            </w:r>
          </w:p>
        </w:tc>
        <w:tc>
          <w:tcPr>
            <w:tcW w:w="8681" w:type="dxa"/>
            <w:shd w:val="clear" w:color="auto" w:fill="auto"/>
          </w:tcPr>
          <w:p w14:paraId="466C01B6" w14:textId="77777777" w:rsidR="005029C7" w:rsidRPr="00461401" w:rsidRDefault="007544E5"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52A12536" w14:textId="77777777" w:rsidR="00CE0E06" w:rsidRPr="00EA7907" w:rsidRDefault="00CE0E06" w:rsidP="00CE0E06">
            <w:pPr>
              <w:rPr>
                <w:spacing w:val="-16"/>
              </w:rPr>
            </w:pPr>
          </w:p>
        </w:tc>
        <w:tc>
          <w:tcPr>
            <w:tcW w:w="2561" w:type="dxa"/>
            <w:tcMar>
              <w:top w:w="0" w:type="dxa"/>
              <w:left w:w="108" w:type="dxa"/>
              <w:bottom w:w="0" w:type="dxa"/>
              <w:right w:w="108" w:type="dxa"/>
            </w:tcMar>
          </w:tcPr>
          <w:p w14:paraId="0B1D5A5E" w14:textId="24DA5C97" w:rsidR="00CE0E06" w:rsidRPr="000C335C" w:rsidRDefault="00710566" w:rsidP="00CE0E06">
            <w:pPr>
              <w:jc w:val="center"/>
              <w:rPr>
                <w:color w:val="000000" w:themeColor="text1"/>
                <w:spacing w:val="-16"/>
              </w:rPr>
            </w:pPr>
            <w:r>
              <w:rPr>
                <w:color w:val="000000" w:themeColor="text1"/>
                <w:spacing w:val="-16"/>
              </w:rPr>
              <w:t>July 2024</w:t>
            </w: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3780F3A7" w:rsidR="00CE0E06" w:rsidRPr="000C335C" w:rsidRDefault="00A739E2" w:rsidP="00A739E2">
            <w:pPr>
              <w:jc w:val="center"/>
              <w:rPr>
                <w:color w:val="000000" w:themeColor="text1"/>
                <w:spacing w:val="-16"/>
              </w:rPr>
            </w:pPr>
            <w:r>
              <w:rPr>
                <w:color w:val="000000" w:themeColor="text1"/>
                <w:spacing w:val="-16"/>
              </w:rPr>
              <w:t>3710</w:t>
            </w:r>
          </w:p>
        </w:tc>
      </w:tr>
      <w:bookmarkEnd w:id="0"/>
    </w:tbl>
    <w:p w14:paraId="4284D161" w14:textId="77777777" w:rsidR="007D312F" w:rsidRDefault="007D312F" w:rsidP="00C53D2C">
      <w:pPr>
        <w:spacing w:before="73"/>
        <w:ind w:left="284"/>
        <w:jc w:val="both"/>
        <w:rPr>
          <w:rFonts w:ascii="Calibri" w:hAnsi="Calibri"/>
          <w:color w:val="222A35"/>
        </w:rPr>
      </w:pPr>
    </w:p>
    <w:p w14:paraId="4748A24A" w14:textId="77777777" w:rsidR="00CE0E06" w:rsidRDefault="00CE0E06" w:rsidP="00C53D2C">
      <w:pPr>
        <w:spacing w:before="73"/>
        <w:ind w:left="284"/>
        <w:jc w:val="both"/>
        <w:rPr>
          <w:rFonts w:ascii="Calibri" w:hAnsi="Calibri"/>
          <w:color w:val="222A35"/>
        </w:rPr>
      </w:pPr>
    </w:p>
    <w:p w14:paraId="5C7F3AD1" w14:textId="595259B7" w:rsidR="00CE0E06" w:rsidRPr="00BC6607" w:rsidRDefault="00CE0E06" w:rsidP="00C53D2C">
      <w:pPr>
        <w:spacing w:before="73"/>
        <w:ind w:left="284"/>
        <w:jc w:val="both"/>
        <w:rPr>
          <w:rFonts w:ascii="Calibri" w:hAnsi="Calibri"/>
          <w:color w:val="222A35"/>
        </w:rPr>
        <w:sectPr w:rsidR="00CE0E06" w:rsidRPr="00BC6607"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18003EE4" w14:textId="509332FD" w:rsidR="00C53D2C" w:rsidRPr="00A25DCA" w:rsidRDefault="00F02CE6" w:rsidP="00C53D2C">
      <w:pPr>
        <w:rPr>
          <w:rFonts w:ascii="Calibri" w:hAnsi="Calibri"/>
          <w:sz w:val="12"/>
          <w:szCs w:val="12"/>
        </w:rPr>
      </w:pPr>
      <w:r>
        <w:rPr>
          <w:rFonts w:ascii="Calibri" w:hAnsi="Calibri"/>
          <w:noProof/>
          <w:sz w:val="12"/>
          <w:szCs w:val="12"/>
        </w:rPr>
        <w:lastRenderedPageBreak/>
        <mc:AlternateContent>
          <mc:Choice Requires="wps">
            <w:drawing>
              <wp:anchor distT="0" distB="0" distL="114300" distR="114300" simplePos="0" relativeHeight="251686912" behindDoc="0" locked="0" layoutInCell="1" allowOverlap="1" wp14:anchorId="1AD1E0B2" wp14:editId="34807B1F">
                <wp:simplePos x="0" y="0"/>
                <wp:positionH relativeFrom="column">
                  <wp:posOffset>-332842</wp:posOffset>
                </wp:positionH>
                <wp:positionV relativeFrom="paragraph">
                  <wp:posOffset>-496037</wp:posOffset>
                </wp:positionV>
                <wp:extent cx="2727960" cy="775412"/>
                <wp:effectExtent l="0" t="0" r="0" b="5715"/>
                <wp:wrapNone/>
                <wp:docPr id="4" name="Rectangle 4"/>
                <wp:cNvGraphicFramePr/>
                <a:graphic xmlns:a="http://schemas.openxmlformats.org/drawingml/2006/main">
                  <a:graphicData uri="http://schemas.microsoft.com/office/word/2010/wordprocessingShape">
                    <wps:wsp>
                      <wps:cNvSpPr/>
                      <wps:spPr>
                        <a:xfrm>
                          <a:off x="0" y="0"/>
                          <a:ext cx="2727960" cy="77541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1BC54BE" id="Rectangle 4" o:spid="_x0000_s1026" style="position:absolute;margin-left:-26.2pt;margin-top:-39.05pt;width:214.8pt;height:61.0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ZaWegIAAF4FAAAOAAAAZHJzL2Uyb0RvYy54bWysVFFv2yAQfp+0/4B4Xx1HabNGdaqoVadJ&#10;VVstnfpMMMRImGNA4mS/fgfYTtdVe5iWBwLcd9/dfb7j6vrQarIXziswFS3PJpQIw6FWZlvR7893&#10;nz5T4gMzNdNgREWPwtPr5ccPV51diCk0oGvhCJIYv+hsRZsQ7KIoPG9Ey/wZWGHQKMG1LODRbYva&#10;sQ7ZW11MJ5OLogNXWwdceI+3t9lIl4lfSsHDo5ReBKIrirmFtLq0buJaLK/YYuuYbRTv02D/kEXL&#10;lMGgI9UtC4zsnPqDqlXcgQcZzji0BUipuEg1YDXl5E0164ZZkWpBcbwdZfL/j5Y/7Nf2yaEMnfUL&#10;j9tYxUG6Nv5jfuSQxDqOYolDIBwvp/Pp/PICNeVom8/PZ+U0qlmcvK3z4YuAlsRNRR1+jKQR29/7&#10;kKEDJAbzoFV9p7ROh9gA4kY7smf46Tbbsif/DaVNxBqIXpkw3hSnUtIuHLWIOG2+CUlUHZNPiaQu&#10;OwVhnAsTymxqWC1y7PMJ/oboQ1qp0EQYmSXGH7l7ggGZSQbunGWPj64iNenoPPlbYtl59EiRwYTR&#10;uVUG3HsEGqvqI2f8IFKWJqq0gfr45IiDPCLe8juFn+2e+fDEHM4Efmmc8/CIi9TQVRT6HSUNuJ/v&#10;3Uc8tipaKelwxirqf+yYE5Torwab+LKczeJQpsPsfD7Fg3tt2by2mF17A9gLJb4olqdtxAc9bKWD&#10;9gWfg1WMiiZmOMauKA9uONyEPPv4oHCxWiUYDqJl4d6sLY/kUdXYls+HF+Zs37sBu/4Bhnlkizct&#10;nLHR08BqF0Cq1N8nXXu9cYhT4/QPTnwlXp8T6vQsLn8BAAD//wMAUEsDBBQABgAIAAAAIQAEGK/4&#10;4AAAAAoBAAAPAAAAZHJzL2Rvd25yZXYueG1sTI/BTsMwDIbvSLxDZCRuW7KuJVNpOiEEE+zGoJyz&#10;JrQVjVOadCtvjznBzZY//f7+Yju7np3sGDqPClZLAcxi7U2HjYK318fFBliIGo3uPVoF3zbAtry8&#10;KHRu/Blf7OkQG0YhGHKtoI1xyDkPdWudDks/WKTbhx+djrSODTejPlO463kixA13ukP60OrB3re2&#10;/jxMTsGUyeeH+f1rt65EJfdVnz3F3aDU9dV8dwss2jn+wfCrT+pQktPRT2gC6xUssiQllAa5WQEj&#10;Yi1lAuyoIE0F8LLg/yuUPwAAAP//AwBQSwECLQAUAAYACAAAACEAtoM4kv4AAADhAQAAEwAAAAAA&#10;AAAAAAAAAAAAAAAAW0NvbnRlbnRfVHlwZXNdLnhtbFBLAQItABQABgAIAAAAIQA4/SH/1gAAAJQB&#10;AAALAAAAAAAAAAAAAAAAAC8BAABfcmVscy8ucmVsc1BLAQItABQABgAIAAAAIQB7uZaWegIAAF4F&#10;AAAOAAAAAAAAAAAAAAAAAC4CAABkcnMvZTJvRG9jLnhtbFBLAQItABQABgAIAAAAIQAEGK/44AAA&#10;AAoBAAAPAAAAAAAAAAAAAAAAANQEAABkcnMvZG93bnJldi54bWxQSwUGAAAAAAQABADzAAAA4QUA&#10;AAAA&#10;" fillcolor="white [3212]" stroked="f" strokeweight="2pt"/>
            </w:pict>
          </mc:Fallback>
        </mc:AlternateContent>
      </w:r>
      <w:r w:rsidRPr="00634C6E">
        <w:rPr>
          <w:rFonts w:ascii="Calibri" w:hAnsi="Calibri"/>
          <w:noProof/>
        </w:rPr>
        <w:drawing>
          <wp:anchor distT="0" distB="0" distL="114300" distR="114300" simplePos="0" relativeHeight="251685888" behindDoc="0" locked="0" layoutInCell="1" allowOverlap="1" wp14:anchorId="5A34D059" wp14:editId="2722B075">
            <wp:simplePos x="0" y="0"/>
            <wp:positionH relativeFrom="column">
              <wp:posOffset>-296621</wp:posOffset>
            </wp:positionH>
            <wp:positionV relativeFrom="paragraph">
              <wp:posOffset>271551</wp:posOffset>
            </wp:positionV>
            <wp:extent cx="10094976" cy="5818477"/>
            <wp:effectExtent l="0" t="0" r="1905" b="0"/>
            <wp:wrapNone/>
            <wp:docPr id="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10094976" cy="5818477"/>
                    </a:xfrm>
                    <a:prstGeom prst="rect">
                      <a:avLst/>
                    </a:prstGeom>
                  </pic:spPr>
                </pic:pic>
              </a:graphicData>
            </a:graphic>
            <wp14:sizeRelH relativeFrom="page">
              <wp14:pctWidth>0</wp14:pctWidth>
            </wp14:sizeRelH>
            <wp14:sizeRelV relativeFrom="page">
              <wp14:pctHeight>0</wp14:pctHeight>
            </wp14:sizeRelV>
          </wp:anchor>
        </w:drawing>
      </w:r>
    </w:p>
    <w:p w14:paraId="387662E8" w14:textId="57C93AD3" w:rsidR="0052409A" w:rsidRPr="00BC6607" w:rsidRDefault="00F02CE6" w:rsidP="00634C6E">
      <w:pPr>
        <w:rPr>
          <w:rFonts w:ascii="Calibri" w:hAnsi="Calibri"/>
        </w:rPr>
      </w:pPr>
      <w:r>
        <w:rPr>
          <w:rFonts w:ascii="Calibri" w:hAnsi="Calibri"/>
          <w:noProof/>
          <w:sz w:val="12"/>
          <w:szCs w:val="12"/>
        </w:rPr>
        <mc:AlternateContent>
          <mc:Choice Requires="wps">
            <w:drawing>
              <wp:anchor distT="0" distB="0" distL="114300" distR="114300" simplePos="0" relativeHeight="251688960" behindDoc="0" locked="0" layoutInCell="1" allowOverlap="1" wp14:anchorId="4128FCD7" wp14:editId="46A86510">
                <wp:simplePos x="0" y="0"/>
                <wp:positionH relativeFrom="column">
                  <wp:posOffset>-288950</wp:posOffset>
                </wp:positionH>
                <wp:positionV relativeFrom="paragraph">
                  <wp:posOffset>5707659</wp:posOffset>
                </wp:positionV>
                <wp:extent cx="2728570" cy="987273"/>
                <wp:effectExtent l="0" t="0" r="0" b="3810"/>
                <wp:wrapNone/>
                <wp:docPr id="6" name="Rectangle 6"/>
                <wp:cNvGraphicFramePr/>
                <a:graphic xmlns:a="http://schemas.openxmlformats.org/drawingml/2006/main">
                  <a:graphicData uri="http://schemas.microsoft.com/office/word/2010/wordprocessingShape">
                    <wps:wsp>
                      <wps:cNvSpPr/>
                      <wps:spPr>
                        <a:xfrm>
                          <a:off x="0" y="0"/>
                          <a:ext cx="2728570" cy="98727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BF6371" id="Rectangle 6" o:spid="_x0000_s1026" style="position:absolute;margin-left:-22.75pt;margin-top:449.4pt;width:214.85pt;height:77.7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ZngewIAAF4FAAAOAAAAZHJzL2Uyb0RvYy54bWysVE1vGyEQvVfqf0Dcm7XdpE6srCMrUapK&#10;URo1qXLGLHiRWIYO2Gv313dgP5ymUQ9VfcDAvHkz83aGy6t9Y9lOYTDgSj49mXCmnITKuE3Jvz/d&#10;fjjnLEThKmHBqZIfVOBXy/fvLlu/UDOowVYKGZG4sGh9yesY/aIogqxVI8IJeOXIqAEbEemIm6JC&#10;0RJ7Y4vZZPKpaAErjyBVCHR70xn5MvNrrWT8qnVQkdmSU24xr5jXdVqL5aVYbFD42sg+DfEPWTTC&#10;OAo6Ut2IKNgWzR9UjZEIAXQ8kdAUoLWRKtdA1Uwnr6p5rIVXuRYSJ/hRpvD/aOX97tE/IMnQ+rAI&#10;tE1V7DU26Z/yY/ss1mEUS+0jk3Q5m8/Oz+akqSTbxfl8Nv+Y1CyO3h5D/KygYWlTcqSPkTUSu7sQ&#10;O+gAScECWFPdGmvzITWAurbIdoI+3Xoz7cl/Q1mXsA6SV0eYbopjKXkXD1YlnHXflGamSsnnRHKX&#10;HYMIKZWL085Ui0p1sc8m9BuiD2nlQjNhYtYUf+TuCQZkRzJwd1n2+OSqcpOOzpO/JdY5jx45Mrg4&#10;OjfGAb5FYKmqPnKHH0TqpEkqraE6PCBD6EYkeHlr6LPdiRAfBNJM0JemOY9fadEW2pJDv+OsBvz5&#10;1n3CU6uSlbOWZqzk4cdWoOLMfnHUxBfT09M0lPlwejaf0QFfWtYvLW7bXAP1wpReFC/zNuGjHbYa&#10;oXmm52CVopJJOEmxSy4jDofr2M0+PShSrVYZRoPoRbxzj14m8qRqasun/bNA3/dupK6/h2EexeJV&#10;C3fY5OlgtY2gTe7vo6693jTEuXH6Bye9Ei/PGXV8Fpe/AAAA//8DAFBLAwQUAAYACAAAACEA8oJD&#10;N+EAAAAMAQAADwAAAGRycy9kb3ducmV2LnhtbEyPwU7DMBBE70j8g7VI3FqbJqYhxKkQgopyoxDO&#10;brwkEbEdYqcNf89yguNqn2beFJvZ9uyIY+i8U3C1FMDQ1d50rlHw9vq4yICFqJ3RvXeo4BsDbMrz&#10;s0Lnxp/cCx73sWEU4kKuFbQxDjnnoW7R6rD0Azr6ffjR6kjn2HAz6hOF256vhLjmVneOGlo94H2L&#10;9ed+sgomud49zO9f26QS1fq56uVT3A5KXV7Md7fAIs7xD4ZffVKHkpwOfnImsF7BIpWSUAXZTUYb&#10;iEiydAXsQKiQaQK8LPj/EeUPAAAA//8DAFBLAQItABQABgAIAAAAIQC2gziS/gAAAOEBAAATAAAA&#10;AAAAAAAAAAAAAAAAAABbQ29udGVudF9UeXBlc10ueG1sUEsBAi0AFAAGAAgAAAAhADj9If/WAAAA&#10;lAEAAAsAAAAAAAAAAAAAAAAALwEAAF9yZWxzLy5yZWxzUEsBAi0AFAAGAAgAAAAhALkdmeB7AgAA&#10;XgUAAA4AAAAAAAAAAAAAAAAALgIAAGRycy9lMm9Eb2MueG1sUEsBAi0AFAAGAAgAAAAhAPKCQzfh&#10;AAAADAEAAA8AAAAAAAAAAAAAAAAA1QQAAGRycy9kb3ducmV2LnhtbFBLBQYAAAAABAAEAPMAAADj&#10;BQAAAAA=&#10;" fillcolor="white [3212]" stroked="f" strokeweight="2pt"/>
            </w:pict>
          </mc:Fallback>
        </mc:AlternateContent>
      </w:r>
    </w:p>
    <w:sectPr w:rsidR="0052409A" w:rsidRPr="00BC6607" w:rsidSect="00634C6E">
      <w:pgSz w:w="16838" w:h="11906" w:orient="landscape"/>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D64FF" w14:textId="77777777" w:rsidR="003E47DD" w:rsidRDefault="003E47DD" w:rsidP="00C53D2C">
      <w:pPr>
        <w:spacing w:after="0" w:line="240" w:lineRule="auto"/>
      </w:pPr>
      <w:r>
        <w:separator/>
      </w:r>
    </w:p>
  </w:endnote>
  <w:endnote w:type="continuationSeparator" w:id="0">
    <w:p w14:paraId="1D3931FD" w14:textId="77777777" w:rsidR="003E47DD" w:rsidRDefault="003E47DD"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69EC8081"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JP Template: 12 May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3742F" w14:textId="77777777" w:rsidR="003E47DD" w:rsidRDefault="003E47DD" w:rsidP="00C53D2C">
      <w:pPr>
        <w:spacing w:after="0" w:line="240" w:lineRule="auto"/>
      </w:pPr>
      <w:r>
        <w:separator/>
      </w:r>
    </w:p>
  </w:footnote>
  <w:footnote w:type="continuationSeparator" w:id="0">
    <w:p w14:paraId="5BD0AC9E" w14:textId="77777777" w:rsidR="003E47DD" w:rsidRDefault="003E47DD"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58BB3" w14:textId="77777777" w:rsidR="00E434DF" w:rsidRDefault="00E434DF">
    <w:pPr>
      <w:pStyle w:val="Header"/>
    </w:pPr>
    <w:r w:rsidRPr="00BC6607">
      <w:rPr>
        <w:noProof/>
      </w:rPr>
      <w:drawing>
        <wp:anchor distT="0" distB="0" distL="114300" distR="114300" simplePos="0" relativeHeight="25166592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7B296B57" wp14:editId="53F4A005">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E54FE"/>
    <w:multiLevelType w:val="hybridMultilevel"/>
    <w:tmpl w:val="A6E2C4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DE321C"/>
    <w:multiLevelType w:val="hybridMultilevel"/>
    <w:tmpl w:val="E102C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FBC4246"/>
    <w:multiLevelType w:val="hybridMultilevel"/>
    <w:tmpl w:val="64FED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5AE6642"/>
    <w:multiLevelType w:val="hybridMultilevel"/>
    <w:tmpl w:val="59BE5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D6F5722"/>
    <w:multiLevelType w:val="hybridMultilevel"/>
    <w:tmpl w:val="12989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6"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num w:numId="1" w16cid:durableId="659115650">
    <w:abstractNumId w:val="2"/>
  </w:num>
  <w:num w:numId="2" w16cid:durableId="1155561292">
    <w:abstractNumId w:val="10"/>
  </w:num>
  <w:num w:numId="3" w16cid:durableId="1026369223">
    <w:abstractNumId w:val="12"/>
  </w:num>
  <w:num w:numId="4" w16cid:durableId="264580046">
    <w:abstractNumId w:val="7"/>
  </w:num>
  <w:num w:numId="5" w16cid:durableId="239602281">
    <w:abstractNumId w:val="14"/>
  </w:num>
  <w:num w:numId="6" w16cid:durableId="331612959">
    <w:abstractNumId w:val="5"/>
  </w:num>
  <w:num w:numId="7" w16cid:durableId="1158886995">
    <w:abstractNumId w:val="9"/>
  </w:num>
  <w:num w:numId="8" w16cid:durableId="1072435807">
    <w:abstractNumId w:val="16"/>
  </w:num>
  <w:num w:numId="9" w16cid:durableId="924613670">
    <w:abstractNumId w:val="15"/>
  </w:num>
  <w:num w:numId="10" w16cid:durableId="1578709926">
    <w:abstractNumId w:val="4"/>
  </w:num>
  <w:num w:numId="11" w16cid:durableId="1230770638">
    <w:abstractNumId w:val="8"/>
  </w:num>
  <w:num w:numId="12" w16cid:durableId="736363003">
    <w:abstractNumId w:val="6"/>
  </w:num>
  <w:num w:numId="13" w16cid:durableId="1841314536">
    <w:abstractNumId w:val="3"/>
  </w:num>
  <w:num w:numId="14" w16cid:durableId="1040204412">
    <w:abstractNumId w:val="13"/>
  </w:num>
  <w:num w:numId="15" w16cid:durableId="14618552">
    <w:abstractNumId w:val="1"/>
  </w:num>
  <w:num w:numId="16" w16cid:durableId="349917884">
    <w:abstractNumId w:val="11"/>
  </w:num>
  <w:num w:numId="17" w16cid:durableId="703217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21490"/>
    <w:rsid w:val="00055B7C"/>
    <w:rsid w:val="000B189A"/>
    <w:rsid w:val="000E5AC6"/>
    <w:rsid w:val="0010770E"/>
    <w:rsid w:val="00124B73"/>
    <w:rsid w:val="00133F4A"/>
    <w:rsid w:val="00163135"/>
    <w:rsid w:val="00173ADB"/>
    <w:rsid w:val="001B43DF"/>
    <w:rsid w:val="001B7064"/>
    <w:rsid w:val="001F2376"/>
    <w:rsid w:val="002042B5"/>
    <w:rsid w:val="00224690"/>
    <w:rsid w:val="002323BE"/>
    <w:rsid w:val="0023351A"/>
    <w:rsid w:val="00246635"/>
    <w:rsid w:val="002713E8"/>
    <w:rsid w:val="00284CC4"/>
    <w:rsid w:val="002977D7"/>
    <w:rsid w:val="002D6746"/>
    <w:rsid w:val="002E7009"/>
    <w:rsid w:val="003119F3"/>
    <w:rsid w:val="00386EDF"/>
    <w:rsid w:val="003A30D2"/>
    <w:rsid w:val="003A7766"/>
    <w:rsid w:val="003C29F6"/>
    <w:rsid w:val="003D7DB0"/>
    <w:rsid w:val="003E47DD"/>
    <w:rsid w:val="0042786E"/>
    <w:rsid w:val="004337D5"/>
    <w:rsid w:val="00450439"/>
    <w:rsid w:val="00460B2A"/>
    <w:rsid w:val="00461401"/>
    <w:rsid w:val="004F3F3C"/>
    <w:rsid w:val="005029C7"/>
    <w:rsid w:val="0052409A"/>
    <w:rsid w:val="00563EC8"/>
    <w:rsid w:val="0056509D"/>
    <w:rsid w:val="00585530"/>
    <w:rsid w:val="005B534B"/>
    <w:rsid w:val="005E4FA0"/>
    <w:rsid w:val="0060092F"/>
    <w:rsid w:val="00616C7B"/>
    <w:rsid w:val="00623DCB"/>
    <w:rsid w:val="00634C6E"/>
    <w:rsid w:val="00652ACF"/>
    <w:rsid w:val="006B2CB6"/>
    <w:rsid w:val="006D15A3"/>
    <w:rsid w:val="00710566"/>
    <w:rsid w:val="00715DC5"/>
    <w:rsid w:val="007544E5"/>
    <w:rsid w:val="00757FF9"/>
    <w:rsid w:val="00763CDB"/>
    <w:rsid w:val="00783ACC"/>
    <w:rsid w:val="007B024E"/>
    <w:rsid w:val="007D2ADA"/>
    <w:rsid w:val="007D312F"/>
    <w:rsid w:val="007E13C9"/>
    <w:rsid w:val="007E3D02"/>
    <w:rsid w:val="00811F4E"/>
    <w:rsid w:val="00840C9F"/>
    <w:rsid w:val="008460BB"/>
    <w:rsid w:val="00880DF1"/>
    <w:rsid w:val="00882A17"/>
    <w:rsid w:val="008B74E2"/>
    <w:rsid w:val="00904788"/>
    <w:rsid w:val="00960997"/>
    <w:rsid w:val="00964EAE"/>
    <w:rsid w:val="009B21A4"/>
    <w:rsid w:val="009E0A18"/>
    <w:rsid w:val="009E3667"/>
    <w:rsid w:val="00A20C1C"/>
    <w:rsid w:val="00A24F6A"/>
    <w:rsid w:val="00A25DCA"/>
    <w:rsid w:val="00A34074"/>
    <w:rsid w:val="00A34723"/>
    <w:rsid w:val="00A531C8"/>
    <w:rsid w:val="00A533CE"/>
    <w:rsid w:val="00A739E2"/>
    <w:rsid w:val="00A811C4"/>
    <w:rsid w:val="00A82FE5"/>
    <w:rsid w:val="00A87864"/>
    <w:rsid w:val="00AA47F2"/>
    <w:rsid w:val="00AF59D5"/>
    <w:rsid w:val="00B170E9"/>
    <w:rsid w:val="00B3059B"/>
    <w:rsid w:val="00B30DBF"/>
    <w:rsid w:val="00B67AA6"/>
    <w:rsid w:val="00B80EE1"/>
    <w:rsid w:val="00BA7377"/>
    <w:rsid w:val="00BB4681"/>
    <w:rsid w:val="00BB5F98"/>
    <w:rsid w:val="00BC6607"/>
    <w:rsid w:val="00BD0159"/>
    <w:rsid w:val="00BE76C9"/>
    <w:rsid w:val="00BF4936"/>
    <w:rsid w:val="00C22354"/>
    <w:rsid w:val="00C53D2C"/>
    <w:rsid w:val="00CD6467"/>
    <w:rsid w:val="00CE0E06"/>
    <w:rsid w:val="00D21011"/>
    <w:rsid w:val="00D94904"/>
    <w:rsid w:val="00D977CB"/>
    <w:rsid w:val="00DA141E"/>
    <w:rsid w:val="00DE13BA"/>
    <w:rsid w:val="00E24EA0"/>
    <w:rsid w:val="00E434DF"/>
    <w:rsid w:val="00E66441"/>
    <w:rsid w:val="00E833E8"/>
    <w:rsid w:val="00E84CAE"/>
    <w:rsid w:val="00EB40A2"/>
    <w:rsid w:val="00EC2822"/>
    <w:rsid w:val="00ED513D"/>
    <w:rsid w:val="00EF2A87"/>
    <w:rsid w:val="00F02CE6"/>
    <w:rsid w:val="00F03A72"/>
    <w:rsid w:val="00F11F4D"/>
    <w:rsid w:val="00F80E9F"/>
    <w:rsid w:val="00FA47DD"/>
    <w:rsid w:val="00FC2849"/>
    <w:rsid w:val="00FC412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u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554585635">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110174586">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Head Teacher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1">
            <a:lumMod val="75000"/>
          </a:schemeClr>
        </a:solidFill>
      </dgm:spPr>
      <dgm:t>
        <a:bodyPr/>
        <a:lstStyle/>
        <a:p>
          <a:r>
            <a:rPr lang="en-GB" sz="1000"/>
            <a:t>Depute Head Teacher / </a:t>
          </a:r>
          <a:r>
            <a:rPr lang="en-GB" sz="1000" b="0"/>
            <a:t>Principal Teacher</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1B0A66A6-2853-43FF-8C2C-4FAA6C5139A1}">
      <dgm:prSet phldrT="[Text]" custT="1"/>
      <dgm:spPr>
        <a:solidFill>
          <a:schemeClr val="accent2">
            <a:lumMod val="75000"/>
          </a:schemeClr>
        </a:solidFill>
      </dgm:spPr>
      <dgm:t>
        <a:bodyPr/>
        <a:lstStyle/>
        <a:p>
          <a:r>
            <a:rPr lang="en-GB" sz="1000" b="1"/>
            <a:t>Pupil  Support Assistant</a:t>
          </a:r>
        </a:p>
      </dgm:t>
    </dgm:pt>
    <dgm:pt modelId="{CFED2C63-FD1A-444F-AB99-08B1A9BA9F29}" type="parTrans" cxnId="{B07417D1-47ED-4900-B12B-EBCCE0FF7D38}">
      <dgm:prSet/>
      <dgm:spPr/>
      <dgm:t>
        <a:bodyPr/>
        <a:lstStyle/>
        <a:p>
          <a:endParaRPr lang="en-GB"/>
        </a:p>
      </dgm:t>
    </dgm:pt>
    <dgm:pt modelId="{33CC36CB-4401-43BB-A2F4-F6A61FE3F722}" type="sibTrans" cxnId="{B07417D1-47ED-4900-B12B-EBCCE0FF7D38}">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64698" custScaleY="61164" custLinFactNeighborX="13821" custLinFactNeighborY="-7153">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58692" custScaleY="60776" custLinFactNeighborX="-10482" custLinFactNeighborY="-7600">
        <dgm:presLayoutVars>
          <dgm:chPref val="3"/>
        </dgm:presLayoutVars>
      </dgm:prSet>
      <dgm:spPr/>
    </dgm:pt>
    <dgm:pt modelId="{44B8DFCA-5A0D-492C-A85B-011EE530D879}" type="pres">
      <dgm:prSet presAssocID="{C0D1A283-D8EF-4D45-8CC1-8724947463A1}" presName="level3hierChild" presStyleCnt="0"/>
      <dgm:spPr/>
    </dgm:pt>
    <dgm:pt modelId="{A34EB493-B1B9-4768-8BA7-477200E54421}" type="pres">
      <dgm:prSet presAssocID="{CFED2C63-FD1A-444F-AB99-08B1A9BA9F29}" presName="conn2-1" presStyleLbl="parChTrans1D3" presStyleIdx="0" presStyleCnt="1"/>
      <dgm:spPr/>
    </dgm:pt>
    <dgm:pt modelId="{AD2DF6E5-8757-46C7-AEE4-4D37FD644DE2}" type="pres">
      <dgm:prSet presAssocID="{CFED2C63-FD1A-444F-AB99-08B1A9BA9F29}" presName="connTx" presStyleLbl="parChTrans1D3" presStyleIdx="0" presStyleCnt="1"/>
      <dgm:spPr/>
    </dgm:pt>
    <dgm:pt modelId="{D3009A17-E3DD-4E66-A487-D34B8C730859}" type="pres">
      <dgm:prSet presAssocID="{1B0A66A6-2853-43FF-8C2C-4FAA6C5139A1}" presName="root2" presStyleCnt="0"/>
      <dgm:spPr/>
    </dgm:pt>
    <dgm:pt modelId="{4568D913-69FE-4258-A601-6BB77D64D159}" type="pres">
      <dgm:prSet presAssocID="{1B0A66A6-2853-43FF-8C2C-4FAA6C5139A1}" presName="LevelTwoTextNode" presStyleLbl="node3" presStyleIdx="0" presStyleCnt="1" custScaleX="74258" custScaleY="70578" custLinFactNeighborX="-25118" custLinFactNeighborY="-7650">
        <dgm:presLayoutVars>
          <dgm:chPref val="3"/>
        </dgm:presLayoutVars>
      </dgm:prSet>
      <dgm:spPr/>
    </dgm:pt>
    <dgm:pt modelId="{2572975D-DED4-4CDC-83E0-FC78060A47F7}" type="pres">
      <dgm:prSet presAssocID="{1B0A66A6-2853-43FF-8C2C-4FAA6C5139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3BCA5835-AD3B-4032-86A1-A3321668D3FF}" type="presOf" srcId="{CFED2C63-FD1A-444F-AB99-08B1A9BA9F29}" destId="{A34EB493-B1B9-4768-8BA7-477200E54421}" srcOrd="0"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013F7EC3-90A9-4E1A-9895-538DA2F95DA5}" type="presOf" srcId="{1B0A66A6-2853-43FF-8C2C-4FAA6C5139A1}" destId="{4568D913-69FE-4258-A601-6BB77D64D1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B07417D1-47ED-4900-B12B-EBCCE0FF7D38}" srcId="{C0D1A283-D8EF-4D45-8CC1-8724947463A1}" destId="{1B0A66A6-2853-43FF-8C2C-4FAA6C5139A1}" srcOrd="0" destOrd="0" parTransId="{CFED2C63-FD1A-444F-AB99-08B1A9BA9F29}" sibTransId="{33CC36CB-4401-43BB-A2F4-F6A61FE3F722}"/>
    <dgm:cxn modelId="{E73A9ED4-46BF-4584-AEBF-A62CFE50EB83}" type="presOf" srcId="{CFED2C63-FD1A-444F-AB99-08B1A9BA9F29}" destId="{AD2DF6E5-8757-46C7-AEE4-4D37FD644DE2}" srcOrd="1"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 modelId="{30511431-3452-4BF6-8AA6-E3EE6220A4A1}" type="presParOf" srcId="{44B8DFCA-5A0D-492C-A85B-011EE530D879}" destId="{A34EB493-B1B9-4768-8BA7-477200E54421}" srcOrd="0" destOrd="0" presId="urn:microsoft.com/office/officeart/2005/8/layout/hierarchy2"/>
    <dgm:cxn modelId="{5F6CB136-08E7-47BC-AFDF-02647D8670A4}" type="presParOf" srcId="{A34EB493-B1B9-4768-8BA7-477200E54421}" destId="{AD2DF6E5-8757-46C7-AEE4-4D37FD644DE2}" srcOrd="0" destOrd="0" presId="urn:microsoft.com/office/officeart/2005/8/layout/hierarchy2"/>
    <dgm:cxn modelId="{991F2548-B69F-4792-B32B-A4DB361A60B1}" type="presParOf" srcId="{44B8DFCA-5A0D-492C-A85B-011EE530D879}" destId="{D3009A17-E3DD-4E66-A487-D34B8C730859}" srcOrd="1" destOrd="0" presId="urn:microsoft.com/office/officeart/2005/8/layout/hierarchy2"/>
    <dgm:cxn modelId="{7AB8982B-F4D8-4994-A947-BA53BEFE2485}" type="presParOf" srcId="{D3009A17-E3DD-4E66-A487-D34B8C730859}" destId="{4568D913-69FE-4258-A601-6BB77D64D159}" srcOrd="0" destOrd="0" presId="urn:microsoft.com/office/officeart/2005/8/layout/hierarchy2"/>
    <dgm:cxn modelId="{03EC0B1B-D3AB-430A-A96A-3C776E64295E}" type="presParOf" srcId="{D3009A17-E3DD-4E66-A487-D34B8C730859}" destId="{2572975D-DED4-4CDC-83E0-FC78060A47F7}"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938157" y="113319"/>
          <a:ext cx="1195521" cy="565109"/>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Head Teacher</a:t>
          </a:r>
        </a:p>
      </dsp:txBody>
      <dsp:txXfrm>
        <a:off x="954708" y="129870"/>
        <a:ext cx="1162419" cy="532007"/>
      </dsp:txXfrm>
    </dsp:sp>
    <dsp:sp modelId="{ED0B2E2F-0469-4C86-9266-D04C61080E0E}">
      <dsp:nvSpPr>
        <dsp:cNvPr id="0" name=""/>
        <dsp:cNvSpPr/>
      </dsp:nvSpPr>
      <dsp:spPr>
        <a:xfrm rot="21551055">
          <a:off x="2133664" y="303809"/>
          <a:ext cx="290086" cy="180000"/>
        </a:xfrm>
        <a:custGeom>
          <a:avLst/>
          <a:gdLst/>
          <a:ahLst/>
          <a:cxnLst/>
          <a:rect l="0" t="0" r="0" b="0"/>
          <a:pathLst>
            <a:path>
              <a:moveTo>
                <a:pt x="0" y="90000"/>
              </a:moveTo>
              <a:lnTo>
                <a:pt x="290086"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271455" y="386557"/>
        <a:ext cx="14504" cy="14504"/>
      </dsp:txXfrm>
    </dsp:sp>
    <dsp:sp modelId="{58F11647-5709-48DC-97FE-9C030EB54B1E}">
      <dsp:nvSpPr>
        <dsp:cNvPr id="0" name=""/>
        <dsp:cNvSpPr/>
      </dsp:nvSpPr>
      <dsp:spPr>
        <a:xfrm>
          <a:off x="2423736" y="110981"/>
          <a:ext cx="1084540" cy="561524"/>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Depute Head Teacher / </a:t>
          </a:r>
          <a:r>
            <a:rPr lang="en-GB" sz="1000" b="0" kern="1200"/>
            <a:t>Principal Teacher</a:t>
          </a:r>
        </a:p>
      </dsp:txBody>
      <dsp:txXfrm>
        <a:off x="2440182" y="127427"/>
        <a:ext cx="1051648" cy="528632"/>
      </dsp:txXfrm>
    </dsp:sp>
    <dsp:sp modelId="{A34EB493-B1B9-4768-8BA7-477200E54421}">
      <dsp:nvSpPr>
        <dsp:cNvPr id="0" name=""/>
        <dsp:cNvSpPr/>
      </dsp:nvSpPr>
      <dsp:spPr>
        <a:xfrm rot="21596612">
          <a:off x="3508276" y="301513"/>
          <a:ext cx="468688" cy="180000"/>
        </a:xfrm>
        <a:custGeom>
          <a:avLst/>
          <a:gdLst/>
          <a:ahLst/>
          <a:cxnLst/>
          <a:rect l="0" t="0" r="0" b="0"/>
          <a:pathLst>
            <a:path>
              <a:moveTo>
                <a:pt x="0" y="90000"/>
              </a:moveTo>
              <a:lnTo>
                <a:pt x="468688" y="9000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730903" y="379795"/>
        <a:ext cx="23434" cy="23434"/>
      </dsp:txXfrm>
    </dsp:sp>
    <dsp:sp modelId="{4568D913-69FE-4258-A601-6BB77D64D159}">
      <dsp:nvSpPr>
        <dsp:cNvPr id="0" name=""/>
        <dsp:cNvSpPr/>
      </dsp:nvSpPr>
      <dsp:spPr>
        <a:xfrm>
          <a:off x="3976964" y="65238"/>
          <a:ext cx="1372176" cy="652087"/>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Pupil  Support Assistant</a:t>
          </a:r>
        </a:p>
      </dsp:txBody>
      <dsp:txXfrm>
        <a:off x="3996063" y="84337"/>
        <a:ext cx="1333978" cy="61388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RDefault="007A3054" w:rsidP="007A3054">
          <w:pPr>
            <w:pStyle w:val="BE72A60292844FD8BE28C6BF1B180929"/>
          </w:pPr>
          <w:r w:rsidRPr="00D46367">
            <w:rPr>
              <w:rStyle w:val="PlaceholderText"/>
            </w:rPr>
            <w:t>Choose an item.</w:t>
          </w:r>
        </w:p>
      </w:docPartBody>
    </w:docPart>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RDefault="007A3054" w:rsidP="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174485"/>
    <w:rsid w:val="004337D5"/>
    <w:rsid w:val="00625EAF"/>
    <w:rsid w:val="007A25B1"/>
    <w:rsid w:val="007A3054"/>
    <w:rsid w:val="008660ED"/>
    <w:rsid w:val="00BB4AEE"/>
    <w:rsid w:val="00E24EA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054"/>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64AFCB2B3B704F9BBB36FCECC81ED9" ma:contentTypeVersion="18" ma:contentTypeDescription="Create a new document." ma:contentTypeScope="" ma:versionID="7add74fa3c8c42460c94f9dbfaf721aa">
  <xsd:schema xmlns:xsd="http://www.w3.org/2001/XMLSchema" xmlns:xs="http://www.w3.org/2001/XMLSchema" xmlns:p="http://schemas.microsoft.com/office/2006/metadata/properties" xmlns:ns2="950fcbed-363a-4cc5-85a2-13152193bae2" xmlns:ns3="f5a5cd21-11c7-4d49-85ad-cf93795a1bb0" targetNamespace="http://schemas.microsoft.com/office/2006/metadata/properties" ma:root="true" ma:fieldsID="be50b7d63452cfc250241693543f9cc9" ns2:_="" ns3:_="">
    <xsd:import namespace="950fcbed-363a-4cc5-85a2-13152193bae2"/>
    <xsd:import namespace="f5a5cd21-11c7-4d49-85ad-cf93795a1b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bed-363a-4cc5-85a2-13152193ba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b39669-0bf7-4f4e-9b07-fc20476b6191}" ma:internalName="TaxCatchAll" ma:showField="CatchAllData" ma:web="950fcbed-363a-4cc5-85a2-13152193ba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5cd21-11c7-4d49-85ad-cf93795a1b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a5cd21-11c7-4d49-85ad-cf93795a1bb0">
      <Terms xmlns="http://schemas.microsoft.com/office/infopath/2007/PartnerControls"/>
    </lcf76f155ced4ddcb4097134ff3c332f>
    <TaxCatchAll xmlns="950fcbed-363a-4cc5-85a2-13152193bae2" xsi:nil="true"/>
    <SharedWithUsers xmlns="950fcbed-363a-4cc5-85a2-13152193bae2">
      <UserInfo>
        <DisplayName>Lesley Strachan</DisplayName>
        <AccountId>33</AccountId>
        <AccountType/>
      </UserInfo>
      <UserInfo>
        <DisplayName>Linsey Blackhurst</DisplayName>
        <AccountId>17</AccountId>
        <AccountType/>
      </UserInfo>
    </SharedWithUsers>
  </documentManagement>
</p:properties>
</file>

<file path=customXml/itemProps1.xml><?xml version="1.0" encoding="utf-8"?>
<ds:datastoreItem xmlns:ds="http://schemas.openxmlformats.org/officeDocument/2006/customXml" ds:itemID="{E317BEA8-8FB2-457B-AD7F-B4076B951E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fcbed-363a-4cc5-85a2-13152193bae2"/>
    <ds:schemaRef ds:uri="f5a5cd21-11c7-4d49-85ad-cf93795a1b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3.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4.xml><?xml version="1.0" encoding="utf-8"?>
<ds:datastoreItem xmlns:ds="http://schemas.openxmlformats.org/officeDocument/2006/customXml" ds:itemID="{AC92A08A-1CC2-40B0-A115-F80F27862B79}">
  <ds:schemaRefs>
    <ds:schemaRef ds:uri="http://purl.org/dc/dcmitype/"/>
    <ds:schemaRef ds:uri="http://purl.org/dc/terms/"/>
    <ds:schemaRef ds:uri="http://www.w3.org/XML/1998/namespace"/>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f5a5cd21-11c7-4d49-85ad-cf93795a1bb0"/>
    <ds:schemaRef ds:uri="950fcbed-363a-4cc5-85a2-13152193bae2"/>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997</Words>
  <Characters>5689</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Amanda Murray (KF Teacher)</cp:lastModifiedBy>
  <cp:revision>2</cp:revision>
  <cp:lastPrinted>2019-07-29T16:39:00Z</cp:lastPrinted>
  <dcterms:created xsi:type="dcterms:W3CDTF">2025-09-01T06:57:00Z</dcterms:created>
  <dcterms:modified xsi:type="dcterms:W3CDTF">2025-09-01T06:57:00Z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0x0101005164AFCB2B3B704F9BBB36FCECC81ED9</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2025-09-01T06:57:01Z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42cc3ff5-7d8a-45cc-b27c-5d5fc2462eb9</vt:lpwstr>
  </property>
  <property fmtid="{D5CDD505-2E9C-101B-9397-08002B2CF9AE}" pid="9" name="MSIP_Label_defa4170-0d19-0005-0004-bc88714345d2_ActionId">
    <vt:lpwstr>ea151edb-873a-4974-84be-1f4365017bc7</vt:lpwstr>
  </property>
  <property fmtid="{D5CDD505-2E9C-101B-9397-08002B2CF9AE}" pid="10" name="MSIP_Label_defa4170-0d19-0005-0004-bc88714345d2_ContentBits">
    <vt:lpwstr>0</vt:lpwstr>
  </property>
</Properties>
</file>