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71BE90BD" w14:textId="4317235A" w:rsidR="00450439" w:rsidRDefault="00612CAC" w:rsidP="00B170E9">
                            <w:pPr>
                              <w:jc w:val="center"/>
                              <w:rPr>
                                <w:rFonts w:ascii="Calibri Light" w:hAnsi="Calibri Light"/>
                                <w:sz w:val="72"/>
                                <w:szCs w:val="72"/>
                              </w:rPr>
                            </w:pPr>
                            <w:r>
                              <w:rPr>
                                <w:rFonts w:ascii="Calibri Light" w:hAnsi="Calibri Light"/>
                                <w:b/>
                                <w:bCs/>
                                <w:sz w:val="72"/>
                                <w:szCs w:val="72"/>
                              </w:rPr>
                              <w:t>Social Worker</w:t>
                            </w:r>
                            <w:r w:rsidR="00FB4BF8">
                              <w:rPr>
                                <w:rFonts w:ascii="Calibri Light" w:hAnsi="Calibri Light"/>
                                <w:b/>
                                <w:bCs/>
                                <w:sz w:val="72"/>
                                <w:szCs w:val="72"/>
                              </w:rPr>
                              <w:t>, Kinship Adoption and Fostering</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71BE90BD" w14:textId="4317235A" w:rsidR="00450439" w:rsidRDefault="00612CAC" w:rsidP="00B170E9">
                      <w:pPr>
                        <w:jc w:val="center"/>
                        <w:rPr>
                          <w:rFonts w:ascii="Calibri Light" w:hAnsi="Calibri Light"/>
                          <w:sz w:val="72"/>
                          <w:szCs w:val="72"/>
                        </w:rPr>
                      </w:pPr>
                      <w:r>
                        <w:rPr>
                          <w:rFonts w:ascii="Calibri Light" w:hAnsi="Calibri Light"/>
                          <w:b/>
                          <w:bCs/>
                          <w:sz w:val="72"/>
                          <w:szCs w:val="72"/>
                        </w:rPr>
                        <w:t>Social Worker</w:t>
                      </w:r>
                      <w:r w:rsidR="00FB4BF8">
                        <w:rPr>
                          <w:rFonts w:ascii="Calibri Light" w:hAnsi="Calibri Light"/>
                          <w:b/>
                          <w:bCs/>
                          <w:sz w:val="72"/>
                          <w:szCs w:val="72"/>
                        </w:rPr>
                        <w:t>, Kinship Adoption and Fostering</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Content>
          <w:r w:rsidR="00F03A72" w:rsidRPr="00BC6607">
            <w:br w:type="page"/>
          </w:r>
        </w:sdtContent>
      </w:sdt>
    </w:p>
    <w:tbl>
      <w:tblPr>
        <w:tblStyle w:val="GridTable6Colo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21CEBE46">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FA47DD" w:rsidRDefault="00FA47DD" w:rsidP="00FA47DD">
            <w:pPr>
              <w:pStyle w:val="paragraph0"/>
              <w:spacing w:after="0" w:afterAutospacing="0"/>
              <w:textAlignment w:val="baseline"/>
              <w:rPr>
                <w:rFonts w:ascii="Segoe UI" w:hAnsi="Segoe UI" w:cs="Segoe UI"/>
                <w:b w:val="0"/>
                <w:bCs w:val="0"/>
                <w:color w:val="auto"/>
                <w:sz w:val="18"/>
                <w:szCs w:val="18"/>
              </w:rPr>
            </w:pPr>
            <w:r w:rsidRPr="00FA47DD">
              <w:rPr>
                <w:rStyle w:val="normaltextrun"/>
                <w:rFonts w:ascii="Calibri" w:eastAsiaTheme="majorEastAsia" w:hAnsi="Calibri" w:cs="Calibri"/>
                <w:b w:val="0"/>
                <w:bCs w:val="0"/>
                <w:color w:val="222A35"/>
              </w:rPr>
              <w:t xml:space="preserve">The </w:t>
            </w:r>
            <w:hyperlink r:id="rId11" w:tgtFrame="_blank" w:history="1">
              <w:r w:rsidRPr="00FA47DD">
                <w:rPr>
                  <w:rStyle w:val="normaltextrun"/>
                  <w:rFonts w:ascii="Calibri" w:eastAsiaTheme="majorEastAsia" w:hAnsi="Calibri" w:cs="Calibri"/>
                  <w:b w:val="0"/>
                  <w:bCs w:val="0"/>
                  <w:color w:val="0563C1"/>
                  <w:u w:val="single"/>
                </w:rPr>
                <w:t>Local Outcome Improvement Plan 2016 – 2026</w:t>
              </w:r>
            </w:hyperlink>
            <w:r w:rsidRPr="00FA47DD">
              <w:rPr>
                <w:rStyle w:val="normaltextrun"/>
                <w:rFonts w:ascii="Calibri" w:eastAsiaTheme="majorEastAsia" w:hAnsi="Calibri" w:cs="Calibri"/>
                <w:b w:val="0"/>
                <w:bCs w:val="0"/>
                <w:color w:val="222A35"/>
              </w:rPr>
              <w:t xml:space="preserve"> (LOIP) identifies how Aberdeen City Council, together with our </w:t>
            </w:r>
            <w:hyperlink r:id="rId12" w:tgtFrame="_blank" w:history="1">
              <w:r w:rsidRPr="00FA47DD">
                <w:rPr>
                  <w:rStyle w:val="normaltextrun"/>
                  <w:rFonts w:ascii="Calibri" w:eastAsiaTheme="majorEastAsia" w:hAnsi="Calibri" w:cs="Calibri"/>
                  <w:b w:val="0"/>
                  <w:bCs w:val="0"/>
                  <w:color w:val="0563C1"/>
                  <w:u w:val="single"/>
                </w:rPr>
                <w:t>Community Planning Partners</w:t>
              </w:r>
            </w:hyperlink>
            <w:r w:rsidRPr="00FA47DD">
              <w:rPr>
                <w:rStyle w:val="normaltextrun"/>
                <w:rFonts w:ascii="Calibri" w:eastAsiaTheme="majorEastAsia" w:hAnsi="Calibri" w:cs="Calibri"/>
                <w:b w:val="0"/>
                <w:bCs w:val="0"/>
                <w:color w:val="222A35"/>
              </w:rPr>
              <w:t>, will tackle the key issues facing our city to ensure Aberdeen is a place where all people prosper. </w:t>
            </w:r>
            <w:r w:rsidRPr="00FA47DD">
              <w:rPr>
                <w:rStyle w:val="normaltextrun"/>
                <w:rFonts w:ascii="Calibri" w:eastAsiaTheme="majorEastAsia" w:hAnsi="Calibri" w:cs="Calibri"/>
                <w:b w:val="0"/>
                <w:bCs w:val="0"/>
              </w:rPr>
              <w:t xml:space="preserve"> </w:t>
            </w:r>
            <w:r w:rsidRPr="00FA47DD">
              <w:rPr>
                <w:rStyle w:val="normaltextrun"/>
                <w:rFonts w:ascii="Calibri" w:eastAsiaTheme="majorEastAsia" w:hAnsi="Calibri" w:cs="Calibri"/>
                <w:b w:val="0"/>
                <w:bCs w:val="0"/>
                <w:color w:val="auto"/>
              </w:rPr>
              <w:t>The LOIP sets out our shared promises to the people of Aberdeen: </w:t>
            </w:r>
            <w:r w:rsidRPr="00FA47DD">
              <w:rPr>
                <w:rStyle w:val="eop"/>
                <w:rFonts w:ascii="Calibri" w:eastAsiaTheme="majorEastAsia" w:hAnsi="Calibri" w:cs="Calibri"/>
                <w:b w:val="0"/>
                <w:bCs w:val="0"/>
                <w:color w:val="auto"/>
              </w:rPr>
              <w:t> </w:t>
            </w:r>
          </w:p>
          <w:p w14:paraId="25AEE9F8"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Economy</w:t>
            </w:r>
            <w:r w:rsidRPr="00FA47DD">
              <w:rPr>
                <w:rStyle w:val="normaltextrun"/>
                <w:rFonts w:ascii="Calibri" w:eastAsiaTheme="majorEastAsia" w:hAnsi="Calibri" w:cs="Calibri"/>
                <w:b w:val="0"/>
                <w:bCs w:val="0"/>
                <w:color w:val="auto"/>
              </w:rPr>
              <w:t xml:space="preserve"> - Aberdeen has a flourishing, thriving and successful local economy.</w:t>
            </w:r>
            <w:r w:rsidRPr="00FA47DD">
              <w:rPr>
                <w:rStyle w:val="eop"/>
                <w:rFonts w:ascii="Calibri" w:eastAsiaTheme="majorEastAsia" w:hAnsi="Calibri" w:cs="Calibri"/>
                <w:b w:val="0"/>
                <w:bCs w:val="0"/>
                <w:color w:val="auto"/>
              </w:rPr>
              <w:t> </w:t>
            </w:r>
          </w:p>
          <w:p w14:paraId="42528EDC"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People</w:t>
            </w:r>
            <w:r w:rsidRPr="00FA47DD">
              <w:rPr>
                <w:rStyle w:val="normaltextrun"/>
                <w:rFonts w:ascii="Calibri" w:eastAsiaTheme="majorEastAsia" w:hAnsi="Calibri" w:cs="Calibri"/>
                <w:b w:val="0"/>
                <w:bCs w:val="0"/>
                <w:color w:val="auto"/>
              </w:rPr>
              <w:t xml:space="preserve"> - People in Aberdeen are happy, healthy and enjoy positive life outcomes.</w:t>
            </w:r>
            <w:r w:rsidRPr="00FA47DD">
              <w:rPr>
                <w:rStyle w:val="eop"/>
                <w:rFonts w:ascii="Calibri" w:eastAsiaTheme="majorEastAsia" w:hAnsi="Calibri" w:cs="Calibri"/>
                <w:b w:val="0"/>
                <w:bCs w:val="0"/>
                <w:color w:val="auto"/>
              </w:rPr>
              <w:t> </w:t>
            </w:r>
          </w:p>
          <w:p w14:paraId="743F5780"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Place</w:t>
            </w:r>
            <w:r w:rsidRPr="00FA47DD">
              <w:rPr>
                <w:rStyle w:val="normaltextrun"/>
                <w:rFonts w:ascii="Calibri" w:eastAsiaTheme="majorEastAsia" w:hAnsi="Calibri" w:cs="Calibri"/>
                <w:b w:val="0"/>
                <w:bCs w:val="0"/>
                <w:color w:val="auto"/>
              </w:rPr>
              <w:t xml:space="preserve"> - People experience Aberdeen as the best place to invest, live and visit.</w:t>
            </w:r>
            <w:r w:rsidRPr="00FA47DD">
              <w:rPr>
                <w:rStyle w:val="eop"/>
                <w:rFonts w:ascii="Calibri" w:eastAsiaTheme="majorEastAsia" w:hAnsi="Calibri" w:cs="Calibri"/>
                <w:b w:val="0"/>
                <w:bCs w:val="0"/>
                <w:color w:val="auto"/>
              </w:rPr>
              <w:t> </w:t>
            </w:r>
          </w:p>
          <w:p w14:paraId="3D0CB193" w14:textId="77396118" w:rsidR="00FA47DD" w:rsidRPr="00FA47DD"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rPr>
            </w:pPr>
            <w:r w:rsidRPr="00FA47DD">
              <w:rPr>
                <w:rStyle w:val="normaltextrun"/>
                <w:rFonts w:ascii="Calibri" w:eastAsiaTheme="majorEastAsia" w:hAnsi="Calibri" w:cs="Calibri"/>
                <w:color w:val="auto"/>
              </w:rPr>
              <w:t>Enabling Technology</w:t>
            </w:r>
            <w:r w:rsidRPr="00FA47DD">
              <w:rPr>
                <w:rStyle w:val="normaltextrun"/>
                <w:rFonts w:ascii="Calibri" w:eastAsiaTheme="majorEastAsia" w:hAnsi="Calibri" w:cs="Calibri"/>
                <w:b w:val="0"/>
                <w:bCs w:val="0"/>
                <w:color w:val="auto"/>
              </w:rPr>
              <w:t xml:space="preserve"> - Innovative, integrated and transformed public services.</w:t>
            </w:r>
          </w:p>
          <w:p w14:paraId="3F47B6CF" w14:textId="77777777" w:rsidR="00FA47DD" w:rsidRPr="00FA47DD" w:rsidRDefault="00FA47DD" w:rsidP="00FA47DD">
            <w:pPr>
              <w:pStyle w:val="paragraph0"/>
              <w:spacing w:before="0" w:beforeAutospacing="0" w:after="0" w:afterAutospacing="0"/>
              <w:ind w:left="1080"/>
              <w:textAlignment w:val="baseline"/>
              <w:rPr>
                <w:rFonts w:ascii="Calibri" w:hAnsi="Calibri" w:cs="Calibri"/>
                <w:b w:val="0"/>
                <w:bCs w:val="0"/>
                <w:color w:val="auto"/>
              </w:rPr>
            </w:pPr>
          </w:p>
          <w:p w14:paraId="2B0539C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sz w:val="22"/>
                <w:szCs w:val="22"/>
              </w:rPr>
              <w:t>T</w:t>
            </w:r>
            <w:r w:rsidRPr="00FA47DD">
              <w:rPr>
                <w:rStyle w:val="normaltextrun"/>
                <w:rFonts w:ascii="Calibri" w:eastAsiaTheme="majorEastAsia" w:hAnsi="Calibri" w:cs="Calibri"/>
                <w:b w:val="0"/>
                <w:bCs w:val="0"/>
                <w:color w:val="auto"/>
              </w:rPr>
              <w:t>o deliver our promises to the city of Aberdeen, our focus is on: </w:t>
            </w:r>
            <w:r w:rsidRPr="00FA47DD">
              <w:rPr>
                <w:rStyle w:val="eop"/>
                <w:rFonts w:ascii="Calibri" w:eastAsiaTheme="majorEastAsia" w:hAnsi="Calibri" w:cs="Calibri"/>
                <w:b w:val="0"/>
                <w:bCs w:val="0"/>
                <w:color w:val="auto"/>
              </w:rPr>
              <w:t> </w:t>
            </w:r>
          </w:p>
          <w:p w14:paraId="02867E48"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staff to meet priority outcomes aligned to the determinates of good health</w:t>
            </w:r>
            <w:r w:rsidRPr="00FA47DD">
              <w:rPr>
                <w:rStyle w:val="eop"/>
                <w:rFonts w:ascii="Calibri" w:eastAsiaTheme="majorEastAsia" w:hAnsi="Calibri" w:cs="Calibri"/>
                <w:b w:val="0"/>
                <w:bCs w:val="0"/>
                <w:color w:val="auto"/>
              </w:rPr>
              <w:t> </w:t>
            </w:r>
          </w:p>
          <w:p w14:paraId="7CA754B6"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the communities we serve to be self-sufficient</w:t>
            </w:r>
            <w:r w:rsidRPr="00FA47DD">
              <w:rPr>
                <w:rStyle w:val="eop"/>
                <w:rFonts w:ascii="Calibri" w:eastAsiaTheme="majorEastAsia" w:hAnsi="Calibri" w:cs="Calibri"/>
                <w:b w:val="0"/>
                <w:bCs w:val="0"/>
                <w:color w:val="auto"/>
              </w:rPr>
              <w:t> </w:t>
            </w:r>
          </w:p>
          <w:p w14:paraId="3A69D20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Early intervention and prevention of harm to the people, place and economy of Aberdeen</w:t>
            </w:r>
            <w:r w:rsidRPr="00FA47DD">
              <w:rPr>
                <w:rStyle w:val="eop"/>
                <w:rFonts w:ascii="Calibri" w:eastAsiaTheme="majorEastAsia" w:hAnsi="Calibri" w:cs="Calibri"/>
                <w:b w:val="0"/>
                <w:bCs w:val="0"/>
                <w:color w:val="auto"/>
              </w:rPr>
              <w:t> </w:t>
            </w:r>
          </w:p>
          <w:p w14:paraId="08ABA739"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Connecting with citizens, customers and partners through our use of digital</w:t>
            </w:r>
            <w:r w:rsidRPr="00FA47DD">
              <w:rPr>
                <w:rStyle w:val="eop"/>
                <w:rFonts w:ascii="Calibri" w:eastAsiaTheme="majorEastAsia" w:hAnsi="Calibri" w:cs="Calibri"/>
                <w:b w:val="0"/>
                <w:bCs w:val="0"/>
                <w:color w:val="auto"/>
              </w:rPr>
              <w:t> </w:t>
            </w:r>
          </w:p>
          <w:p w14:paraId="3C3AE42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Using data and information to help us understand the demand on the Council and how we can better improve outcomes</w:t>
            </w:r>
            <w:r w:rsidRPr="00FA47DD">
              <w:rPr>
                <w:rStyle w:val="eop"/>
                <w:rFonts w:ascii="Calibri" w:eastAsiaTheme="majorEastAsia" w:hAnsi="Calibri" w:cs="Calibri"/>
                <w:b w:val="0"/>
                <w:bCs w:val="0"/>
                <w:color w:val="auto"/>
              </w:rPr>
              <w:t> </w:t>
            </w:r>
          </w:p>
          <w:p w14:paraId="3A4FEA69" w14:textId="77777777" w:rsidR="00FA47DD" w:rsidRPr="00FA47DD"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rPr>
            </w:pPr>
            <w:r w:rsidRPr="00FA47DD">
              <w:rPr>
                <w:rStyle w:val="normaltextrun"/>
                <w:rFonts w:ascii="Calibri" w:eastAsiaTheme="majorEastAsia" w:hAnsi="Calibri" w:cs="Calibri"/>
                <w:b w:val="0"/>
                <w:bCs w:val="0"/>
                <w:color w:val="auto"/>
              </w:rPr>
              <w:t>Being entrepreneurial - creative and innovative in how we do our business.</w:t>
            </w:r>
            <w:r w:rsidRPr="00FA47DD">
              <w:rPr>
                <w:rStyle w:val="eop"/>
                <w:rFonts w:ascii="Calibri" w:eastAsiaTheme="majorEastAsia" w:hAnsi="Calibri" w:cs="Calibri"/>
                <w:b w:val="0"/>
                <w:bCs w:val="0"/>
                <w:color w:val="auto"/>
              </w:rPr>
              <w:t> </w:t>
            </w:r>
          </w:p>
          <w:p w14:paraId="24814355" w14:textId="77777777" w:rsidR="00FA47DD" w:rsidRPr="00FA47DD" w:rsidRDefault="00FA47DD" w:rsidP="00FA47DD">
            <w:pPr>
              <w:pStyle w:val="paragraph0"/>
              <w:spacing w:before="0" w:beforeAutospacing="0" w:after="0" w:afterAutospacing="0"/>
              <w:ind w:left="720"/>
              <w:textAlignment w:val="baseline"/>
              <w:rPr>
                <w:rFonts w:ascii="Calibri" w:hAnsi="Calibri" w:cs="Calibri"/>
                <w:b w:val="0"/>
                <w:bCs w:val="0"/>
                <w:color w:val="auto"/>
              </w:rPr>
            </w:pPr>
          </w:p>
          <w:p w14:paraId="26E09F1B"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We count on our employees to be enthusiastic and proactive public servants, who are committed to our purpose and motivated to make a positive and lasting difference to the city and its people.</w:t>
            </w:r>
            <w:r w:rsidRPr="00FA47DD">
              <w:rPr>
                <w:rStyle w:val="eop"/>
                <w:rFonts w:ascii="Calibri" w:eastAsiaTheme="majorEastAsia" w:hAnsi="Calibri" w:cs="Calibri"/>
                <w:b w:val="0"/>
                <w:bCs w:val="0"/>
                <w:color w:val="auto"/>
              </w:rPr>
              <w:t> </w:t>
            </w:r>
          </w:p>
          <w:p w14:paraId="124483F0"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eop"/>
                <w:rFonts w:ascii="Calibri" w:eastAsiaTheme="majorEastAsia" w:hAnsi="Calibri" w:cs="Calibri"/>
                <w:b w:val="0"/>
                <w:bCs w:val="0"/>
                <w:color w:val="auto"/>
              </w:rPr>
              <w:t> </w:t>
            </w:r>
          </w:p>
          <w:p w14:paraId="6986395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FA47DD">
              <w:rPr>
                <w:rStyle w:val="eop"/>
                <w:rFonts w:ascii="Calibri" w:eastAsiaTheme="majorEastAsia" w:hAnsi="Calibri" w:cs="Calibri"/>
                <w:b w:val="0"/>
                <w:bCs w:val="0"/>
                <w:color w:val="auto"/>
              </w:rPr>
              <w:t> </w:t>
            </w:r>
          </w:p>
          <w:p w14:paraId="7D6BE033" w14:textId="4F73EAE3" w:rsidR="00C53D2C" w:rsidRPr="00FA47DD" w:rsidRDefault="00C53D2C" w:rsidP="00124B73">
            <w:pPr>
              <w:spacing w:after="120"/>
              <w:rPr>
                <w:b w:val="0"/>
                <w:bCs w:val="0"/>
                <w:color w:val="333333"/>
              </w:rPr>
            </w:pPr>
          </w:p>
        </w:tc>
      </w:tr>
      <w:tr w:rsidR="00C53D2C" w:rsidRPr="00BC6607" w14:paraId="33BFDD36"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6BDCEE88" w:rsidR="00C53D2C" w:rsidRPr="00BC6607" w:rsidRDefault="00C53D2C" w:rsidP="00124B73">
            <w:pPr>
              <w:pStyle w:val="Heading1"/>
              <w:spacing w:before="240"/>
              <w:rPr>
                <w:rFonts w:ascii="Calibri" w:hAnsi="Calibri"/>
              </w:rPr>
            </w:pPr>
            <w:r w:rsidRPr="21CEBE46">
              <w:rPr>
                <w:rFonts w:ascii="Calibri" w:hAnsi="Calibri"/>
              </w:rPr>
              <w:t xml:space="preserve">About the </w:t>
            </w:r>
            <w:sdt>
              <w:sdtPr>
                <w:rPr>
                  <w:rStyle w:val="Heading1Char"/>
                  <w:rFonts w:ascii="Calibri" w:hAnsi="Calibri"/>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rPr>
              </w:sdtEndPr>
              <w:sdtContent>
                <w:r w:rsidR="00F80E9F" w:rsidRPr="21CEBE46">
                  <w:rPr>
                    <w:rStyle w:val="Heading1Char"/>
                    <w:rFonts w:ascii="Calibri" w:hAnsi="Calibri"/>
                  </w:rPr>
                  <w:t>C</w:t>
                </w:r>
                <w:r w:rsidR="7C3045CD" w:rsidRPr="21CEBE46">
                  <w:rPr>
                    <w:rStyle w:val="Heading1Char"/>
                    <w:rFonts w:ascii="Calibri" w:hAnsi="Calibri"/>
                  </w:rPr>
                  <w:t>orporate Services</w:t>
                </w:r>
              </w:sdtContent>
            </w:sdt>
            <w:r w:rsidRPr="21CEBE46">
              <w:rPr>
                <w:rFonts w:ascii="Calibri" w:hAnsi="Calibri"/>
              </w:rPr>
              <w:t xml:space="preserve"> Function </w:t>
            </w:r>
          </w:p>
        </w:tc>
      </w:tr>
      <w:tr w:rsidR="00C53D2C" w:rsidRPr="00BC6607" w14:paraId="33D55FA6" w14:textId="77777777" w:rsidTr="21CEBE4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62961CA2" w14:textId="216F8590" w:rsidR="00C53D2C" w:rsidRPr="00BC6607" w:rsidRDefault="00612CAC" w:rsidP="00612CAC">
            <w:pPr>
              <w:spacing w:before="120" w:after="240"/>
              <w:rPr>
                <w:rFonts w:eastAsia="Times New Roman"/>
                <w:b w:val="0"/>
                <w:color w:val="222A35"/>
              </w:rPr>
            </w:pPr>
            <w:r w:rsidRPr="00612CAC">
              <w:rPr>
                <w:rFonts w:eastAsia="Times New Roman"/>
                <w:b w:val="0"/>
                <w:color w:val="222A35"/>
              </w:rPr>
              <w:t>This function helps the council use social and community resources and education to make citizens' lives better in the longer term. The function develops a partnership Family Support Model that considers the different factors that affect population health, such as housing, education and community support systems. Therefore, the Function has a key role in reducing child poverty. The function makes sure that there are supports for children, young people and families at community level, by listening to communities and what they need, and changing council services to better deal with the complex situations many face.</w:t>
            </w:r>
          </w:p>
        </w:tc>
      </w:tr>
      <w:tr w:rsidR="00C53D2C" w:rsidRPr="00BC6607" w14:paraId="2A921730"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3CAD0858"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Content>
                <w:r w:rsidR="00612CAC">
                  <w:rPr>
                    <w:rStyle w:val="Heading1Char"/>
                    <w:rFonts w:ascii="Calibri" w:hAnsi="Calibri" w:cs="Arial"/>
                    <w:iCs/>
                  </w:rPr>
                  <w:t>Children's Social Work &amp; Family Support</w:t>
                </w:r>
              </w:sdtContent>
            </w:sdt>
            <w:r w:rsidRPr="00BC6607">
              <w:rPr>
                <w:rFonts w:ascii="Calibri" w:hAnsi="Calibri"/>
              </w:rPr>
              <w:t xml:space="preserve"> Cluster</w:t>
            </w:r>
          </w:p>
        </w:tc>
      </w:tr>
      <w:tr w:rsidR="00C53D2C" w:rsidRPr="00BC6607" w14:paraId="56E7FA8E"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4190465B" w14:textId="5BDDAAC4" w:rsidR="00C53D2C" w:rsidRPr="00BC6607" w:rsidRDefault="00D977CB" w:rsidP="00D21011">
            <w:pPr>
              <w:spacing w:before="120" w:after="120"/>
              <w:rPr>
                <w:rStyle w:val="SubtleEmphasis"/>
                <w:i w:val="0"/>
                <w:iCs w:val="0"/>
                <w:color w:val="auto"/>
                <w:sz w:val="24"/>
              </w:rPr>
            </w:pPr>
            <w:r>
              <w:rPr>
                <w:rFonts w:eastAsia="Times New Roman"/>
                <w:b w:val="0"/>
                <w:color w:val="222A35"/>
              </w:rPr>
              <w:t>This cluster</w:t>
            </w:r>
            <w:r w:rsidR="00612CAC">
              <w:rPr>
                <w:rFonts w:eastAsia="Times New Roman"/>
                <w:b w:val="0"/>
                <w:color w:val="222A35"/>
              </w:rPr>
              <w:t xml:space="preserve"> is responsible for the delivery of frontline services related to children’s social work, within the Kinship, Adoption and Fostering Service.</w:t>
            </w:r>
          </w:p>
        </w:tc>
      </w:tr>
      <w:tr w:rsidR="00D21011" w:rsidRPr="00BC6607" w14:paraId="116E3C9D"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C841033" w14:textId="366168EC" w:rsidR="00D21011" w:rsidRPr="00BC6607" w:rsidRDefault="00D21011" w:rsidP="00200A5E">
            <w:pPr>
              <w:pStyle w:val="Heading1"/>
              <w:spacing w:before="240"/>
              <w:rPr>
                <w:rFonts w:ascii="Calibri" w:hAnsi="Calibri"/>
              </w:rPr>
            </w:pPr>
            <w:r w:rsidRPr="00BC6607">
              <w:rPr>
                <w:rFonts w:ascii="Calibri" w:hAnsi="Calibri"/>
              </w:rPr>
              <w:t xml:space="preserve">About the </w:t>
            </w:r>
            <w:r w:rsidR="00612CAC">
              <w:rPr>
                <w:rFonts w:ascii="Calibri" w:hAnsi="Calibri"/>
                <w:b/>
                <w:bCs w:val="0"/>
              </w:rPr>
              <w:t>Adoption</w:t>
            </w:r>
            <w:r w:rsidR="00A533CE">
              <w:rPr>
                <w:rFonts w:ascii="Calibri" w:hAnsi="Calibri"/>
              </w:rPr>
              <w:t xml:space="preserve"> / Service Area</w:t>
            </w:r>
          </w:p>
        </w:tc>
      </w:tr>
      <w:tr w:rsidR="00D21011" w:rsidRPr="00BC6607" w14:paraId="2C3D7298"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32D6010E" w14:textId="2530C72E" w:rsidR="00E95F55" w:rsidRDefault="00612CAC" w:rsidP="00612CAC">
            <w:pPr>
              <w:spacing w:before="120" w:after="120"/>
              <w:rPr>
                <w:rFonts w:eastAsia="Times New Roman"/>
                <w:color w:val="222A35"/>
              </w:rPr>
            </w:pPr>
            <w:r w:rsidRPr="00612CAC">
              <w:rPr>
                <w:rFonts w:eastAsia="Times New Roman"/>
                <w:b w:val="0"/>
                <w:color w:val="222A35"/>
              </w:rPr>
              <w:lastRenderedPageBreak/>
              <w:t>The</w:t>
            </w:r>
            <w:r w:rsidR="00FB4BF8">
              <w:rPr>
                <w:rFonts w:eastAsia="Times New Roman"/>
                <w:b w:val="0"/>
                <w:color w:val="222A35"/>
              </w:rPr>
              <w:t xml:space="preserve"> advertised post sits within the </w:t>
            </w:r>
            <w:r w:rsidRPr="00612CAC">
              <w:rPr>
                <w:rFonts w:eastAsia="Times New Roman"/>
                <w:b w:val="0"/>
                <w:color w:val="222A35"/>
              </w:rPr>
              <w:t xml:space="preserve">Adoption Team </w:t>
            </w:r>
            <w:r w:rsidR="00E95F55">
              <w:rPr>
                <w:rFonts w:eastAsia="Times New Roman"/>
                <w:b w:val="0"/>
                <w:color w:val="222A35"/>
              </w:rPr>
              <w:t>and</w:t>
            </w:r>
            <w:r w:rsidR="00FB4BF8">
              <w:rPr>
                <w:rFonts w:eastAsia="Times New Roman"/>
                <w:b w:val="0"/>
                <w:color w:val="222A35"/>
              </w:rPr>
              <w:t xml:space="preserve"> is</w:t>
            </w:r>
            <w:r w:rsidRPr="00612CAC">
              <w:rPr>
                <w:rFonts w:eastAsia="Times New Roman"/>
                <w:b w:val="0"/>
                <w:color w:val="222A35"/>
              </w:rPr>
              <w:t xml:space="preserve"> part of the wider Kinship, Adoption and Fostering Service</w:t>
            </w:r>
            <w:r w:rsidR="00FB4BF8">
              <w:rPr>
                <w:rFonts w:eastAsia="Times New Roman"/>
                <w:b w:val="0"/>
                <w:color w:val="222A35"/>
              </w:rPr>
              <w:t xml:space="preserve">, </w:t>
            </w:r>
            <w:r w:rsidRPr="00612CAC">
              <w:rPr>
                <w:rFonts w:eastAsia="Times New Roman"/>
                <w:b w:val="0"/>
                <w:color w:val="222A35"/>
              </w:rPr>
              <w:t xml:space="preserve">which works </w:t>
            </w:r>
            <w:r w:rsidR="00E95F55">
              <w:rPr>
                <w:rFonts w:eastAsia="Times New Roman"/>
                <w:b w:val="0"/>
                <w:color w:val="222A35"/>
              </w:rPr>
              <w:t xml:space="preserve">closely and </w:t>
            </w:r>
            <w:r w:rsidRPr="00612CAC">
              <w:rPr>
                <w:rFonts w:eastAsia="Times New Roman"/>
                <w:b w:val="0"/>
                <w:color w:val="222A35"/>
              </w:rPr>
              <w:t xml:space="preserve">collaboratively to ensure a high quality of service </w:t>
            </w:r>
            <w:r>
              <w:rPr>
                <w:rFonts w:eastAsia="Times New Roman"/>
                <w:b w:val="0"/>
                <w:color w:val="222A35"/>
              </w:rPr>
              <w:t xml:space="preserve">provision </w:t>
            </w:r>
            <w:r w:rsidRPr="00612CAC">
              <w:rPr>
                <w:rFonts w:eastAsia="Times New Roman"/>
                <w:b w:val="0"/>
                <w:color w:val="222A35"/>
              </w:rPr>
              <w:t xml:space="preserve">and the best outcomes for children. </w:t>
            </w:r>
            <w:r w:rsidR="00FB4BF8">
              <w:rPr>
                <w:rFonts w:eastAsia="Times New Roman"/>
                <w:b w:val="0"/>
                <w:color w:val="222A35"/>
              </w:rPr>
              <w:t xml:space="preserve">Whilst </w:t>
            </w:r>
            <w:r w:rsidR="00E95F55">
              <w:rPr>
                <w:rFonts w:eastAsia="Times New Roman"/>
                <w:b w:val="0"/>
                <w:color w:val="222A35"/>
              </w:rPr>
              <w:t xml:space="preserve">the position is </w:t>
            </w:r>
            <w:r w:rsidR="00FB4BF8">
              <w:rPr>
                <w:rFonts w:eastAsia="Times New Roman"/>
                <w:b w:val="0"/>
                <w:color w:val="222A35"/>
              </w:rPr>
              <w:t>predominantly adoption focused, staff within the team are required to be flexible to adapt to the demands placed on the service and for that reason</w:t>
            </w:r>
            <w:r w:rsidR="00E95F55">
              <w:rPr>
                <w:rFonts w:eastAsia="Times New Roman"/>
                <w:b w:val="0"/>
                <w:color w:val="222A35"/>
              </w:rPr>
              <w:t xml:space="preserve"> team members are supported to develop their understanding of the needs of the families engaged by each of the themes, alongside an understanding of the relevant legislation, policies, processes and practice, and values held within the service.. </w:t>
            </w:r>
          </w:p>
          <w:p w14:paraId="4D17FC78" w14:textId="0E885A19" w:rsidR="00D21011" w:rsidRPr="00BC6607" w:rsidRDefault="00E95F55" w:rsidP="00612CAC">
            <w:pPr>
              <w:spacing w:before="120" w:after="120"/>
              <w:rPr>
                <w:rStyle w:val="SubtleEmphasis"/>
                <w:i w:val="0"/>
                <w:iCs w:val="0"/>
                <w:color w:val="auto"/>
                <w:sz w:val="24"/>
              </w:rPr>
            </w:pPr>
            <w:r>
              <w:rPr>
                <w:rFonts w:eastAsia="Times New Roman"/>
                <w:b w:val="0"/>
                <w:color w:val="222A35"/>
              </w:rPr>
              <w:t xml:space="preserve">The </w:t>
            </w:r>
            <w:r w:rsidR="00612CAC" w:rsidRPr="00612CAC">
              <w:rPr>
                <w:rFonts w:eastAsia="Times New Roman"/>
                <w:b w:val="0"/>
                <w:color w:val="222A35"/>
              </w:rPr>
              <w:t>Adoption Team keeps children at the centre of thinking and doing, working together with other professionals within Aberdeen</w:t>
            </w:r>
            <w:r>
              <w:rPr>
                <w:rFonts w:eastAsia="Times New Roman"/>
                <w:b w:val="0"/>
                <w:color w:val="222A35"/>
              </w:rPr>
              <w:t>,</w:t>
            </w:r>
            <w:r w:rsidR="00612CAC" w:rsidRPr="00612CAC">
              <w:rPr>
                <w:rFonts w:eastAsia="Times New Roman"/>
                <w:b w:val="0"/>
                <w:color w:val="222A35"/>
              </w:rPr>
              <w:t xml:space="preserve"> from other </w:t>
            </w:r>
            <w:r w:rsidR="00612CAC">
              <w:rPr>
                <w:rFonts w:eastAsia="Times New Roman"/>
                <w:b w:val="0"/>
                <w:color w:val="222A35"/>
              </w:rPr>
              <w:t xml:space="preserve">local authorities and third sector </w:t>
            </w:r>
            <w:r w:rsidR="00612CAC" w:rsidRPr="00612CAC">
              <w:rPr>
                <w:rFonts w:eastAsia="Times New Roman"/>
                <w:b w:val="0"/>
                <w:color w:val="222A35"/>
              </w:rPr>
              <w:t xml:space="preserve">agencies to achieve permanence, stability and security for children unable to live within their birth family. The team </w:t>
            </w:r>
            <w:r w:rsidR="0032231C">
              <w:rPr>
                <w:rFonts w:eastAsia="Times New Roman"/>
                <w:b w:val="0"/>
                <w:color w:val="222A35"/>
              </w:rPr>
              <w:t>strives</w:t>
            </w:r>
            <w:r w:rsidR="00612CAC" w:rsidRPr="00612CAC">
              <w:rPr>
                <w:rFonts w:eastAsia="Times New Roman"/>
                <w:b w:val="0"/>
                <w:color w:val="222A35"/>
              </w:rPr>
              <w:t xml:space="preserve"> to ensure </w:t>
            </w:r>
            <w:r w:rsidR="0032231C">
              <w:rPr>
                <w:rFonts w:eastAsia="Times New Roman"/>
                <w:b w:val="0"/>
                <w:color w:val="222A35"/>
              </w:rPr>
              <w:t xml:space="preserve">these </w:t>
            </w:r>
            <w:r w:rsidR="00612CAC" w:rsidRPr="00612CAC">
              <w:rPr>
                <w:rFonts w:eastAsia="Times New Roman"/>
                <w:b w:val="0"/>
                <w:color w:val="222A35"/>
              </w:rPr>
              <w:t xml:space="preserve">children are </w:t>
            </w:r>
            <w:r w:rsidR="00612CAC">
              <w:rPr>
                <w:rFonts w:eastAsia="Times New Roman"/>
                <w:b w:val="0"/>
                <w:color w:val="222A35"/>
              </w:rPr>
              <w:t>helped</w:t>
            </w:r>
            <w:r w:rsidR="00612CAC" w:rsidRPr="00612CAC">
              <w:rPr>
                <w:rFonts w:eastAsia="Times New Roman"/>
                <w:b w:val="0"/>
                <w:color w:val="222A35"/>
              </w:rPr>
              <w:t xml:space="preserve"> </w:t>
            </w:r>
            <w:r w:rsidR="0032231C">
              <w:rPr>
                <w:rFonts w:eastAsia="Times New Roman"/>
                <w:b w:val="0"/>
                <w:color w:val="222A35"/>
              </w:rPr>
              <w:t xml:space="preserve">to </w:t>
            </w:r>
            <w:r w:rsidR="00612CAC" w:rsidRPr="00612CAC">
              <w:rPr>
                <w:rFonts w:eastAsia="Times New Roman"/>
                <w:b w:val="0"/>
                <w:color w:val="222A35"/>
              </w:rPr>
              <w:t>recover from any adversity they have experienced and for their rights and needs as adopted children to be promoted and met. In achieving this aim the team is dedicated to ensuring prospective adopters are fully equipped and prepared for what adopti</w:t>
            </w:r>
            <w:r w:rsidR="0032231C">
              <w:rPr>
                <w:rFonts w:eastAsia="Times New Roman"/>
                <w:b w:val="0"/>
                <w:color w:val="222A35"/>
              </w:rPr>
              <w:t>on</w:t>
            </w:r>
            <w:r w:rsidR="00612CAC" w:rsidRPr="00612CAC">
              <w:rPr>
                <w:rFonts w:eastAsia="Times New Roman"/>
                <w:b w:val="0"/>
                <w:color w:val="222A35"/>
              </w:rPr>
              <w:t xml:space="preserve"> will mean for them, but moreover for the child moving to their care. The process of equipping adopters involves undertaking detailed assessments, providing comprehensive training on areas such as child development, trauma, attachment and loss, formal approval by a Panel, and providing adopters with ongoing learning and support.</w:t>
            </w:r>
            <w:r w:rsidR="0032231C">
              <w:rPr>
                <w:rFonts w:eastAsia="Times New Roman"/>
                <w:b w:val="0"/>
                <w:color w:val="222A35"/>
              </w:rPr>
              <w:t xml:space="preserve"> The team also supports indirect and direct contact between adopted children and their birth families, as well as supporting those who seek support post adoption, to access their information or trace birth family members.</w:t>
            </w:r>
          </w:p>
        </w:tc>
      </w:tr>
    </w:tbl>
    <w:p w14:paraId="4C61F361" w14:textId="77777777" w:rsidR="00C53D2C" w:rsidRPr="00BC6607" w:rsidRDefault="00C53D2C" w:rsidP="00C53D2C">
      <w:pPr>
        <w:rPr>
          <w:rFonts w:ascii="Calibri" w:hAnsi="Calibri" w:cs="Tahoma"/>
          <w:bCs/>
          <w:color w:val="002C50"/>
          <w:spacing w:val="-16"/>
          <w:sz w:val="20"/>
          <w:szCs w:val="20"/>
        </w:rPr>
      </w:pPr>
      <w:r w:rsidRPr="00BC6607">
        <w:rPr>
          <w:rFonts w:ascii="Calibri" w:hAnsi="Calibri" w:cs="Tahoma"/>
          <w:color w:val="002C50"/>
          <w:spacing w:val="-16"/>
          <w:sz w:val="20"/>
          <w:szCs w:val="20"/>
        </w:rPr>
        <w:br w:type="page"/>
      </w: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200A5E">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200A5E">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000"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2729"/>
            </w:tblGrid>
            <w:tr w:rsidR="006B2CB6" w14:paraId="0F901BE8" w14:textId="77777777" w:rsidTr="0056509D">
              <w:trPr>
                <w:cantSplit/>
              </w:trPr>
              <w:tc>
                <w:tcPr>
                  <w:tcW w:w="1271" w:type="dxa"/>
                  <w:shd w:val="clear" w:color="auto" w:fill="DBE5F1" w:themeFill="accent1" w:themeFillTint="33"/>
                </w:tcPr>
                <w:p w14:paraId="11A88658"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14:paraId="09369F76" w14:textId="3BFCBA20" w:rsidR="006B2CB6" w:rsidRPr="0056509D" w:rsidRDefault="0032231C" w:rsidP="00200A5E">
                  <w:pPr>
                    <w:ind w:right="-102"/>
                    <w:rPr>
                      <w:rFonts w:ascii="Calibri" w:hAnsi="Calibri" w:cs="Calibri"/>
                      <w:spacing w:val="-16"/>
                      <w:sz w:val="24"/>
                      <w:szCs w:val="24"/>
                    </w:rPr>
                  </w:pPr>
                  <w:r>
                    <w:rPr>
                      <w:rFonts w:ascii="Calibri" w:hAnsi="Calibri" w:cs="Tahoma"/>
                      <w:spacing w:val="-2"/>
                      <w:sz w:val="24"/>
                      <w:szCs w:val="24"/>
                    </w:rPr>
                    <w:t>Social Worker</w:t>
                  </w:r>
                </w:p>
              </w:tc>
            </w:tr>
            <w:tr w:rsidR="006B2CB6" w14:paraId="09233CC6" w14:textId="77777777" w:rsidTr="0056509D">
              <w:trPr>
                <w:cantSplit/>
              </w:trPr>
              <w:tc>
                <w:tcPr>
                  <w:tcW w:w="1271" w:type="dxa"/>
                  <w:shd w:val="clear" w:color="auto" w:fill="DBE5F1" w:themeFill="accent1" w:themeFillTint="33"/>
                </w:tcPr>
                <w:p w14:paraId="268B42F0"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14:paraId="4793B8BE" w14:textId="3D3A3016" w:rsidR="006B2CB6" w:rsidRPr="0056509D" w:rsidRDefault="0032231C" w:rsidP="00200A5E">
                  <w:pPr>
                    <w:ind w:right="-102"/>
                    <w:rPr>
                      <w:rFonts w:ascii="Calibri" w:hAnsi="Calibri" w:cs="Calibri"/>
                      <w:spacing w:val="-16"/>
                      <w:sz w:val="24"/>
                      <w:szCs w:val="24"/>
                    </w:rPr>
                  </w:pPr>
                  <w:r>
                    <w:rPr>
                      <w:rFonts w:ascii="Calibri" w:hAnsi="Calibri" w:cs="Calibri"/>
                      <w:spacing w:val="-16"/>
                      <w:sz w:val="24"/>
                      <w:szCs w:val="24"/>
                    </w:rPr>
                    <w:t>G13</w:t>
                  </w:r>
                </w:p>
              </w:tc>
            </w:tr>
            <w:tr w:rsidR="00C22354" w14:paraId="308CA24D" w14:textId="77777777" w:rsidTr="0056509D">
              <w:trPr>
                <w:cantSplit/>
              </w:trPr>
              <w:tc>
                <w:tcPr>
                  <w:tcW w:w="1271" w:type="dxa"/>
                  <w:shd w:val="clear" w:color="auto" w:fill="DBE5F1" w:themeFill="accent1" w:themeFillTint="33"/>
                </w:tcPr>
                <w:p w14:paraId="34D42F07" w14:textId="6A898A36" w:rsidR="00C22354" w:rsidRPr="00B6425C" w:rsidRDefault="00C22354" w:rsidP="00200A5E">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2729" w:type="dxa"/>
                    </w:tcPr>
                    <w:p w14:paraId="4B1CF26A" w14:textId="2F70E97D" w:rsidR="00C22354" w:rsidRDefault="0032231C" w:rsidP="00200A5E">
                      <w:pPr>
                        <w:ind w:right="-102"/>
                        <w:rPr>
                          <w:rFonts w:ascii="Calibri" w:hAnsi="Calibri" w:cs="Tahoma"/>
                          <w:spacing w:val="-2"/>
                          <w:sz w:val="24"/>
                          <w:szCs w:val="24"/>
                        </w:rPr>
                      </w:pPr>
                      <w:r>
                        <w:rPr>
                          <w:rFonts w:ascii="Calibri" w:hAnsi="Calibri" w:cs="Tahoma"/>
                          <w:spacing w:val="-2"/>
                          <w:sz w:val="24"/>
                          <w:szCs w:val="24"/>
                        </w:rPr>
                        <w:t>Frontline Operational Services</w:t>
                      </w:r>
                    </w:p>
                  </w:tc>
                </w:sdtContent>
              </w:sdt>
            </w:tr>
            <w:tr w:rsidR="006B2CB6" w14:paraId="6E924950" w14:textId="77777777" w:rsidTr="0056509D">
              <w:trPr>
                <w:cantSplit/>
              </w:trPr>
              <w:tc>
                <w:tcPr>
                  <w:tcW w:w="1271" w:type="dxa"/>
                  <w:shd w:val="clear" w:color="auto" w:fill="DBE5F1" w:themeFill="accent1" w:themeFillTint="33"/>
                </w:tcPr>
                <w:p w14:paraId="27DF330D"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200A5E">
                  <w:pPr>
                    <w:rPr>
                      <w:rFonts w:ascii="Gadugi" w:hAnsi="Gadugi" w:cs="Calibri"/>
                      <w:color w:val="365F91" w:themeColor="accent1" w:themeShade="BF"/>
                      <w:spacing w:val="-16"/>
                      <w:sz w:val="24"/>
                      <w:szCs w:val="24"/>
                    </w:rPr>
                  </w:pPr>
                </w:p>
              </w:tc>
              <w:tc>
                <w:tcPr>
                  <w:tcW w:w="2729" w:type="dxa"/>
                </w:tcPr>
                <w:p w14:paraId="41BF9A61" w14:textId="5C5F453C" w:rsidR="006B2CB6" w:rsidRPr="0056509D" w:rsidRDefault="0032231C" w:rsidP="00200A5E">
                  <w:pPr>
                    <w:ind w:right="-102"/>
                    <w:rPr>
                      <w:rFonts w:ascii="Calibri" w:hAnsi="Calibri" w:cs="Calibri"/>
                      <w:spacing w:val="-16"/>
                      <w:sz w:val="24"/>
                      <w:szCs w:val="24"/>
                    </w:rPr>
                  </w:pPr>
                  <w:r>
                    <w:rPr>
                      <w:rFonts w:ascii="Calibri" w:hAnsi="Calibri" w:cs="Tahoma"/>
                      <w:spacing w:val="-2"/>
                      <w:sz w:val="24"/>
                      <w:szCs w:val="24"/>
                    </w:rPr>
                    <w:t>Quarry Centre</w:t>
                  </w:r>
                </w:p>
              </w:tc>
            </w:tr>
          </w:tbl>
          <w:p w14:paraId="7D13663D" w14:textId="77777777" w:rsidR="006B2CB6" w:rsidRPr="0056509D" w:rsidRDefault="006B2CB6" w:rsidP="00200A5E">
            <w:pPr>
              <w:rPr>
                <w:rFonts w:ascii="Calibri" w:hAnsi="Calibri" w:cs="Tahoma"/>
                <w:color w:val="002C50"/>
                <w:spacing w:val="-16"/>
                <w:sz w:val="10"/>
                <w:szCs w:val="10"/>
              </w:rPr>
            </w:pPr>
          </w:p>
          <w:p w14:paraId="302C04EE" w14:textId="5C6A05D3" w:rsidR="006B2CB6" w:rsidRDefault="0032231C" w:rsidP="0032231C">
            <w:pPr>
              <w:rPr>
                <w:rFonts w:ascii="Calibri" w:hAnsi="Calibri" w:cs="Tahoma"/>
                <w:color w:val="002C50"/>
                <w:spacing w:val="-16"/>
                <w:sz w:val="24"/>
                <w:szCs w:val="24"/>
              </w:rPr>
            </w:pPr>
            <w:r w:rsidRPr="0032231C">
              <w:rPr>
                <w:b/>
                <w:bCs/>
                <w:sz w:val="24"/>
              </w:rPr>
              <w:t>The successful applicant must have statutory social work experience, good communication skills, (verbal and written)and be committed to their own learning and development.</w:t>
            </w:r>
          </w:p>
          <w:p w14:paraId="23C5FA2D" w14:textId="77777777" w:rsidR="006B2CB6" w:rsidRPr="00EF3878" w:rsidRDefault="006B2CB6" w:rsidP="00200A5E">
            <w:pPr>
              <w:rPr>
                <w:rFonts w:ascii="Calibri" w:hAnsi="Calibri" w:cs="Tahoma"/>
                <w:color w:val="002C50"/>
                <w:spacing w:val="-16"/>
                <w:sz w:val="24"/>
                <w:szCs w:val="24"/>
              </w:rPr>
            </w:pPr>
          </w:p>
        </w:tc>
      </w:tr>
    </w:tbl>
    <w:tbl>
      <w:tblPr>
        <w:tblStyle w:val="GridTable6Colorful-Accent1"/>
        <w:tblpPr w:leftFromText="180" w:rightFromText="180" w:vertAnchor="text"/>
        <w:tblW w:w="10456" w:type="dxa"/>
        <w:tblLook w:val="0480" w:firstRow="0" w:lastRow="0" w:firstColumn="1" w:lastColumn="0" w:noHBand="0" w:noVBand="1"/>
      </w:tblPr>
      <w:tblGrid>
        <w:gridCol w:w="3545"/>
        <w:gridCol w:w="6911"/>
      </w:tblGrid>
      <w:tr w:rsidR="006B2CB6" w:rsidRPr="00BC6607" w14:paraId="48F21253" w14:textId="77777777" w:rsidTr="00200A5E">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rsidP="00200A5E">
            <w:pPr>
              <w:spacing w:before="120"/>
              <w:ind w:left="34"/>
              <w:rPr>
                <w:rStyle w:val="Paragraph"/>
                <w:rFonts w:ascii="Calibri" w:hAnsi="Calibri"/>
              </w:rPr>
            </w:pPr>
            <w:r w:rsidRPr="00BC6607">
              <w:rPr>
                <w:noProof/>
              </w:rPr>
              <w:drawing>
                <wp:inline distT="0" distB="0" distL="0" distR="0" wp14:anchorId="4026FF0E" wp14:editId="0452612C">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200A5E">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200A5E">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6B2CB6">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206" w:type="dxa"/>
          </w:tcPr>
          <w:p w14:paraId="6B873C08" w14:textId="77777777" w:rsidR="006B2CB6" w:rsidRPr="00BC6607" w:rsidRDefault="006B2CB6" w:rsidP="00200A5E">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7250" w:type="dxa"/>
          </w:tcPr>
          <w:p w14:paraId="3E16E08A" w14:textId="77777777" w:rsidR="006B2CB6" w:rsidRPr="00BC6607" w:rsidRDefault="006B2CB6" w:rsidP="00200A5E">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6B2CB6" w:rsidRPr="00BC6607" w14:paraId="6EA5E63A" w14:textId="77777777" w:rsidTr="006B2CB6">
        <w:trPr>
          <w:trHeight w:val="1228"/>
        </w:trPr>
        <w:tc>
          <w:tcPr>
            <w:cnfStyle w:val="001000000000" w:firstRow="0" w:lastRow="0" w:firstColumn="1" w:lastColumn="0" w:oddVBand="0" w:evenVBand="0" w:oddHBand="0" w:evenHBand="0" w:firstRowFirstColumn="0" w:firstRowLastColumn="0" w:lastRowFirstColumn="0" w:lastRowLastColumn="0"/>
            <w:tcW w:w="3206" w:type="dxa"/>
          </w:tcPr>
          <w:p w14:paraId="31E8A257" w14:textId="1C97F08A" w:rsidR="006B2CB6" w:rsidRPr="0032231C" w:rsidRDefault="0032231C" w:rsidP="0032231C">
            <w:pPr>
              <w:rPr>
                <w:bCs w:val="0"/>
                <w:color w:val="auto"/>
                <w:sz w:val="20"/>
                <w:szCs w:val="20"/>
              </w:rPr>
            </w:pPr>
            <w:r w:rsidRPr="0032231C">
              <w:rPr>
                <w:bCs w:val="0"/>
                <w:color w:val="auto"/>
                <w:sz w:val="20"/>
                <w:szCs w:val="20"/>
              </w:rPr>
              <w:t>Deliver a statutory Social Work Service for vulnerable children &amp; families.</w:t>
            </w:r>
          </w:p>
        </w:tc>
        <w:tc>
          <w:tcPr>
            <w:tcW w:w="7250" w:type="dxa"/>
          </w:tcPr>
          <w:p w14:paraId="6F3BB738" w14:textId="768C6D0B" w:rsidR="0032231C" w:rsidRPr="0032231C" w:rsidRDefault="0032231C" w:rsidP="0032231C">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2231C">
              <w:rPr>
                <w:rFonts w:cstheme="minorHAnsi"/>
                <w:bCs w:val="0"/>
                <w:color w:val="auto"/>
              </w:rPr>
              <w:t xml:space="preserve">Demonstrate high quality social work practice that is person-centred, reflects the values within </w:t>
            </w:r>
            <w:r>
              <w:rPr>
                <w:rFonts w:cstheme="minorHAnsi"/>
                <w:bCs w:val="0"/>
                <w:color w:val="auto"/>
              </w:rPr>
              <w:t>‘</w:t>
            </w:r>
            <w:r w:rsidRPr="0032231C">
              <w:rPr>
                <w:rFonts w:cstheme="minorHAnsi"/>
                <w:bCs w:val="0"/>
                <w:color w:val="auto"/>
              </w:rPr>
              <w:t>The Promise</w:t>
            </w:r>
            <w:r>
              <w:rPr>
                <w:rFonts w:cstheme="minorHAnsi"/>
                <w:bCs w:val="0"/>
                <w:color w:val="auto"/>
              </w:rPr>
              <w:t>’</w:t>
            </w:r>
            <w:r w:rsidRPr="0032231C">
              <w:rPr>
                <w:rFonts w:cstheme="minorHAnsi"/>
                <w:bCs w:val="0"/>
                <w:color w:val="auto"/>
              </w:rPr>
              <w:t xml:space="preserve"> and keeps children at the centre of planning and doing.</w:t>
            </w:r>
          </w:p>
          <w:p w14:paraId="60F0C64B" w14:textId="77777777" w:rsidR="0032231C" w:rsidRPr="0032231C" w:rsidRDefault="0032231C" w:rsidP="0032231C">
            <w:pPr>
              <w:cnfStyle w:val="000000000000" w:firstRow="0" w:lastRow="0" w:firstColumn="0" w:lastColumn="0" w:oddVBand="0" w:evenVBand="0" w:oddHBand="0" w:evenHBand="0" w:firstRowFirstColumn="0" w:firstRowLastColumn="0" w:lastRowFirstColumn="0" w:lastRowLastColumn="0"/>
              <w:rPr>
                <w:rFonts w:cstheme="minorHAnsi"/>
                <w:color w:val="auto"/>
              </w:rPr>
            </w:pPr>
          </w:p>
          <w:p w14:paraId="0FF41B44" w14:textId="77777777" w:rsidR="0032231C" w:rsidRPr="0032231C" w:rsidRDefault="0032231C" w:rsidP="0032231C">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2231C">
              <w:rPr>
                <w:rFonts w:cstheme="minorHAnsi"/>
                <w:bCs w:val="0"/>
                <w:color w:val="auto"/>
              </w:rPr>
              <w:t>Work collaboratively to achieve permanence plan for children, as directed by the Team Manager and in line with the principles of GIRFEC and The Promise.</w:t>
            </w:r>
          </w:p>
          <w:p w14:paraId="22C6C863" w14:textId="77777777" w:rsidR="0032231C" w:rsidRPr="0032231C" w:rsidRDefault="0032231C" w:rsidP="0032231C">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3F0238C9" w14:textId="77777777" w:rsidR="0032231C" w:rsidRPr="0032231C" w:rsidRDefault="0032231C" w:rsidP="0032231C">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2231C">
              <w:rPr>
                <w:rFonts w:cstheme="minorHAnsi"/>
                <w:bCs w:val="0"/>
                <w:color w:val="auto"/>
              </w:rPr>
              <w:t>Assess and support the needs of prospective adoptive and approved adoptive families ensuring to work within the legislative framework, and Council’s processes, policies and procedures.</w:t>
            </w:r>
          </w:p>
          <w:p w14:paraId="5349410C" w14:textId="77777777" w:rsidR="0032231C" w:rsidRPr="0032231C" w:rsidRDefault="0032231C" w:rsidP="0032231C">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2231C">
              <w:rPr>
                <w:rFonts w:cstheme="minorHAnsi"/>
                <w:bCs w:val="0"/>
                <w:color w:val="auto"/>
              </w:rPr>
              <w:t xml:space="preserve">  </w:t>
            </w:r>
          </w:p>
          <w:p w14:paraId="3C5154E2" w14:textId="77777777" w:rsidR="0032231C" w:rsidRPr="0032231C" w:rsidRDefault="0032231C" w:rsidP="0032231C">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2231C">
              <w:rPr>
                <w:rFonts w:cstheme="minorHAnsi"/>
                <w:bCs w:val="0"/>
                <w:color w:val="auto"/>
              </w:rPr>
              <w:t xml:space="preserve">Ensure accurate recording and reporting in line with the Council’s processes, policies and procedures. </w:t>
            </w:r>
          </w:p>
          <w:p w14:paraId="1633EA36"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60ACE777"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6438B5DE"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r w:rsidR="006B2CB6" w:rsidRPr="00BC6607" w14:paraId="15B840A4" w14:textId="77777777" w:rsidTr="006B2CB6">
        <w:trPr>
          <w:cnfStyle w:val="000000100000" w:firstRow="0" w:lastRow="0" w:firstColumn="0" w:lastColumn="0" w:oddVBand="0" w:evenVBand="0" w:oddHBand="1"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3206" w:type="dxa"/>
            <w:shd w:val="clear" w:color="auto" w:fill="auto"/>
          </w:tcPr>
          <w:p w14:paraId="6D7E4471" w14:textId="486E5958" w:rsidR="006B2CB6" w:rsidRPr="00461401" w:rsidRDefault="0032231C" w:rsidP="0032231C">
            <w:pPr>
              <w:rPr>
                <w:bCs w:val="0"/>
                <w:color w:val="auto"/>
              </w:rPr>
            </w:pPr>
            <w:r w:rsidRPr="0032231C">
              <w:rPr>
                <w:bCs w:val="0"/>
                <w:color w:val="auto"/>
              </w:rPr>
              <w:t>Co-produce assessments and reports that will inform how to best ensure the safety of vulnerable children &amp; promote their development.</w:t>
            </w:r>
          </w:p>
        </w:tc>
        <w:tc>
          <w:tcPr>
            <w:tcW w:w="7250" w:type="dxa"/>
            <w:shd w:val="clear" w:color="auto" w:fill="auto"/>
          </w:tcPr>
          <w:p w14:paraId="7F281FC7" w14:textId="77777777" w:rsidR="0032231C" w:rsidRPr="0032231C" w:rsidRDefault="0032231C" w:rsidP="0032231C">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r w:rsidRPr="0032231C">
              <w:rPr>
                <w:rFonts w:cstheme="minorHAnsi"/>
                <w:bCs w:val="0"/>
                <w:color w:val="auto"/>
              </w:rPr>
              <w:t xml:space="preserve">Undertake assessments, contribute to planning, </w:t>
            </w:r>
            <w:proofErr w:type="gramStart"/>
            <w:r w:rsidRPr="0032231C">
              <w:rPr>
                <w:rFonts w:cstheme="minorHAnsi"/>
                <w:bCs w:val="0"/>
                <w:color w:val="auto"/>
              </w:rPr>
              <w:t>write</w:t>
            </w:r>
            <w:proofErr w:type="gramEnd"/>
            <w:r w:rsidRPr="0032231C">
              <w:rPr>
                <w:rFonts w:cstheme="minorHAnsi"/>
                <w:bCs w:val="0"/>
                <w:color w:val="auto"/>
              </w:rPr>
              <w:t xml:space="preserve"> formal reports to a high standard.</w:t>
            </w:r>
          </w:p>
          <w:p w14:paraId="41580E01" w14:textId="77777777" w:rsidR="0032231C" w:rsidRPr="0032231C" w:rsidRDefault="0032231C" w:rsidP="0032231C">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6A1E07D0" w14:textId="77777777" w:rsidR="0032231C" w:rsidRPr="0032231C" w:rsidRDefault="0032231C" w:rsidP="0032231C">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r w:rsidRPr="0032231C">
              <w:rPr>
                <w:rFonts w:cstheme="minorHAnsi"/>
                <w:bCs w:val="0"/>
                <w:color w:val="auto"/>
              </w:rPr>
              <w:t xml:space="preserve">To be able to assess, analyse, and evaluate information to provide an holistic assessment of a child’s/prospective parent’s needs, using a range of assessment tools and approaches. </w:t>
            </w:r>
          </w:p>
          <w:p w14:paraId="402449A2"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4B2997FA"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r w:rsidR="006B2CB6" w:rsidRPr="00BC6607" w14:paraId="762A0BCF" w14:textId="77777777" w:rsidTr="006B2CB6">
        <w:trPr>
          <w:trHeight w:val="838"/>
        </w:trPr>
        <w:tc>
          <w:tcPr>
            <w:cnfStyle w:val="001000000000" w:firstRow="0" w:lastRow="0" w:firstColumn="1" w:lastColumn="0" w:oddVBand="0" w:evenVBand="0" w:oddHBand="0" w:evenHBand="0" w:firstRowFirstColumn="0" w:firstRowLastColumn="0" w:lastRowFirstColumn="0" w:lastRowLastColumn="0"/>
            <w:tcW w:w="3206" w:type="dxa"/>
          </w:tcPr>
          <w:p w14:paraId="58949FDB" w14:textId="71E70D7B" w:rsidR="006B2CB6" w:rsidRPr="00461401" w:rsidRDefault="0032231C" w:rsidP="006B2CB6">
            <w:pPr>
              <w:rPr>
                <w:bCs w:val="0"/>
                <w:color w:val="auto"/>
              </w:rPr>
            </w:pPr>
            <w:r>
              <w:rPr>
                <w:bCs w:val="0"/>
                <w:color w:val="auto"/>
              </w:rPr>
              <w:t>Effective planning.</w:t>
            </w:r>
          </w:p>
        </w:tc>
        <w:tc>
          <w:tcPr>
            <w:tcW w:w="7250" w:type="dxa"/>
          </w:tcPr>
          <w:p w14:paraId="4C299691" w14:textId="77777777" w:rsidR="0032231C" w:rsidRPr="0032231C" w:rsidRDefault="0032231C" w:rsidP="0032231C">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r w:rsidRPr="0032231C">
              <w:rPr>
                <w:rFonts w:cstheme="minorHAnsi"/>
                <w:bCs w:val="0"/>
                <w:color w:val="auto"/>
              </w:rPr>
              <w:t>Work closely with other members of the Children and Families Service and wider agencies around the child and family, to ensure the best outcomes.</w:t>
            </w:r>
          </w:p>
          <w:p w14:paraId="72822881" w14:textId="77777777" w:rsidR="0032231C" w:rsidRPr="0032231C" w:rsidRDefault="0032231C" w:rsidP="0032231C">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56CC81FD"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7EA3AA43"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67C7C6FF"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r w:rsidR="006B2CB6" w:rsidRPr="00BC6607" w14:paraId="78CFEFB9" w14:textId="77777777" w:rsidTr="006B2CB6">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206" w:type="dxa"/>
            <w:shd w:val="clear" w:color="auto" w:fill="auto"/>
          </w:tcPr>
          <w:p w14:paraId="461408F9" w14:textId="7AA99526" w:rsidR="006B2CB6" w:rsidRPr="00461401" w:rsidRDefault="0032231C" w:rsidP="006B2CB6">
            <w:pPr>
              <w:rPr>
                <w:bCs w:val="0"/>
                <w:color w:val="auto"/>
                <w:lang w:eastAsia="en-GB"/>
              </w:rPr>
            </w:pPr>
            <w:r>
              <w:rPr>
                <w:bCs w:val="0"/>
                <w:color w:val="auto"/>
                <w:lang w:eastAsia="en-GB"/>
              </w:rPr>
              <w:lastRenderedPageBreak/>
              <w:t>Ongoing commitment to CPD to maintain and increase knowledge and skills</w:t>
            </w:r>
            <w:r w:rsidRPr="00461401">
              <w:rPr>
                <w:bCs w:val="0"/>
                <w:color w:val="auto"/>
              </w:rPr>
              <w:t xml:space="preserve"> </w:t>
            </w:r>
          </w:p>
        </w:tc>
        <w:tc>
          <w:tcPr>
            <w:tcW w:w="7250" w:type="dxa"/>
            <w:shd w:val="clear" w:color="auto" w:fill="auto"/>
          </w:tcPr>
          <w:p w14:paraId="2FD97A8A" w14:textId="77777777" w:rsidR="0032231C" w:rsidRDefault="0032231C" w:rsidP="0032231C">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645D3D">
              <w:rPr>
                <w:rFonts w:cstheme="minorHAnsi"/>
                <w:color w:val="auto"/>
              </w:rPr>
              <w:t xml:space="preserve">Have knowledge and understanding of  a range of </w:t>
            </w:r>
            <w:r>
              <w:rPr>
                <w:rFonts w:cstheme="minorHAnsi"/>
                <w:color w:val="auto"/>
              </w:rPr>
              <w:t>therapeutic approaches</w:t>
            </w:r>
            <w:r w:rsidRPr="00645D3D">
              <w:rPr>
                <w:rFonts w:cstheme="minorHAnsi"/>
                <w:color w:val="auto"/>
              </w:rPr>
              <w:t xml:space="preserve"> and methodologies</w:t>
            </w:r>
            <w:r>
              <w:rPr>
                <w:rFonts w:cstheme="minorHAnsi"/>
                <w:color w:val="auto"/>
              </w:rPr>
              <w:t xml:space="preserve"> in relation to child development, trauma and loss. </w:t>
            </w:r>
          </w:p>
          <w:p w14:paraId="453EBA34" w14:textId="77777777" w:rsidR="0032231C" w:rsidRDefault="0032231C" w:rsidP="0032231C">
            <w:pPr>
              <w:cnfStyle w:val="000000100000" w:firstRow="0" w:lastRow="0" w:firstColumn="0" w:lastColumn="0" w:oddVBand="0" w:evenVBand="0" w:oddHBand="1" w:evenHBand="0" w:firstRowFirstColumn="0" w:firstRowLastColumn="0" w:lastRowFirstColumn="0" w:lastRowLastColumn="0"/>
              <w:rPr>
                <w:rFonts w:cstheme="minorHAnsi"/>
                <w:color w:val="auto"/>
              </w:rPr>
            </w:pPr>
          </w:p>
          <w:p w14:paraId="127A2DF7" w14:textId="77777777" w:rsidR="0032231C" w:rsidRPr="00645D3D" w:rsidRDefault="0032231C" w:rsidP="0032231C">
            <w:pPr>
              <w:cnfStyle w:val="000000100000" w:firstRow="0" w:lastRow="0" w:firstColumn="0" w:lastColumn="0" w:oddVBand="0" w:evenVBand="0" w:oddHBand="1" w:evenHBand="0" w:firstRowFirstColumn="0" w:firstRowLastColumn="0" w:lastRowFirstColumn="0" w:lastRowLastColumn="0"/>
              <w:rPr>
                <w:rFonts w:cstheme="minorHAnsi"/>
                <w:color w:val="auto"/>
              </w:rPr>
            </w:pPr>
            <w:r>
              <w:rPr>
                <w:rFonts w:cstheme="minorHAnsi"/>
                <w:color w:val="auto"/>
              </w:rPr>
              <w:t>Be committed to promoting own learning and development to ensure the needs of those seeking a service are met.</w:t>
            </w:r>
          </w:p>
          <w:p w14:paraId="6124A94B"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567F9DA7"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r w:rsidR="006B2CB6" w:rsidRPr="00BC6607" w14:paraId="1D88C699" w14:textId="77777777" w:rsidTr="006B2CB6">
        <w:trPr>
          <w:trHeight w:val="991"/>
        </w:trPr>
        <w:tc>
          <w:tcPr>
            <w:cnfStyle w:val="001000000000" w:firstRow="0" w:lastRow="0" w:firstColumn="1" w:lastColumn="0" w:oddVBand="0" w:evenVBand="0" w:oddHBand="0" w:evenHBand="0" w:firstRowFirstColumn="0" w:firstRowLastColumn="0" w:lastRowFirstColumn="0" w:lastRowLastColumn="0"/>
            <w:tcW w:w="3206" w:type="dxa"/>
          </w:tcPr>
          <w:p w14:paraId="5C2C872A" w14:textId="09F170C4" w:rsidR="006B2CB6" w:rsidRPr="00461401" w:rsidRDefault="0032231C" w:rsidP="006B2CB6">
            <w:pPr>
              <w:rPr>
                <w:bCs w:val="0"/>
                <w:color w:val="auto"/>
                <w:lang w:eastAsia="en-GB"/>
              </w:rPr>
            </w:pPr>
            <w:r>
              <w:rPr>
                <w:bCs w:val="0"/>
                <w:color w:val="auto"/>
                <w:lang w:eastAsia="en-GB"/>
              </w:rPr>
              <w:t xml:space="preserve">Demonstrate a commitment to inter-disciplinary working </w:t>
            </w:r>
          </w:p>
        </w:tc>
        <w:tc>
          <w:tcPr>
            <w:tcW w:w="7250" w:type="dxa"/>
          </w:tcPr>
          <w:p w14:paraId="79959E40" w14:textId="77777777" w:rsidR="0032231C" w:rsidRPr="00645D3D" w:rsidRDefault="0032231C" w:rsidP="0032231C">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645D3D">
              <w:rPr>
                <w:rFonts w:cstheme="minorHAnsi"/>
                <w:color w:val="auto"/>
              </w:rPr>
              <w:t xml:space="preserve">Work </w:t>
            </w:r>
            <w:r>
              <w:rPr>
                <w:rFonts w:cstheme="minorHAnsi"/>
                <w:color w:val="auto"/>
              </w:rPr>
              <w:t xml:space="preserve">to enhance the quality of service provided and contribute to wider service development initiatives. </w:t>
            </w:r>
          </w:p>
          <w:p w14:paraId="40913BD7"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1EB17D5A"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1A229BCC"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3CBF9A21"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rful-Accent1"/>
        <w:tblW w:w="10490" w:type="dxa"/>
        <w:tblLook w:val="0680" w:firstRow="0" w:lastRow="0" w:firstColumn="1" w:lastColumn="0" w:noHBand="1" w:noVBand="1"/>
      </w:tblPr>
      <w:tblGrid>
        <w:gridCol w:w="1985"/>
        <w:gridCol w:w="8505"/>
      </w:tblGrid>
      <w:tr w:rsidR="00C53D2C" w:rsidRPr="00BC6607" w14:paraId="25C33877"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2339E5">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486F7950" w14:textId="77777777" w:rsidTr="002339E5">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C53D2C" w:rsidRPr="00BC6607" w:rsidRDefault="00124B73" w:rsidP="002339E5">
            <w:pPr>
              <w:pStyle w:val="NoSpacing"/>
              <w:rPr>
                <w:lang w:val="en-GB" w:eastAsia="en-GB"/>
              </w:rPr>
            </w:pPr>
            <w:r>
              <w:rPr>
                <w:b w:val="0"/>
                <w:lang w:val="en-GB" w:eastAsia="en-GB"/>
              </w:rPr>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 xml:space="preserve">Memberships </w:t>
            </w:r>
            <w:proofErr w:type="gramStart"/>
            <w:r w:rsidR="00C53D2C" w:rsidRPr="00BC6607">
              <w:rPr>
                <w:b w:val="0"/>
                <w:lang w:val="en-GB" w:eastAsia="en-GB"/>
              </w:rPr>
              <w:t>etc.</w:t>
            </w:r>
            <w:proofErr w:type="gramEnd"/>
            <w:r w:rsidR="007D2ADA">
              <w:rPr>
                <w:b w:val="0"/>
                <w:lang w:val="en-GB" w:eastAsia="en-GB"/>
              </w:rPr>
              <w:t xml:space="preserve"> required</w:t>
            </w:r>
          </w:p>
          <w:p w14:paraId="24E633CD" w14:textId="77777777" w:rsidR="00C53D2C" w:rsidRPr="00BC6607" w:rsidRDefault="00C53D2C" w:rsidP="002339E5">
            <w:pPr>
              <w:pStyle w:val="NoSpacing"/>
              <w:rPr>
                <w:lang w:val="en-GB" w:eastAsia="en-GB"/>
              </w:rPr>
            </w:pPr>
          </w:p>
          <w:p w14:paraId="2E5E0D2D" w14:textId="77777777" w:rsidR="00C53D2C" w:rsidRPr="00BC6607" w:rsidRDefault="00C53D2C" w:rsidP="002339E5">
            <w:pPr>
              <w:pStyle w:val="NoSpacing"/>
              <w:rPr>
                <w:b w:val="0"/>
                <w:sz w:val="8"/>
                <w:szCs w:val="8"/>
                <w:lang w:val="en-GB" w:eastAsia="en-GB"/>
              </w:rPr>
            </w:pPr>
          </w:p>
        </w:tc>
        <w:tc>
          <w:tcPr>
            <w:tcW w:w="8505" w:type="dxa"/>
          </w:tcPr>
          <w:p w14:paraId="6823AAB8" w14:textId="77777777" w:rsidR="0032231C" w:rsidRPr="002D05E5" w:rsidRDefault="0032231C" w:rsidP="0032231C">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2D05E5">
              <w:rPr>
                <w:rFonts w:cstheme="minorHAnsi"/>
                <w:color w:val="auto"/>
              </w:rPr>
              <w:t xml:space="preserve">BA Social Work qualification or equivalent DipSW, CQSW </w:t>
            </w:r>
          </w:p>
          <w:p w14:paraId="3B594A2F" w14:textId="77777777" w:rsidR="0032231C" w:rsidRPr="002D05E5" w:rsidRDefault="0032231C" w:rsidP="0032231C">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2D05E5">
              <w:rPr>
                <w:rFonts w:cstheme="minorHAnsi"/>
                <w:color w:val="auto"/>
              </w:rPr>
              <w:t>SSSC Registration</w:t>
            </w:r>
          </w:p>
          <w:p w14:paraId="6B7FB1C8" w14:textId="77777777" w:rsidR="0032231C" w:rsidRPr="002D05E5" w:rsidRDefault="0032231C" w:rsidP="0032231C">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2D05E5">
              <w:rPr>
                <w:rFonts w:cstheme="minorHAnsi"/>
                <w:color w:val="auto"/>
              </w:rPr>
              <w:t xml:space="preserve">PVG </w:t>
            </w:r>
          </w:p>
          <w:p w14:paraId="692C38AF" w14:textId="20D85D13" w:rsidR="00C53D2C" w:rsidRPr="00461401" w:rsidRDefault="0032231C" w:rsidP="0032231C">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A</w:t>
            </w:r>
            <w:r w:rsidR="00EC2822" w:rsidRPr="00461401">
              <w:rPr>
                <w:rFonts w:cstheme="minorHAnsi"/>
                <w:color w:val="auto"/>
              </w:rPr>
              <w:t xml:space="preserve"> ‘</w:t>
            </w:r>
            <w:r w:rsidR="002E7009">
              <w:rPr>
                <w:rFonts w:cstheme="minorHAnsi"/>
                <w:color w:val="auto"/>
              </w:rPr>
              <w:t>Full c</w:t>
            </w:r>
            <w:r w:rsidR="00EC2822" w:rsidRPr="00461401">
              <w:rPr>
                <w:rFonts w:cstheme="minorHAnsi"/>
                <w:color w:val="auto"/>
              </w:rPr>
              <w:t xml:space="preserve">urrent UK Driving Licence’ is </w:t>
            </w:r>
            <w:r>
              <w:rPr>
                <w:rFonts w:cstheme="minorHAnsi"/>
                <w:color w:val="auto"/>
              </w:rPr>
              <w:t>desirable.</w:t>
            </w:r>
          </w:p>
          <w:p w14:paraId="60877A66" w14:textId="77777777" w:rsidR="00EB40A2" w:rsidRPr="00461401" w:rsidRDefault="00EB40A2" w:rsidP="00763CDB">
            <w:p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p>
        </w:tc>
      </w:tr>
      <w:tr w:rsidR="00C53D2C" w:rsidRPr="00BC6607" w14:paraId="0E9AC47E" w14:textId="77777777" w:rsidTr="00B67AA6">
        <w:trPr>
          <w:trHeight w:val="219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53D2C" w:rsidRPr="002713E8" w:rsidRDefault="007D2ADA" w:rsidP="002339E5">
            <w:pPr>
              <w:pStyle w:val="NoSpacing"/>
              <w:rPr>
                <w:b w:val="0"/>
                <w:lang w:val="en-GB" w:eastAsia="en-GB"/>
              </w:rPr>
            </w:pPr>
            <w:r w:rsidRPr="002713E8">
              <w:rPr>
                <w:b w:val="0"/>
                <w:lang w:val="en-GB" w:eastAsia="en-GB"/>
              </w:rPr>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779B8869" w14:textId="77777777" w:rsidR="003C7614" w:rsidRPr="00345960" w:rsidRDefault="003C7614" w:rsidP="003C7614">
            <w:pPr>
              <w:pStyle w:val="NoSpacing"/>
              <w:numPr>
                <w:ilvl w:val="0"/>
                <w:numId w:val="14"/>
              </w:numPr>
              <w:ind w:left="307"/>
              <w:cnfStyle w:val="000000000000" w:firstRow="0" w:lastRow="0" w:firstColumn="0" w:lastColumn="0" w:oddVBand="0" w:evenVBand="0" w:oddHBand="0" w:evenHBand="0" w:firstRowFirstColumn="0" w:firstRowLastColumn="0" w:lastRowFirstColumn="0" w:lastRowLastColumn="0"/>
              <w:rPr>
                <w:color w:val="auto"/>
              </w:rPr>
            </w:pPr>
            <w:r w:rsidRPr="00345960">
              <w:rPr>
                <w:color w:val="auto"/>
              </w:rPr>
              <w:t xml:space="preserve">The ability to assess and balance risk and protective factors within a child protection framework. </w:t>
            </w:r>
          </w:p>
          <w:p w14:paraId="24CD2985" w14:textId="77777777" w:rsidR="003C7614" w:rsidRPr="00345960" w:rsidRDefault="003C7614" w:rsidP="003C7614">
            <w:pPr>
              <w:pStyle w:val="NoSpacing"/>
              <w:numPr>
                <w:ilvl w:val="0"/>
                <w:numId w:val="14"/>
              </w:numPr>
              <w:ind w:left="307"/>
              <w:cnfStyle w:val="000000000000" w:firstRow="0" w:lastRow="0" w:firstColumn="0" w:lastColumn="0" w:oddVBand="0" w:evenVBand="0" w:oddHBand="0" w:evenHBand="0" w:firstRowFirstColumn="0" w:firstRowLastColumn="0" w:lastRowFirstColumn="0" w:lastRowLastColumn="0"/>
              <w:rPr>
                <w:color w:val="auto"/>
              </w:rPr>
            </w:pPr>
            <w:r w:rsidRPr="00345960">
              <w:rPr>
                <w:color w:val="auto"/>
              </w:rPr>
              <w:t>The ability to assess needs, formulate</w:t>
            </w:r>
            <w:r>
              <w:rPr>
                <w:color w:val="auto"/>
              </w:rPr>
              <w:t>, analyse complex and sensitive information to inform planning for children, decision making,</w:t>
            </w:r>
            <w:r w:rsidRPr="00345960">
              <w:rPr>
                <w:color w:val="auto"/>
              </w:rPr>
              <w:t xml:space="preserve"> and implement</w:t>
            </w:r>
            <w:r>
              <w:rPr>
                <w:color w:val="auto"/>
              </w:rPr>
              <w:t>ation of</w:t>
            </w:r>
            <w:r w:rsidRPr="00345960">
              <w:rPr>
                <w:color w:val="auto"/>
              </w:rPr>
              <w:t xml:space="preserve"> effective social work interventions.</w:t>
            </w:r>
          </w:p>
          <w:p w14:paraId="6DBE9314" w14:textId="77777777" w:rsidR="003C7614" w:rsidRPr="00345960" w:rsidRDefault="003C7614" w:rsidP="003C7614">
            <w:pPr>
              <w:pStyle w:val="NoSpacing"/>
              <w:numPr>
                <w:ilvl w:val="0"/>
                <w:numId w:val="14"/>
              </w:numPr>
              <w:ind w:left="307"/>
              <w:cnfStyle w:val="000000000000" w:firstRow="0" w:lastRow="0" w:firstColumn="0" w:lastColumn="0" w:oddVBand="0" w:evenVBand="0" w:oddHBand="0" w:evenHBand="0" w:firstRowFirstColumn="0" w:firstRowLastColumn="0" w:lastRowFirstColumn="0" w:lastRowLastColumn="0"/>
              <w:rPr>
                <w:color w:val="auto"/>
              </w:rPr>
            </w:pPr>
            <w:r w:rsidRPr="00345960">
              <w:rPr>
                <w:color w:val="auto"/>
              </w:rPr>
              <w:t>The ability to prioritise tasks, manage own workload and be accountable for quality case work with children and families to achieve positive outcomes.</w:t>
            </w:r>
          </w:p>
          <w:p w14:paraId="431D5635" w14:textId="77777777" w:rsidR="003C7614" w:rsidRPr="00345960" w:rsidRDefault="003C7614" w:rsidP="003C7614">
            <w:pPr>
              <w:pStyle w:val="NoSpacing"/>
              <w:numPr>
                <w:ilvl w:val="0"/>
                <w:numId w:val="14"/>
              </w:numPr>
              <w:ind w:left="307"/>
              <w:cnfStyle w:val="000000000000" w:firstRow="0" w:lastRow="0" w:firstColumn="0" w:lastColumn="0" w:oddVBand="0" w:evenVBand="0" w:oddHBand="0" w:evenHBand="0" w:firstRowFirstColumn="0" w:firstRowLastColumn="0" w:lastRowFirstColumn="0" w:lastRowLastColumn="0"/>
              <w:rPr>
                <w:color w:val="auto"/>
              </w:rPr>
            </w:pPr>
            <w:r w:rsidRPr="00345960">
              <w:rPr>
                <w:color w:val="auto"/>
              </w:rPr>
              <w:t>The ability to communicate effectively both verbally and in writing and build rapport with a range of individuals including children and families and other professionals.</w:t>
            </w:r>
          </w:p>
          <w:p w14:paraId="5781177A" w14:textId="33603042" w:rsidR="003C7614" w:rsidRPr="00345960" w:rsidRDefault="003C7614" w:rsidP="003C7614">
            <w:pPr>
              <w:pStyle w:val="NoSpacing"/>
              <w:numPr>
                <w:ilvl w:val="0"/>
                <w:numId w:val="14"/>
              </w:numPr>
              <w:ind w:left="307"/>
              <w:cnfStyle w:val="000000000000" w:firstRow="0" w:lastRow="0" w:firstColumn="0" w:lastColumn="0" w:oddVBand="0" w:evenVBand="0" w:oddHBand="0" w:evenHBand="0" w:firstRowFirstColumn="0" w:firstRowLastColumn="0" w:lastRowFirstColumn="0" w:lastRowLastColumn="0"/>
              <w:rPr>
                <w:color w:val="auto"/>
              </w:rPr>
            </w:pPr>
            <w:r w:rsidRPr="00345960">
              <w:rPr>
                <w:color w:val="auto"/>
              </w:rPr>
              <w:t xml:space="preserve">The ability to negotiate effectively to reach a resolution and successfully </w:t>
            </w:r>
            <w:r w:rsidR="001021BB" w:rsidRPr="00345960">
              <w:rPr>
                <w:color w:val="auto"/>
              </w:rPr>
              <w:t>implement</w:t>
            </w:r>
            <w:r w:rsidRPr="00345960">
              <w:rPr>
                <w:color w:val="auto"/>
              </w:rPr>
              <w:t xml:space="preserve"> change.</w:t>
            </w:r>
          </w:p>
          <w:p w14:paraId="0E6E9690" w14:textId="77777777" w:rsidR="003C7614" w:rsidRPr="00345960" w:rsidRDefault="003C7614" w:rsidP="003C7614">
            <w:pPr>
              <w:pStyle w:val="NoSpacing"/>
              <w:numPr>
                <w:ilvl w:val="0"/>
                <w:numId w:val="14"/>
              </w:numPr>
              <w:ind w:left="307"/>
              <w:cnfStyle w:val="000000000000" w:firstRow="0" w:lastRow="0" w:firstColumn="0" w:lastColumn="0" w:oddVBand="0" w:evenVBand="0" w:oddHBand="0" w:evenHBand="0" w:firstRowFirstColumn="0" w:firstRowLastColumn="0" w:lastRowFirstColumn="0" w:lastRowLastColumn="0"/>
              <w:rPr>
                <w:color w:val="auto"/>
              </w:rPr>
            </w:pPr>
            <w:r w:rsidRPr="00345960">
              <w:rPr>
                <w:color w:val="auto"/>
              </w:rPr>
              <w:t xml:space="preserve">The ability to deal with complex issues in a sensitive and appropriate manner. </w:t>
            </w:r>
          </w:p>
          <w:p w14:paraId="4392D3BA" w14:textId="77777777" w:rsidR="003C7614" w:rsidRPr="00345960" w:rsidRDefault="003C7614" w:rsidP="003C7614">
            <w:pPr>
              <w:pStyle w:val="NoSpacing"/>
              <w:numPr>
                <w:ilvl w:val="0"/>
                <w:numId w:val="14"/>
              </w:numPr>
              <w:ind w:left="307"/>
              <w:cnfStyle w:val="000000000000" w:firstRow="0" w:lastRow="0" w:firstColumn="0" w:lastColumn="0" w:oddVBand="0" w:evenVBand="0" w:oddHBand="0" w:evenHBand="0" w:firstRowFirstColumn="0" w:firstRowLastColumn="0" w:lastRowFirstColumn="0" w:lastRowLastColumn="0"/>
              <w:rPr>
                <w:color w:val="auto"/>
              </w:rPr>
            </w:pPr>
            <w:r w:rsidRPr="00345960">
              <w:rPr>
                <w:color w:val="auto"/>
              </w:rPr>
              <w:t xml:space="preserve">The ability to use information management systems to maintain accurate management information and high-quality data. </w:t>
            </w:r>
          </w:p>
          <w:p w14:paraId="72D14FFF" w14:textId="77777777" w:rsidR="003C7614" w:rsidRPr="00345960" w:rsidRDefault="003C7614" w:rsidP="003C7614">
            <w:pPr>
              <w:pStyle w:val="NoSpacing"/>
              <w:numPr>
                <w:ilvl w:val="0"/>
                <w:numId w:val="14"/>
              </w:numPr>
              <w:ind w:left="307"/>
              <w:cnfStyle w:val="000000000000" w:firstRow="0" w:lastRow="0" w:firstColumn="0" w:lastColumn="0" w:oddVBand="0" w:evenVBand="0" w:oddHBand="0" w:evenHBand="0" w:firstRowFirstColumn="0" w:firstRowLastColumn="0" w:lastRowFirstColumn="0" w:lastRowLastColumn="0"/>
              <w:rPr>
                <w:color w:val="auto"/>
              </w:rPr>
            </w:pPr>
            <w:r w:rsidRPr="00345960">
              <w:rPr>
                <w:color w:val="auto"/>
              </w:rPr>
              <w:t xml:space="preserve">The ability to </w:t>
            </w:r>
            <w:r>
              <w:rPr>
                <w:color w:val="auto"/>
              </w:rPr>
              <w:t xml:space="preserve">write to a high quality and </w:t>
            </w:r>
            <w:r w:rsidRPr="00345960">
              <w:rPr>
                <w:color w:val="auto"/>
              </w:rPr>
              <w:t>present concise reports about complex information</w:t>
            </w:r>
            <w:r>
              <w:rPr>
                <w:color w:val="auto"/>
              </w:rPr>
              <w:t xml:space="preserve"> </w:t>
            </w:r>
            <w:r w:rsidRPr="00345960">
              <w:rPr>
                <w:color w:val="auto"/>
              </w:rPr>
              <w:t>as required to internal, external audiences including presenting in Court.</w:t>
            </w:r>
          </w:p>
          <w:p w14:paraId="62F6EA23" w14:textId="77777777" w:rsidR="003C7614" w:rsidRPr="00345960" w:rsidRDefault="003C7614" w:rsidP="003C7614">
            <w:pPr>
              <w:pStyle w:val="NoSpacing"/>
              <w:numPr>
                <w:ilvl w:val="0"/>
                <w:numId w:val="14"/>
              </w:numPr>
              <w:ind w:left="307"/>
              <w:cnfStyle w:val="000000000000" w:firstRow="0" w:lastRow="0" w:firstColumn="0" w:lastColumn="0" w:oddVBand="0" w:evenVBand="0" w:oddHBand="0" w:evenHBand="0" w:firstRowFirstColumn="0" w:firstRowLastColumn="0" w:lastRowFirstColumn="0" w:lastRowLastColumn="0"/>
              <w:rPr>
                <w:color w:val="auto"/>
              </w:rPr>
            </w:pPr>
            <w:r w:rsidRPr="00345960">
              <w:rPr>
                <w:color w:val="auto"/>
              </w:rPr>
              <w:t xml:space="preserve">Ability to use research findings and statutory guidance to inform social work practice. </w:t>
            </w:r>
          </w:p>
          <w:p w14:paraId="298C836D" w14:textId="77777777" w:rsidR="002713E8" w:rsidRPr="00461401" w:rsidRDefault="002713E8" w:rsidP="003C7614">
            <w:pPr>
              <w:pStyle w:val="NoSpacing"/>
              <w:ind w:left="-53"/>
              <w:cnfStyle w:val="000000000000" w:firstRow="0" w:lastRow="0" w:firstColumn="0" w:lastColumn="0" w:oddVBand="0" w:evenVBand="0" w:oddHBand="0" w:evenHBand="0" w:firstRowFirstColumn="0" w:firstRowLastColumn="0" w:lastRowFirstColumn="0" w:lastRowLastColumn="0"/>
              <w:rPr>
                <w:color w:val="auto"/>
              </w:rPr>
            </w:pPr>
          </w:p>
        </w:tc>
      </w:tr>
      <w:tr w:rsidR="00C53D2C"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C53D2C" w:rsidRPr="00BC6607" w:rsidRDefault="007D2ADA" w:rsidP="002339E5">
            <w:pPr>
              <w:pStyle w:val="NoSpacing"/>
              <w:rPr>
                <w:lang w:val="en-GB" w:eastAsia="en-GB"/>
              </w:rPr>
            </w:pPr>
            <w:r>
              <w:rPr>
                <w:b w:val="0"/>
                <w:lang w:val="en-GB" w:eastAsia="en-GB"/>
              </w:rPr>
              <w:t>As a minimum, d</w:t>
            </w:r>
            <w:r w:rsidR="00C53D2C" w:rsidRPr="00BC6607">
              <w:rPr>
                <w:b w:val="0"/>
                <w:lang w:val="en-GB" w:eastAsia="en-GB"/>
              </w:rPr>
              <w:t xml:space="preserve">emonstrate </w:t>
            </w:r>
            <w:r>
              <w:rPr>
                <w:b w:val="0"/>
                <w:lang w:val="en-GB" w:eastAsia="en-GB"/>
              </w:rPr>
              <w:t xml:space="preserve">an </w:t>
            </w:r>
            <w:r w:rsidR="00C53D2C" w:rsidRPr="00BC6607">
              <w:rPr>
                <w:b w:val="0"/>
                <w:lang w:val="en-GB" w:eastAsia="en-GB"/>
              </w:rPr>
              <w:t>understanding of</w:t>
            </w:r>
          </w:p>
          <w:p w14:paraId="1C4449A8" w14:textId="77777777" w:rsidR="00C53D2C" w:rsidRPr="00BC6607" w:rsidRDefault="00C53D2C" w:rsidP="002339E5">
            <w:pPr>
              <w:pStyle w:val="NoSpacing"/>
              <w:rPr>
                <w:b w:val="0"/>
                <w:lang w:val="en-GB" w:eastAsia="en-GB"/>
              </w:rPr>
            </w:pPr>
          </w:p>
        </w:tc>
        <w:tc>
          <w:tcPr>
            <w:tcW w:w="8505" w:type="dxa"/>
          </w:tcPr>
          <w:p w14:paraId="4522DF01" w14:textId="77777777" w:rsidR="00957CB1" w:rsidRPr="009A7481" w:rsidRDefault="00957CB1" w:rsidP="00957CB1">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9A7481">
              <w:rPr>
                <w:rFonts w:cstheme="minorHAnsi"/>
                <w:bCs/>
                <w:color w:val="auto"/>
                <w:lang w:eastAsia="en-GB"/>
              </w:rPr>
              <w:t>Legal frameworks and the Local Authority’s statutory responsibilities relevant to the service area.</w:t>
            </w:r>
          </w:p>
          <w:p w14:paraId="65D1FE68" w14:textId="77777777" w:rsidR="00957CB1" w:rsidRPr="009A7481" w:rsidRDefault="00957CB1" w:rsidP="00957CB1">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9A7481">
              <w:rPr>
                <w:rFonts w:cstheme="minorHAnsi"/>
                <w:bCs/>
                <w:color w:val="auto"/>
                <w:lang w:eastAsia="en-GB"/>
              </w:rPr>
              <w:t>National and local practice, policy, procedure and legislation relevant to the post</w:t>
            </w:r>
          </w:p>
          <w:p w14:paraId="4419BBD7" w14:textId="77777777" w:rsidR="00957CB1" w:rsidRPr="009A7481" w:rsidRDefault="00957CB1" w:rsidP="00957CB1">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9A7481">
              <w:rPr>
                <w:rFonts w:cstheme="minorHAnsi"/>
                <w:bCs/>
                <w:color w:val="auto"/>
                <w:lang w:eastAsia="en-GB"/>
              </w:rPr>
              <w:t>Childcare legislation, statutory guidance and Child Protection Procedures</w:t>
            </w:r>
            <w:r>
              <w:rPr>
                <w:rFonts w:cstheme="minorHAnsi"/>
                <w:bCs/>
                <w:color w:val="auto"/>
                <w:lang w:eastAsia="en-GB"/>
              </w:rPr>
              <w:t>.</w:t>
            </w:r>
            <w:r w:rsidRPr="009A7481">
              <w:rPr>
                <w:rFonts w:cstheme="minorHAnsi"/>
                <w:bCs/>
                <w:color w:val="auto"/>
                <w:lang w:eastAsia="en-GB"/>
              </w:rPr>
              <w:t xml:space="preserve"> </w:t>
            </w:r>
          </w:p>
          <w:p w14:paraId="2A47FBB3" w14:textId="77777777" w:rsidR="00957CB1" w:rsidRPr="009A7481" w:rsidRDefault="00957CB1" w:rsidP="00957CB1">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9A7481">
              <w:rPr>
                <w:rFonts w:cstheme="minorHAnsi"/>
                <w:bCs/>
                <w:color w:val="auto"/>
                <w:lang w:eastAsia="en-GB"/>
              </w:rPr>
              <w:t>Statutory frameworks and guidance for children’s social work</w:t>
            </w:r>
            <w:r>
              <w:rPr>
                <w:rFonts w:cstheme="minorHAnsi"/>
                <w:bCs/>
                <w:color w:val="auto"/>
                <w:lang w:eastAsia="en-GB"/>
              </w:rPr>
              <w:t>.</w:t>
            </w:r>
          </w:p>
          <w:p w14:paraId="268FDEA4" w14:textId="77777777" w:rsidR="00957CB1" w:rsidRPr="00345960" w:rsidRDefault="00957CB1" w:rsidP="00957CB1">
            <w:pPr>
              <w:pStyle w:val="NoSpacing"/>
              <w:numPr>
                <w:ilvl w:val="0"/>
                <w:numId w:val="5"/>
              </w:numPr>
              <w:cnfStyle w:val="000000000000" w:firstRow="0" w:lastRow="0" w:firstColumn="0" w:lastColumn="0" w:oddVBand="0" w:evenVBand="0" w:oddHBand="0" w:evenHBand="0" w:firstRowFirstColumn="0" w:firstRowLastColumn="0" w:lastRowFirstColumn="0" w:lastRowLastColumn="0"/>
              <w:rPr>
                <w:color w:val="auto"/>
                <w:lang w:eastAsia="en-GB"/>
              </w:rPr>
            </w:pPr>
            <w:r w:rsidRPr="00345960">
              <w:rPr>
                <w:color w:val="auto"/>
                <w:lang w:eastAsia="en-GB"/>
              </w:rPr>
              <w:t xml:space="preserve">Child development, parenting capacity, environmental factors and risk and protective factors. </w:t>
            </w:r>
          </w:p>
          <w:p w14:paraId="785D0088" w14:textId="77777777" w:rsidR="00957CB1" w:rsidRPr="00345960" w:rsidRDefault="00957CB1" w:rsidP="00957CB1">
            <w:pPr>
              <w:pStyle w:val="NoSpacing"/>
              <w:numPr>
                <w:ilvl w:val="0"/>
                <w:numId w:val="5"/>
              </w:numPr>
              <w:cnfStyle w:val="000000000000" w:firstRow="0" w:lastRow="0" w:firstColumn="0" w:lastColumn="0" w:oddVBand="0" w:evenVBand="0" w:oddHBand="0" w:evenHBand="0" w:firstRowFirstColumn="0" w:firstRowLastColumn="0" w:lastRowFirstColumn="0" w:lastRowLastColumn="0"/>
              <w:rPr>
                <w:color w:val="auto"/>
                <w:lang w:eastAsia="en-GB"/>
              </w:rPr>
            </w:pPr>
            <w:r w:rsidRPr="00345960">
              <w:rPr>
                <w:color w:val="auto"/>
                <w:lang w:eastAsia="en-GB"/>
              </w:rPr>
              <w:t>The roles and responsibilities of key agencies including their statutory responsibilities.</w:t>
            </w:r>
          </w:p>
          <w:p w14:paraId="22EA6223" w14:textId="77777777" w:rsidR="00957CB1" w:rsidRPr="00345960" w:rsidRDefault="00957CB1" w:rsidP="00957CB1">
            <w:pPr>
              <w:pStyle w:val="NoSpacing"/>
              <w:numPr>
                <w:ilvl w:val="0"/>
                <w:numId w:val="5"/>
              </w:numPr>
              <w:cnfStyle w:val="000000000000" w:firstRow="0" w:lastRow="0" w:firstColumn="0" w:lastColumn="0" w:oddVBand="0" w:evenVBand="0" w:oddHBand="0" w:evenHBand="0" w:firstRowFirstColumn="0" w:firstRowLastColumn="0" w:lastRowFirstColumn="0" w:lastRowLastColumn="0"/>
              <w:rPr>
                <w:color w:val="auto"/>
                <w:lang w:eastAsia="en-GB"/>
              </w:rPr>
            </w:pPr>
            <w:r w:rsidRPr="00345960">
              <w:rPr>
                <w:color w:val="auto"/>
                <w:lang w:eastAsia="en-GB"/>
              </w:rPr>
              <w:t>A range of systemic interventions and methodologies and commitment to use systemic approaches.</w:t>
            </w:r>
          </w:p>
          <w:p w14:paraId="14C38E97" w14:textId="77777777" w:rsidR="00957CB1" w:rsidRPr="00345960" w:rsidRDefault="00957CB1" w:rsidP="00957CB1">
            <w:pPr>
              <w:pStyle w:val="NoSpacing"/>
              <w:numPr>
                <w:ilvl w:val="0"/>
                <w:numId w:val="5"/>
              </w:numPr>
              <w:cnfStyle w:val="000000000000" w:firstRow="0" w:lastRow="0" w:firstColumn="0" w:lastColumn="0" w:oddVBand="0" w:evenVBand="0" w:oddHBand="0" w:evenHBand="0" w:firstRowFirstColumn="0" w:firstRowLastColumn="0" w:lastRowFirstColumn="0" w:lastRowLastColumn="0"/>
              <w:rPr>
                <w:color w:val="auto"/>
                <w:lang w:eastAsia="en-GB"/>
              </w:rPr>
            </w:pPr>
            <w:r w:rsidRPr="00345960">
              <w:rPr>
                <w:color w:val="auto"/>
                <w:lang w:eastAsia="en-GB"/>
              </w:rPr>
              <w:lastRenderedPageBreak/>
              <w:t xml:space="preserve">Social work with families whilst minimising the impact of conflict. </w:t>
            </w:r>
          </w:p>
          <w:p w14:paraId="02CA7685" w14:textId="2D420156" w:rsidR="00C53D2C" w:rsidRPr="00461401" w:rsidRDefault="00957CB1" w:rsidP="00957CB1">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345960">
              <w:rPr>
                <w:color w:val="auto"/>
                <w:lang w:eastAsia="en-GB"/>
              </w:rPr>
              <w:t>Issues relating to equal opportunities and communities from different racial, economic, social and cultural backgrounds</w:t>
            </w:r>
            <w:r>
              <w:rPr>
                <w:color w:val="auto"/>
                <w:lang w:eastAsia="en-GB"/>
              </w:rPr>
              <w:t>.</w:t>
            </w:r>
          </w:p>
        </w:tc>
      </w:tr>
      <w:tr w:rsidR="007D2ADA"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7D2ADA" w:rsidRDefault="007D2ADA" w:rsidP="007D2ADA">
            <w:pPr>
              <w:pStyle w:val="NoSpacing"/>
              <w:rPr>
                <w:b w:val="0"/>
                <w:lang w:val="en-GB" w:eastAsia="en-GB"/>
              </w:rPr>
            </w:pPr>
            <w:r w:rsidRPr="00BC6607">
              <w:rPr>
                <w:b w:val="0"/>
                <w:lang w:val="en-GB" w:eastAsia="en-GB"/>
              </w:rPr>
              <w:lastRenderedPageBreak/>
              <w:t>Demonstrate commitment to</w:t>
            </w:r>
          </w:p>
        </w:tc>
        <w:tc>
          <w:tcPr>
            <w:tcW w:w="8505" w:type="dxa"/>
          </w:tcPr>
          <w:p w14:paraId="757AC971" w14:textId="0D5FC967" w:rsidR="003C7614" w:rsidRPr="008166D6" w:rsidRDefault="003C7614" w:rsidP="003C761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8166D6">
              <w:rPr>
                <w:rFonts w:cstheme="minorHAnsi"/>
                <w:bCs/>
                <w:color w:val="auto"/>
                <w:lang w:eastAsia="en-GB"/>
              </w:rPr>
              <w:t xml:space="preserve">Training in relevant </w:t>
            </w:r>
            <w:r>
              <w:rPr>
                <w:rFonts w:cstheme="minorHAnsi"/>
                <w:bCs/>
                <w:color w:val="auto"/>
                <w:lang w:eastAsia="en-GB"/>
              </w:rPr>
              <w:t xml:space="preserve">looked after children and adoption </w:t>
            </w:r>
            <w:r w:rsidRPr="008166D6">
              <w:rPr>
                <w:rFonts w:cstheme="minorHAnsi"/>
                <w:bCs/>
                <w:color w:val="auto"/>
                <w:lang w:eastAsia="en-GB"/>
              </w:rPr>
              <w:t>legislation to meet the requirements of the post</w:t>
            </w:r>
            <w:r>
              <w:rPr>
                <w:rFonts w:cstheme="minorHAnsi"/>
                <w:bCs/>
                <w:color w:val="auto"/>
                <w:lang w:eastAsia="en-GB"/>
              </w:rPr>
              <w:t>.</w:t>
            </w:r>
          </w:p>
          <w:p w14:paraId="028EE99E" w14:textId="2BD24394" w:rsidR="003C7614" w:rsidRDefault="003C7614" w:rsidP="003C761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8166D6">
              <w:rPr>
                <w:rFonts w:cstheme="minorHAnsi"/>
                <w:bCs/>
                <w:color w:val="auto"/>
                <w:lang w:eastAsia="en-GB"/>
              </w:rPr>
              <w:t>D365</w:t>
            </w:r>
            <w:r>
              <w:rPr>
                <w:rFonts w:cstheme="minorHAnsi"/>
                <w:bCs/>
                <w:color w:val="auto"/>
                <w:lang w:eastAsia="en-GB"/>
              </w:rPr>
              <w:t xml:space="preserve"> electronic case recording.</w:t>
            </w:r>
          </w:p>
          <w:p w14:paraId="3FA505BA" w14:textId="77777777" w:rsidR="003C7614" w:rsidRPr="008166D6" w:rsidRDefault="003C7614" w:rsidP="003C761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Pr>
                <w:rFonts w:cstheme="minorHAnsi"/>
                <w:bCs/>
                <w:color w:val="auto"/>
                <w:lang w:eastAsia="en-GB"/>
              </w:rPr>
              <w:t>Training in Therapeutic approaches.</w:t>
            </w:r>
          </w:p>
          <w:p w14:paraId="38D9744F" w14:textId="6F94A476" w:rsidR="003C7614" w:rsidRPr="008166D6" w:rsidRDefault="003C7614" w:rsidP="003C761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
                <w:bCs/>
                <w:color w:val="auto"/>
                <w:lang w:eastAsia="en-GB"/>
              </w:rPr>
            </w:pPr>
            <w:r w:rsidRPr="008166D6">
              <w:rPr>
                <w:rFonts w:cstheme="minorHAnsi"/>
                <w:bCs/>
                <w:color w:val="auto"/>
                <w:lang w:eastAsia="en-GB"/>
              </w:rPr>
              <w:t xml:space="preserve">Online interactive learning, </w:t>
            </w:r>
            <w:r w:rsidR="001021BB" w:rsidRPr="008166D6">
              <w:rPr>
                <w:rFonts w:cstheme="minorHAnsi"/>
                <w:bCs/>
                <w:color w:val="auto"/>
                <w:lang w:eastAsia="en-GB"/>
              </w:rPr>
              <w:t>including</w:t>
            </w:r>
            <w:r w:rsidRPr="008166D6">
              <w:rPr>
                <w:rFonts w:cstheme="minorHAnsi"/>
                <w:bCs/>
                <w:color w:val="auto"/>
                <w:lang w:eastAsia="en-GB"/>
              </w:rPr>
              <w:t xml:space="preserve"> For Your Eyes Only (ICT security), </w:t>
            </w:r>
            <w:r>
              <w:rPr>
                <w:rFonts w:cstheme="minorHAnsi"/>
                <w:bCs/>
                <w:color w:val="auto"/>
                <w:lang w:eastAsia="en-GB"/>
              </w:rPr>
              <w:t xml:space="preserve">GDPR, </w:t>
            </w:r>
            <w:r w:rsidRPr="008166D6">
              <w:rPr>
                <w:rFonts w:cstheme="minorHAnsi"/>
                <w:bCs/>
                <w:color w:val="auto"/>
                <w:lang w:eastAsia="en-GB"/>
              </w:rPr>
              <w:t>Protecting Children, Adult Protection, Data Protection</w:t>
            </w:r>
            <w:r>
              <w:rPr>
                <w:rFonts w:cstheme="minorHAnsi"/>
                <w:bCs/>
                <w:color w:val="auto"/>
                <w:lang w:eastAsia="en-GB"/>
              </w:rPr>
              <w:t>.</w:t>
            </w:r>
          </w:p>
          <w:p w14:paraId="094FCCF9" w14:textId="77777777" w:rsidR="003C7614" w:rsidRPr="008166D6" w:rsidRDefault="003C7614" w:rsidP="003C761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
                <w:bCs/>
                <w:color w:val="auto"/>
                <w:lang w:eastAsia="en-GB"/>
              </w:rPr>
            </w:pPr>
            <w:r>
              <w:rPr>
                <w:rFonts w:cstheme="minorHAnsi"/>
                <w:bCs/>
                <w:color w:val="auto"/>
                <w:lang w:eastAsia="en-GB"/>
              </w:rPr>
              <w:t>All t</w:t>
            </w:r>
            <w:r w:rsidRPr="008166D6">
              <w:rPr>
                <w:rFonts w:cstheme="minorHAnsi"/>
                <w:bCs/>
                <w:color w:val="auto"/>
                <w:lang w:eastAsia="en-GB"/>
              </w:rPr>
              <w:t>raining that is appropriate to the role</w:t>
            </w:r>
            <w:r>
              <w:rPr>
                <w:rFonts w:cstheme="minorHAnsi"/>
                <w:bCs/>
                <w:color w:val="auto"/>
                <w:lang w:eastAsia="en-GB"/>
              </w:rPr>
              <w:t xml:space="preserve"> and</w:t>
            </w:r>
            <w:r w:rsidRPr="008166D6">
              <w:rPr>
                <w:rFonts w:cstheme="minorHAnsi"/>
                <w:bCs/>
                <w:color w:val="auto"/>
                <w:lang w:eastAsia="en-GB"/>
              </w:rPr>
              <w:t xml:space="preserve"> CPD</w:t>
            </w:r>
            <w:r>
              <w:rPr>
                <w:rFonts w:cstheme="minorHAnsi"/>
                <w:bCs/>
                <w:color w:val="auto"/>
                <w:lang w:eastAsia="en-GB"/>
              </w:rPr>
              <w:t>.</w:t>
            </w:r>
          </w:p>
          <w:p w14:paraId="323FFC2C" w14:textId="2C043BFB" w:rsidR="007D2ADA" w:rsidRPr="00461401" w:rsidRDefault="007D2ADA" w:rsidP="003C7614">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p>
        </w:tc>
      </w:tr>
      <w:tr w:rsidR="00A25DCA"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25DCA" w:rsidRPr="00A25DCA" w:rsidRDefault="00A25DCA" w:rsidP="007D2ADA">
            <w:pPr>
              <w:pStyle w:val="NoSpacing"/>
              <w:rPr>
                <w:b w:val="0"/>
                <w:bCs w:val="0"/>
                <w:lang w:val="en-GB" w:eastAsia="en-GB"/>
              </w:rPr>
            </w:pPr>
            <w:r w:rsidRPr="00A25DCA">
              <w:rPr>
                <w:b w:val="0"/>
                <w:bCs w:val="0"/>
                <w:lang w:val="en-GB" w:eastAsia="en-GB"/>
              </w:rPr>
              <w:t>Other requirements</w:t>
            </w:r>
          </w:p>
        </w:tc>
        <w:tc>
          <w:tcPr>
            <w:tcW w:w="8505" w:type="dxa"/>
          </w:tcPr>
          <w:p w14:paraId="49E96D46" w14:textId="77777777" w:rsidR="003C7614" w:rsidRPr="003C7614" w:rsidRDefault="003C7614" w:rsidP="003C7614">
            <w:pPr>
              <w:pStyle w:val="ListParagraph"/>
              <w:numPr>
                <w:ilvl w:val="0"/>
                <w:numId w:val="16"/>
              </w:numPr>
              <w:ind w:left="307"/>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3C7614">
              <w:rPr>
                <w:rFonts w:cstheme="minorHAnsi"/>
                <w:bCs/>
                <w:color w:val="auto"/>
                <w:lang w:eastAsia="en-GB"/>
              </w:rPr>
              <w:t>Participate in responding to duty tasks and enquiries, and or training and support events within the Team and the wider service.</w:t>
            </w:r>
          </w:p>
          <w:p w14:paraId="53F79B8C" w14:textId="014FE713" w:rsidR="00A25DCA" w:rsidRPr="00461401" w:rsidRDefault="00A25DCA" w:rsidP="003C7614">
            <w:pPr>
              <w:pStyle w:val="ListParagraph"/>
              <w:ind w:left="24"/>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p>
        </w:tc>
      </w:tr>
    </w:tbl>
    <w:p w14:paraId="5EB279D0" w14:textId="77777777" w:rsidR="0060092F" w:rsidRPr="00A25DCA" w:rsidRDefault="0060092F" w:rsidP="0060092F">
      <w:pPr>
        <w:rPr>
          <w:rFonts w:ascii="Calibri" w:hAnsi="Calibri"/>
          <w:sz w:val="12"/>
          <w:szCs w:val="12"/>
        </w:rPr>
      </w:pPr>
    </w:p>
    <w:tbl>
      <w:tblPr>
        <w:tblStyle w:val="GridTable6Colorful-Accent1"/>
        <w:tblW w:w="10632" w:type="dxa"/>
        <w:tblLook w:val="0480" w:firstRow="0" w:lastRow="0" w:firstColumn="1" w:lastColumn="0" w:noHBand="0" w:noVBand="1"/>
      </w:tblPr>
      <w:tblGrid>
        <w:gridCol w:w="1951"/>
        <w:gridCol w:w="8681"/>
      </w:tblGrid>
      <w:tr w:rsidR="00C53D2C" w:rsidRPr="00BC6607" w14:paraId="6C27DB38"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2339E5">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77777777" w:rsidR="00CE0E06" w:rsidRPr="000C335C" w:rsidRDefault="00CE0E06" w:rsidP="00CE0E06">
            <w:pPr>
              <w:jc w:val="center"/>
              <w:rPr>
                <w:color w:val="000000" w:themeColor="text1"/>
                <w:spacing w:val="-16"/>
              </w:rPr>
            </w:pP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77777777" w:rsidR="00CE0E06" w:rsidRPr="000C335C" w:rsidRDefault="00CE0E06" w:rsidP="00CE0E06">
            <w:pPr>
              <w:jc w:val="center"/>
              <w:rPr>
                <w:color w:val="000000" w:themeColor="text1"/>
                <w:spacing w:val="-16"/>
              </w:rPr>
            </w:pPr>
          </w:p>
        </w:tc>
      </w:tr>
      <w:bookmarkEnd w:id="0"/>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77777777" w:rsidR="00C53D2C" w:rsidRPr="00A25DCA" w:rsidRDefault="00C53D2C" w:rsidP="00C53D2C">
      <w:pPr>
        <w:rPr>
          <w:rFonts w:ascii="Calibri" w:hAnsi="Calibri"/>
          <w:sz w:val="12"/>
          <w:szCs w:val="12"/>
        </w:rPr>
      </w:pPr>
    </w:p>
    <w:p w14:paraId="5C7977EF" w14:textId="77777777" w:rsidR="0060092F" w:rsidRPr="00BC6607" w:rsidRDefault="0060092F">
      <w:pPr>
        <w:rPr>
          <w:rFonts w:ascii="Calibri" w:hAnsi="Calibri"/>
        </w:rPr>
        <w:sectPr w:rsidR="0060092F" w:rsidRPr="00BC6607" w:rsidSect="007D312F">
          <w:type w:val="continuous"/>
          <w:pgSz w:w="11906" w:h="16838"/>
          <w:pgMar w:top="720" w:right="720" w:bottom="720" w:left="720" w:header="708" w:footer="708" w:gutter="0"/>
          <w:pgNumType w:start="0"/>
          <w:cols w:space="708"/>
          <w:titlePg/>
          <w:docGrid w:linePitch="360"/>
        </w:sectPr>
      </w:pPr>
    </w:p>
    <w:p w14:paraId="3AFAF420" w14:textId="77777777" w:rsidR="0052409A" w:rsidRPr="00BC6607" w:rsidRDefault="0052409A">
      <w:pPr>
        <w:rPr>
          <w:rFonts w:ascii="Calibri" w:hAnsi="Calibri"/>
        </w:rPr>
      </w:pPr>
    </w:p>
    <w:sectPr w:rsidR="0052409A" w:rsidRPr="00BC6607" w:rsidSect="007D312F">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454A3" w14:textId="77777777" w:rsidR="004859A8" w:rsidRDefault="004859A8" w:rsidP="00C53D2C">
      <w:pPr>
        <w:spacing w:after="0" w:line="240" w:lineRule="auto"/>
      </w:pPr>
      <w:r>
        <w:separator/>
      </w:r>
    </w:p>
  </w:endnote>
  <w:endnote w:type="continuationSeparator" w:id="0">
    <w:p w14:paraId="59466453" w14:textId="77777777" w:rsidR="004859A8" w:rsidRDefault="004859A8"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4D565BE3"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 xml:space="preserve">JP Template: </w:t>
    </w:r>
    <w:r w:rsidR="001B7845">
      <w:rPr>
        <w:rFonts w:ascii="Calibri" w:hAnsi="Calibri"/>
        <w:color w:val="7F7F7F" w:themeColor="text1" w:themeTint="80"/>
        <w:sz w:val="16"/>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17DF9" w14:textId="77777777" w:rsidR="004859A8" w:rsidRDefault="004859A8" w:rsidP="00C53D2C">
      <w:pPr>
        <w:spacing w:after="0" w:line="240" w:lineRule="auto"/>
      </w:pPr>
      <w:r>
        <w:separator/>
      </w:r>
    </w:p>
  </w:footnote>
  <w:footnote w:type="continuationSeparator" w:id="0">
    <w:p w14:paraId="33670B28" w14:textId="77777777" w:rsidR="004859A8" w:rsidRDefault="004859A8"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449A"/>
    <w:multiLevelType w:val="hybridMultilevel"/>
    <w:tmpl w:val="2314F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81485"/>
    <w:multiLevelType w:val="hybridMultilevel"/>
    <w:tmpl w:val="55FE8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4B937B3"/>
    <w:multiLevelType w:val="hybridMultilevel"/>
    <w:tmpl w:val="2B28187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8307F25"/>
    <w:multiLevelType w:val="hybridMultilevel"/>
    <w:tmpl w:val="DFD20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4F7CFA"/>
    <w:multiLevelType w:val="hybridMultilevel"/>
    <w:tmpl w:val="B75821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6"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num w:numId="1" w16cid:durableId="659115650">
    <w:abstractNumId w:val="2"/>
  </w:num>
  <w:num w:numId="2" w16cid:durableId="1155561292">
    <w:abstractNumId w:val="9"/>
  </w:num>
  <w:num w:numId="3" w16cid:durableId="1026369223">
    <w:abstractNumId w:val="11"/>
  </w:num>
  <w:num w:numId="4" w16cid:durableId="264580046">
    <w:abstractNumId w:val="6"/>
  </w:num>
  <w:num w:numId="5" w16cid:durableId="239602281">
    <w:abstractNumId w:val="14"/>
  </w:num>
  <w:num w:numId="6" w16cid:durableId="331612959">
    <w:abstractNumId w:val="4"/>
  </w:num>
  <w:num w:numId="7" w16cid:durableId="1158886995">
    <w:abstractNumId w:val="8"/>
  </w:num>
  <w:num w:numId="8" w16cid:durableId="1072435807">
    <w:abstractNumId w:val="16"/>
  </w:num>
  <w:num w:numId="9" w16cid:durableId="924613670">
    <w:abstractNumId w:val="15"/>
  </w:num>
  <w:num w:numId="10" w16cid:durableId="1578709926">
    <w:abstractNumId w:val="3"/>
  </w:num>
  <w:num w:numId="11" w16cid:durableId="1230770638">
    <w:abstractNumId w:val="7"/>
  </w:num>
  <w:num w:numId="12" w16cid:durableId="736363003">
    <w:abstractNumId w:val="5"/>
  </w:num>
  <w:num w:numId="13" w16cid:durableId="534466940">
    <w:abstractNumId w:val="10"/>
  </w:num>
  <w:num w:numId="14" w16cid:durableId="752288428">
    <w:abstractNumId w:val="12"/>
  </w:num>
  <w:num w:numId="15" w16cid:durableId="538012240">
    <w:abstractNumId w:val="0"/>
  </w:num>
  <w:num w:numId="16" w16cid:durableId="1563518137">
    <w:abstractNumId w:val="13"/>
  </w:num>
  <w:num w:numId="17" w16cid:durableId="2338613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1490"/>
    <w:rsid w:val="00055B7C"/>
    <w:rsid w:val="000B189A"/>
    <w:rsid w:val="000E5AC6"/>
    <w:rsid w:val="001021BB"/>
    <w:rsid w:val="0010770E"/>
    <w:rsid w:val="00124B73"/>
    <w:rsid w:val="00163135"/>
    <w:rsid w:val="00173ADB"/>
    <w:rsid w:val="001B43DF"/>
    <w:rsid w:val="001B7064"/>
    <w:rsid w:val="001B7845"/>
    <w:rsid w:val="001F2376"/>
    <w:rsid w:val="002042B5"/>
    <w:rsid w:val="00224690"/>
    <w:rsid w:val="002323BE"/>
    <w:rsid w:val="0023351A"/>
    <w:rsid w:val="00246635"/>
    <w:rsid w:val="002713E8"/>
    <w:rsid w:val="00284CC4"/>
    <w:rsid w:val="002977D7"/>
    <w:rsid w:val="002D6746"/>
    <w:rsid w:val="002E7009"/>
    <w:rsid w:val="003119F3"/>
    <w:rsid w:val="0032231C"/>
    <w:rsid w:val="00386EDF"/>
    <w:rsid w:val="003A30D2"/>
    <w:rsid w:val="003A7766"/>
    <w:rsid w:val="003C29F6"/>
    <w:rsid w:val="003C7614"/>
    <w:rsid w:val="003D7DB0"/>
    <w:rsid w:val="003E47DD"/>
    <w:rsid w:val="00404F51"/>
    <w:rsid w:val="0042786E"/>
    <w:rsid w:val="00450439"/>
    <w:rsid w:val="00460B2A"/>
    <w:rsid w:val="00461401"/>
    <w:rsid w:val="004859A8"/>
    <w:rsid w:val="004F3F3C"/>
    <w:rsid w:val="00500239"/>
    <w:rsid w:val="005029C7"/>
    <w:rsid w:val="0052409A"/>
    <w:rsid w:val="00563EC8"/>
    <w:rsid w:val="0056509D"/>
    <w:rsid w:val="00585530"/>
    <w:rsid w:val="005B534B"/>
    <w:rsid w:val="005E4FA0"/>
    <w:rsid w:val="0060092F"/>
    <w:rsid w:val="00612CAC"/>
    <w:rsid w:val="00616C7B"/>
    <w:rsid w:val="00623DCB"/>
    <w:rsid w:val="00652ACF"/>
    <w:rsid w:val="006B2CB6"/>
    <w:rsid w:val="006D15A3"/>
    <w:rsid w:val="006F0701"/>
    <w:rsid w:val="007544E5"/>
    <w:rsid w:val="00763CDB"/>
    <w:rsid w:val="00783ACC"/>
    <w:rsid w:val="007A3054"/>
    <w:rsid w:val="007D2ADA"/>
    <w:rsid w:val="007D312F"/>
    <w:rsid w:val="007E13C9"/>
    <w:rsid w:val="007E3D02"/>
    <w:rsid w:val="00811F4E"/>
    <w:rsid w:val="00840C9F"/>
    <w:rsid w:val="008460BB"/>
    <w:rsid w:val="0086215D"/>
    <w:rsid w:val="00880DF1"/>
    <w:rsid w:val="00882A17"/>
    <w:rsid w:val="008B74E2"/>
    <w:rsid w:val="008D2F47"/>
    <w:rsid w:val="00904788"/>
    <w:rsid w:val="00957CB1"/>
    <w:rsid w:val="00960997"/>
    <w:rsid w:val="00964EAE"/>
    <w:rsid w:val="009B21A4"/>
    <w:rsid w:val="009D6391"/>
    <w:rsid w:val="009E0A18"/>
    <w:rsid w:val="009E3667"/>
    <w:rsid w:val="00A24F6A"/>
    <w:rsid w:val="00A25DCA"/>
    <w:rsid w:val="00A32B18"/>
    <w:rsid w:val="00A34723"/>
    <w:rsid w:val="00A531C8"/>
    <w:rsid w:val="00A533CE"/>
    <w:rsid w:val="00A82FE5"/>
    <w:rsid w:val="00AA47F2"/>
    <w:rsid w:val="00AF59D5"/>
    <w:rsid w:val="00B170E9"/>
    <w:rsid w:val="00B3059B"/>
    <w:rsid w:val="00B67AA6"/>
    <w:rsid w:val="00B80EE1"/>
    <w:rsid w:val="00BA7377"/>
    <w:rsid w:val="00BB4681"/>
    <w:rsid w:val="00BC6607"/>
    <w:rsid w:val="00BD0159"/>
    <w:rsid w:val="00BE76C9"/>
    <w:rsid w:val="00BF4936"/>
    <w:rsid w:val="00C22354"/>
    <w:rsid w:val="00C53D2C"/>
    <w:rsid w:val="00CD6467"/>
    <w:rsid w:val="00CE0E06"/>
    <w:rsid w:val="00D21011"/>
    <w:rsid w:val="00D94904"/>
    <w:rsid w:val="00D977CB"/>
    <w:rsid w:val="00DA141E"/>
    <w:rsid w:val="00DE13BA"/>
    <w:rsid w:val="00E434DF"/>
    <w:rsid w:val="00E66441"/>
    <w:rsid w:val="00E833E8"/>
    <w:rsid w:val="00E84CAE"/>
    <w:rsid w:val="00E95F55"/>
    <w:rsid w:val="00EB40A2"/>
    <w:rsid w:val="00EC2822"/>
    <w:rsid w:val="00ED513D"/>
    <w:rsid w:val="00EF2A87"/>
    <w:rsid w:val="00F03A72"/>
    <w:rsid w:val="00F11F4D"/>
    <w:rsid w:val="00F17B95"/>
    <w:rsid w:val="00F80E9F"/>
    <w:rsid w:val="00FA47DD"/>
    <w:rsid w:val="00FB4BF8"/>
    <w:rsid w:val="00FC2849"/>
    <w:rsid w:val="00FC4129"/>
    <w:rsid w:val="21CEBE46"/>
    <w:rsid w:val="7C3045C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Team Manager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Social Worker</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34744" custScaleY="35774" custLinFactNeighborX="8281" custLinFactNeighborY="-7679">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46926" custScaleY="49663" custLinFactNeighborX="-12477" custLinFactNeighborY="-7101">
        <dgm:presLayoutVars>
          <dgm:chPref val="3"/>
        </dgm:presLayoutVars>
      </dgm:prSet>
      <dgm:spPr/>
    </dgm:pt>
    <dgm:pt modelId="{44B8DFCA-5A0D-492C-A85B-011EE530D879}" type="pres">
      <dgm:prSet presAssocID="{C0D1A283-D8EF-4D45-8CC1-8724947463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1658192" y="369581"/>
          <a:ext cx="1051054" cy="541106"/>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Team Manager</a:t>
          </a:r>
        </a:p>
      </dsp:txBody>
      <dsp:txXfrm>
        <a:off x="1674040" y="385429"/>
        <a:ext cx="1019358" cy="509410"/>
      </dsp:txXfrm>
    </dsp:sp>
    <dsp:sp modelId="{ED0B2E2F-0469-4C86-9266-D04C61080E0E}">
      <dsp:nvSpPr>
        <dsp:cNvPr id="0" name=""/>
        <dsp:cNvSpPr/>
      </dsp:nvSpPr>
      <dsp:spPr>
        <a:xfrm rot="51628">
          <a:off x="2709214" y="554506"/>
          <a:ext cx="582163" cy="180000"/>
        </a:xfrm>
        <a:custGeom>
          <a:avLst/>
          <a:gdLst/>
          <a:ahLst/>
          <a:cxnLst/>
          <a:rect l="0" t="0" r="0" b="0"/>
          <a:pathLst>
            <a:path>
              <a:moveTo>
                <a:pt x="0" y="90000"/>
              </a:moveTo>
              <a:lnTo>
                <a:pt x="582163"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985742" y="629951"/>
        <a:ext cx="29108" cy="29108"/>
      </dsp:txXfrm>
    </dsp:sp>
    <dsp:sp modelId="{58F11647-5709-48DC-97FE-9C030EB54B1E}">
      <dsp:nvSpPr>
        <dsp:cNvPr id="0" name=""/>
        <dsp:cNvSpPr/>
      </dsp:nvSpPr>
      <dsp:spPr>
        <a:xfrm>
          <a:off x="3291345" y="273283"/>
          <a:ext cx="1419577" cy="7511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Social Worker</a:t>
          </a:r>
        </a:p>
      </dsp:txBody>
      <dsp:txXfrm>
        <a:off x="3313347" y="295285"/>
        <a:ext cx="1375573" cy="70718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174485"/>
    <w:rsid w:val="00625EAF"/>
    <w:rsid w:val="006F0701"/>
    <w:rsid w:val="007A25B1"/>
    <w:rsid w:val="007A3054"/>
    <w:rsid w:val="0086215D"/>
    <w:rsid w:val="008660ED"/>
    <w:rsid w:val="008D2F47"/>
    <w:rsid w:val="00B8414C"/>
    <w:rsid w:val="00BB4AEE"/>
    <w:rsid w:val="00F233E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8C9C4400D7DB45860CFCF6076A22E9" ma:contentTypeVersion="17" ma:contentTypeDescription="Create a new document." ma:contentTypeScope="" ma:versionID="aa3f8057d1653fce15b18d13391da09b">
  <xsd:schema xmlns:xsd="http://www.w3.org/2001/XMLSchema" xmlns:xs="http://www.w3.org/2001/XMLSchema" xmlns:p="http://schemas.microsoft.com/office/2006/metadata/properties" xmlns:ns3="4b6f20bb-91b1-44a1-b4f3-6d1b489f03c3" xmlns:ns4="64641548-3b55-4531-b054-572f34443b87" targetNamespace="http://schemas.microsoft.com/office/2006/metadata/properties" ma:root="true" ma:fieldsID="a3bf97cca1b372a2025f2178a98a4355" ns3:_="" ns4:_="">
    <xsd:import namespace="4b6f20bb-91b1-44a1-b4f3-6d1b489f03c3"/>
    <xsd:import namespace="64641548-3b55-4531-b054-572f34443b8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6f20bb-91b1-44a1-b4f3-6d1b489f03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641548-3b55-4531-b054-572f34443b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64641548-3b55-4531-b054-572f34443b87">
      <UserInfo>
        <DisplayName>Lesley Strachan</DisplayName>
        <AccountId>33</AccountId>
        <AccountType/>
      </UserInfo>
      <UserInfo>
        <DisplayName>Linsey Blackhurst</DisplayName>
        <AccountId>17</AccountId>
        <AccountType/>
      </UserInfo>
    </SharedWithUsers>
    <_activity xmlns="4b6f20bb-91b1-44a1-b4f3-6d1b489f03c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4DCC4A-0B1E-4A5A-AE12-8FE5855C3D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6f20bb-91b1-44a1-b4f3-6d1b489f03c3"/>
    <ds:schemaRef ds:uri="64641548-3b55-4531-b054-572f34443b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3.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64641548-3b55-4531-b054-572f34443b87"/>
    <ds:schemaRef ds:uri="4b6f20bb-91b1-44a1-b4f3-6d1b489f03c3"/>
  </ds:schemaRefs>
</ds:datastoreItem>
</file>

<file path=customXml/itemProps4.xml><?xml version="1.0" encoding="utf-8"?>
<ds:datastoreItem xmlns:ds="http://schemas.openxmlformats.org/officeDocument/2006/customXml" ds:itemID="{580FFFEB-ACB1-4698-BCD0-785228F34F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TEMPLATE_JP_ACC-Jun2022</Template>
  <TotalTime>0</TotalTime>
  <Pages>6</Pages>
  <Words>1597</Words>
  <Characters>9040</Characters>
  <Application>Microsoft Office Word</Application>
  <DocSecurity>0</DocSecurity>
  <Lines>237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Chris Morton</cp:lastModifiedBy>
  <cp:revision>3</cp:revision>
  <cp:lastPrinted>2019-07-29T16:39:00Z</cp:lastPrinted>
  <dcterms:created xsi:type="dcterms:W3CDTF">2026-05-13T14:58:00Z</dcterms:created>
  <dcterms:modified xsi:type="dcterms:W3CDTF">2026-05-13T15:00:00Z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0x010100E58C9C4400D7DB45860CFCF6076A22E9</vt:lpwstr>
  </property>
  <property fmtid="{D5CDD505-2E9C-101B-9397-08002B2CF9AE}" pid="3" name="MediaServiceImageTags">
    <vt:lpwstr/>
  </property>
</Properties>
</file>