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69E62B5C" w:rsidR="00450439" w:rsidRDefault="00597A4F" w:rsidP="00B170E9">
                            <w:pPr>
                              <w:jc w:val="center"/>
                              <w:rPr>
                                <w:rFonts w:ascii="Calibri Light" w:hAnsi="Calibri Light"/>
                                <w:sz w:val="72"/>
                                <w:szCs w:val="72"/>
                              </w:rPr>
                            </w:pPr>
                            <w:r>
                              <w:rPr>
                                <w:rFonts w:ascii="Calibri Light" w:hAnsi="Calibri Light"/>
                                <w:b/>
                                <w:bCs/>
                                <w:sz w:val="72"/>
                                <w:szCs w:val="72"/>
                              </w:rPr>
                              <w:t>Trainee Trading Standards</w:t>
                            </w:r>
                            <w:r w:rsidR="00DC6E6C">
                              <w:rPr>
                                <w:rFonts w:ascii="Calibri Light" w:hAnsi="Calibri Light"/>
                                <w:b/>
                                <w:bCs/>
                                <w:sz w:val="72"/>
                                <w:szCs w:val="72"/>
                              </w:rPr>
                              <w:t xml:space="preserve"> Officer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69E62B5C" w:rsidR="00450439" w:rsidRDefault="00597A4F" w:rsidP="00B170E9">
                      <w:pPr>
                        <w:jc w:val="center"/>
                        <w:rPr>
                          <w:rFonts w:ascii="Calibri Light" w:hAnsi="Calibri Light"/>
                          <w:sz w:val="72"/>
                          <w:szCs w:val="72"/>
                        </w:rPr>
                      </w:pPr>
                      <w:r>
                        <w:rPr>
                          <w:rFonts w:ascii="Calibri Light" w:hAnsi="Calibri Light"/>
                          <w:b/>
                          <w:bCs/>
                          <w:sz w:val="72"/>
                          <w:szCs w:val="72"/>
                        </w:rPr>
                        <w:t>Trainee Trading Standards</w:t>
                      </w:r>
                      <w:r w:rsidR="00DC6E6C">
                        <w:rPr>
                          <w:rFonts w:ascii="Calibri Light" w:hAnsi="Calibri Light"/>
                          <w:b/>
                          <w:bCs/>
                          <w:sz w:val="72"/>
                          <w:szCs w:val="72"/>
                        </w:rPr>
                        <w:t xml:space="preserve"> Officer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58287325"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C550415EBD0C49DB80EF209885FEC1D8"/>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DC6E6C">
                  <w:rPr>
                    <w:rStyle w:val="Heading1Char"/>
                    <w:rFonts w:ascii="Calibri" w:hAnsi="Calibri"/>
                  </w:rPr>
                  <w:t>Corporate Services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0F3C62E4" w:rsidR="00C53D2C" w:rsidRPr="00BC6607" w:rsidRDefault="0030599D" w:rsidP="00EA324A">
            <w:pPr>
              <w:spacing w:before="240" w:after="240"/>
              <w:rPr>
                <w:rFonts w:eastAsia="Times New Roman"/>
                <w:b w:val="0"/>
                <w:color w:val="222A35"/>
              </w:rPr>
            </w:pPr>
            <w:r w:rsidRPr="0030599D">
              <w:rPr>
                <w:rFonts w:eastAsia="Times New Roman"/>
                <w:b w:val="0"/>
                <w:color w:val="222A35"/>
              </w:rPr>
              <w:t>This function helps the council achieve its strategic goals. It provides the support and infrastructure needed for data driven decisions that align with the elected members' political vision. The function delivers different support services to the council that enable it to deliver high quality services to citizens and staff and manage the financial and regulatory risks involved, by coordinating and managing corporate activities across the clusters.</w:t>
            </w: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0CC3FF76"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DC6E6C">
                  <w:rPr>
                    <w:rStyle w:val="Heading1Char"/>
                    <w:rFonts w:ascii="Calibri" w:hAnsi="Calibri" w:cs="Arial"/>
                    <w:iCs/>
                  </w:rPr>
                  <w:t>Governance</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2C530E3B" w:rsidR="00C53D2C" w:rsidRPr="00BC6607" w:rsidRDefault="00645EE9" w:rsidP="00D21011">
            <w:pPr>
              <w:spacing w:before="120" w:after="120"/>
              <w:rPr>
                <w:rStyle w:val="SubtleEmphasis"/>
                <w:i w:val="0"/>
                <w:iCs w:val="0"/>
                <w:color w:val="auto"/>
                <w:sz w:val="24"/>
              </w:rPr>
            </w:pPr>
            <w:r w:rsidRPr="00645EE9">
              <w:rPr>
                <w:rFonts w:eastAsia="Times New Roman"/>
                <w:b w:val="0"/>
                <w:color w:val="222A35"/>
              </w:rPr>
              <w:t>This cluster supports the organisation to manage its corporate governance activities, including democratic decision-making structures, legal compliance and systems of assurance; all of which are supporting the achievement of the LOIP outcomes.  Through Statutory Duties: The cluster will protect and improve the public health of the people of Aberdeen, whether they live in, work in or are visiting the city. The cluster will also act as “the local weights and measures authority” enforce consumer protection and trading standards laws to protect and promote the health, safety and economic wellbeing of residents and businesses in the city. Through the Scientific Services Laboratory the cluster will develop a “Centre of Excellence” and be a Statutory Public and Agricultural Analyst Service for various local authorities across the UK and Statutory Food Examiner Service for the City and partner Local Authorities.</w:t>
            </w:r>
          </w:p>
        </w:tc>
      </w:tr>
      <w:tr w:rsidR="00D21011"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32CF764D" w:rsidR="00D21011" w:rsidRPr="00BC6607" w:rsidRDefault="00D21011">
            <w:pPr>
              <w:pStyle w:val="Heading1"/>
              <w:spacing w:before="240"/>
              <w:rPr>
                <w:rFonts w:ascii="Calibri" w:hAnsi="Calibri"/>
              </w:rPr>
            </w:pPr>
            <w:r w:rsidRPr="00BC6607">
              <w:rPr>
                <w:rFonts w:ascii="Calibri" w:hAnsi="Calibri"/>
              </w:rPr>
              <w:lastRenderedPageBreak/>
              <w:t xml:space="preserve">About the </w:t>
            </w:r>
            <w:r w:rsidR="00DC6E6C">
              <w:rPr>
                <w:rFonts w:ascii="Calibri" w:hAnsi="Calibri"/>
                <w:b/>
                <w:bCs w:val="0"/>
              </w:rPr>
              <w:t>Trading Standards</w:t>
            </w:r>
            <w:r w:rsidR="00A533CE">
              <w:rPr>
                <w:rFonts w:ascii="Calibri" w:hAnsi="Calibri"/>
              </w:rPr>
              <w:t xml:space="preserve"> Team / Service Area</w:t>
            </w:r>
          </w:p>
        </w:tc>
      </w:tr>
      <w:tr w:rsidR="00D21011"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D17FC78" w14:textId="1D9C163E" w:rsidR="00D21011" w:rsidRPr="00BC6607" w:rsidRDefault="006753BD">
            <w:pPr>
              <w:spacing w:before="120" w:after="120"/>
              <w:rPr>
                <w:rStyle w:val="SubtleEmphasis"/>
                <w:i w:val="0"/>
                <w:iCs w:val="0"/>
                <w:color w:val="auto"/>
                <w:sz w:val="24"/>
              </w:rPr>
            </w:pPr>
            <w:r w:rsidRPr="006753BD">
              <w:rPr>
                <w:rFonts w:eastAsia="Times New Roman"/>
                <w:b w:val="0"/>
                <w:color w:val="222A35"/>
              </w:rPr>
              <w:t xml:space="preserve">As ‘the local weights &amp; measures authority’, Aberdeen City Council has the statutory duty to enforce various consumer protection and trading standards statutes intended to protect and promote the health, safety and economic wellbeing of residents and the businesses in the city and in so doing, the wider community beyond our boundaries. It delivers this duty through the Trading Standards Service.  </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pPr>
              <w:rPr>
                <w:rFonts w:ascii="Calibri" w:hAnsi="Calibri" w:cs="Tahoma"/>
                <w:color w:val="002C50"/>
                <w:spacing w:val="-16"/>
                <w:sz w:val="20"/>
                <w:szCs w:val="20"/>
              </w:rPr>
            </w:pPr>
          </w:p>
          <w:p w14:paraId="1D3F9934" w14:textId="77777777" w:rsidR="006B2CB6" w:rsidRDefault="006B2CB6">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59FA178D" w:rsidR="006B2CB6" w:rsidRPr="0056509D" w:rsidRDefault="00050B17">
                  <w:pPr>
                    <w:ind w:right="-102"/>
                    <w:rPr>
                      <w:rFonts w:ascii="Calibri" w:hAnsi="Calibri" w:cs="Calibri"/>
                      <w:spacing w:val="-16"/>
                      <w:sz w:val="24"/>
                      <w:szCs w:val="24"/>
                    </w:rPr>
                  </w:pPr>
                  <w:r>
                    <w:rPr>
                      <w:rFonts w:ascii="Calibri" w:hAnsi="Calibri" w:cs="Tahoma"/>
                      <w:spacing w:val="-2"/>
                      <w:sz w:val="24"/>
                      <w:szCs w:val="24"/>
                    </w:rPr>
                    <w:t xml:space="preserve">Trainee Trading Standards </w:t>
                  </w:r>
                  <w:r w:rsidR="00CF14AA">
                    <w:rPr>
                      <w:rFonts w:ascii="Calibri" w:hAnsi="Calibri" w:cs="Tahoma"/>
                      <w:spacing w:val="-2"/>
                      <w:sz w:val="24"/>
                      <w:szCs w:val="24"/>
                    </w:rPr>
                    <w:t>Officer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38FB6432" w:rsidR="006B2CB6" w:rsidRPr="0056509D" w:rsidRDefault="00050B17">
                  <w:pPr>
                    <w:ind w:right="-102"/>
                    <w:rPr>
                      <w:rFonts w:ascii="Calibri" w:hAnsi="Calibri" w:cs="Calibri"/>
                      <w:spacing w:val="-16"/>
                      <w:sz w:val="24"/>
                      <w:szCs w:val="24"/>
                    </w:rPr>
                  </w:pPr>
                  <w:r w:rsidRPr="00050B17">
                    <w:rPr>
                      <w:rFonts w:ascii="Calibri" w:hAnsi="Calibri" w:cs="Tahoma"/>
                      <w:spacing w:val="-2"/>
                      <w:sz w:val="24"/>
                      <w:szCs w:val="24"/>
                    </w:rPr>
                    <w:t>G09 (or G10 when TSPC qualified)</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3756401C" w:rsidR="00C22354" w:rsidRDefault="00CF14AA">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pPr>
                    <w:rPr>
                      <w:rFonts w:ascii="Gadugi" w:hAnsi="Gadugi" w:cs="Calibri"/>
                      <w:color w:val="365F91" w:themeColor="accent1" w:themeShade="BF"/>
                      <w:spacing w:val="-16"/>
                      <w:sz w:val="24"/>
                      <w:szCs w:val="24"/>
                    </w:rPr>
                  </w:pPr>
                </w:p>
              </w:tc>
              <w:tc>
                <w:tcPr>
                  <w:tcW w:w="2729" w:type="dxa"/>
                </w:tcPr>
                <w:p w14:paraId="41BF9A61" w14:textId="449218BE" w:rsidR="006B2CB6" w:rsidRPr="0056509D" w:rsidRDefault="00CF14AA">
                  <w:pPr>
                    <w:ind w:right="-102"/>
                    <w:rPr>
                      <w:rFonts w:ascii="Calibri" w:hAnsi="Calibri" w:cs="Calibri"/>
                      <w:spacing w:val="-16"/>
                      <w:sz w:val="24"/>
                      <w:szCs w:val="24"/>
                    </w:rPr>
                  </w:pPr>
                  <w:r>
                    <w:rPr>
                      <w:rFonts w:ascii="Calibri" w:hAnsi="Calibri" w:cs="Tahoma"/>
                      <w:spacing w:val="-2"/>
                      <w:sz w:val="24"/>
                      <w:szCs w:val="24"/>
                    </w:rPr>
                    <w:t>Marischal College</w:t>
                  </w:r>
                </w:p>
              </w:tc>
            </w:tr>
          </w:tbl>
          <w:p w14:paraId="7D13663D" w14:textId="77777777" w:rsidR="006B2CB6" w:rsidRPr="0056509D" w:rsidRDefault="006B2CB6">
            <w:pPr>
              <w:rPr>
                <w:rFonts w:ascii="Calibri" w:hAnsi="Calibri" w:cs="Tahoma"/>
                <w:color w:val="002C50"/>
                <w:spacing w:val="-16"/>
                <w:sz w:val="10"/>
                <w:szCs w:val="10"/>
              </w:rPr>
            </w:pPr>
          </w:p>
          <w:p w14:paraId="302C04EE" w14:textId="0B771EA7" w:rsidR="006B2CB6" w:rsidRDefault="009E2FD5">
            <w:pPr>
              <w:rPr>
                <w:rFonts w:ascii="Calibri" w:hAnsi="Calibri" w:cs="Tahoma"/>
                <w:color w:val="002C50"/>
                <w:spacing w:val="-16"/>
                <w:sz w:val="24"/>
                <w:szCs w:val="24"/>
              </w:rPr>
            </w:pPr>
            <w:r w:rsidRPr="009E2FD5">
              <w:rPr>
                <w:rFonts w:ascii="Calibri" w:hAnsi="Calibri" w:cs="Tahoma"/>
                <w:spacing w:val="-2"/>
                <w:sz w:val="24"/>
                <w:szCs w:val="24"/>
              </w:rPr>
              <w:t xml:space="preserve">Progress towards the goal of qualifying as a Trading Standards Officer by obtaining the Trading Standards Practitioner Certificate (TSPC) and the Trading Standards Practitioner Diploma (TSPD) through study, gaining the required practical knowledge and experience through participating in the work of the service.  </w:t>
            </w:r>
          </w:p>
          <w:p w14:paraId="23C5FA2D" w14:textId="77777777" w:rsidR="006B2CB6" w:rsidRPr="00EF3878" w:rsidRDefault="006B2CB6">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883"/>
        <w:gridCol w:w="6573"/>
      </w:tblGrid>
      <w:tr w:rsidR="006B2CB6" w:rsidRPr="00BC6607" w14:paraId="48F21253"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pPr>
              <w:spacing w:before="120"/>
              <w:ind w:left="34"/>
              <w:rPr>
                <w:rStyle w:val="Paragraph"/>
                <w:rFonts w:ascii="Calibri" w:hAnsi="Calibri"/>
              </w:rPr>
            </w:pPr>
            <w:r w:rsidRPr="00BC6607">
              <w:rPr>
                <w:noProof/>
              </w:rPr>
              <w:drawing>
                <wp:inline distT="0" distB="0" distL="0" distR="0" wp14:anchorId="4026FF0E" wp14:editId="1A69E7F8">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79653D">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593" w:type="dxa"/>
          </w:tcPr>
          <w:p w14:paraId="6B873C08" w14:textId="77777777" w:rsidR="006B2CB6" w:rsidRPr="00BC6607" w:rsidRDefault="006B2CB6">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863" w:type="dxa"/>
          </w:tcPr>
          <w:p w14:paraId="3E16E08A" w14:textId="77777777" w:rsidR="006B2CB6" w:rsidRPr="00BC6607" w:rsidRDefault="006B2CB6">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79653D">
        <w:trPr>
          <w:trHeight w:val="1228"/>
        </w:trPr>
        <w:tc>
          <w:tcPr>
            <w:cnfStyle w:val="001000000000" w:firstRow="0" w:lastRow="0" w:firstColumn="1" w:lastColumn="0" w:oddVBand="0" w:evenVBand="0" w:oddHBand="0" w:evenHBand="0" w:firstRowFirstColumn="0" w:firstRowLastColumn="0" w:lastRowFirstColumn="0" w:lastRowLastColumn="0"/>
            <w:tcW w:w="3593" w:type="dxa"/>
          </w:tcPr>
          <w:p w14:paraId="31E8A257" w14:textId="32653C32" w:rsidR="006B2CB6" w:rsidRPr="00A124BC" w:rsidRDefault="00982F0A" w:rsidP="00A124BC">
            <w:pPr>
              <w:rPr>
                <w:bCs w:val="0"/>
                <w:color w:val="auto"/>
              </w:rPr>
            </w:pPr>
            <w:r w:rsidRPr="00982F0A">
              <w:rPr>
                <w:bCs w:val="0"/>
                <w:color w:val="auto"/>
              </w:rPr>
              <w:t xml:space="preserve">Study to obtain the professional qualification   </w:t>
            </w:r>
          </w:p>
        </w:tc>
        <w:tc>
          <w:tcPr>
            <w:tcW w:w="6863" w:type="dxa"/>
          </w:tcPr>
          <w:p w14:paraId="316CBE9E" w14:textId="77777777" w:rsidR="000D5255" w:rsidRPr="000D5255" w:rsidRDefault="000D5255" w:rsidP="000D525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0D5255">
              <w:rPr>
                <w:rFonts w:cstheme="minorHAnsi"/>
                <w:color w:val="auto"/>
              </w:rPr>
              <w:t xml:space="preserve">Obtain the Trading Standards Practitioner Certificate (TSPC) within 2 years of appointment. </w:t>
            </w:r>
          </w:p>
          <w:p w14:paraId="33D97676" w14:textId="77777777" w:rsidR="000D5255" w:rsidRPr="000D5255" w:rsidRDefault="000D5255" w:rsidP="000D525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0D5255">
              <w:rPr>
                <w:rFonts w:cstheme="minorHAnsi"/>
                <w:color w:val="auto"/>
              </w:rPr>
              <w:t xml:space="preserve">Obtain the Trading Standards Practitioner Diploma (TSPD) within 4 years of appointment. </w:t>
            </w: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79653D">
        <w:trPr>
          <w:cnfStyle w:val="000000100000" w:firstRow="0" w:lastRow="0" w:firstColumn="0" w:lastColumn="0" w:oddVBand="0" w:evenVBand="0" w:oddHBand="1" w:evenHBand="0" w:firstRowFirstColumn="0" w:firstRowLastColumn="0" w:lastRowFirstColumn="0" w:lastRowLastColumn="0"/>
          <w:trHeight w:val="1046"/>
        </w:trPr>
        <w:tc>
          <w:tcPr>
            <w:cnfStyle w:val="001000000000" w:firstRow="0" w:lastRow="0" w:firstColumn="1" w:lastColumn="0" w:oddVBand="0" w:evenVBand="0" w:oddHBand="0" w:evenHBand="0" w:firstRowFirstColumn="0" w:firstRowLastColumn="0" w:lastRowFirstColumn="0" w:lastRowLastColumn="0"/>
            <w:tcW w:w="3593" w:type="dxa"/>
            <w:shd w:val="clear" w:color="auto" w:fill="auto"/>
          </w:tcPr>
          <w:p w14:paraId="6D7E4471" w14:textId="0FE716F0" w:rsidR="006B2CB6" w:rsidRPr="00461401" w:rsidRDefault="00A63DEF" w:rsidP="00240AB9">
            <w:pPr>
              <w:rPr>
                <w:bCs w:val="0"/>
                <w:color w:val="auto"/>
              </w:rPr>
            </w:pPr>
            <w:r w:rsidRPr="00A63DEF">
              <w:rPr>
                <w:bCs w:val="0"/>
                <w:color w:val="auto"/>
              </w:rPr>
              <w:t>Assist Qualified Officers to gain Experience</w:t>
            </w:r>
          </w:p>
        </w:tc>
        <w:tc>
          <w:tcPr>
            <w:tcW w:w="6863" w:type="dxa"/>
            <w:shd w:val="clear" w:color="auto" w:fill="auto"/>
          </w:tcPr>
          <w:p w14:paraId="35F39AAD" w14:textId="77777777" w:rsidR="006844FA" w:rsidRPr="006844FA" w:rsidRDefault="006844FA" w:rsidP="006844FA">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6844FA">
              <w:rPr>
                <w:rFonts w:cstheme="minorHAnsi"/>
                <w:color w:val="auto"/>
              </w:rPr>
              <w:t xml:space="preserve">Assist qualified officers with the investigation of criminal offences and civil breaches of trading standards law arising from complaints received, test purchases carried out, etc., by the service. </w:t>
            </w:r>
          </w:p>
          <w:p w14:paraId="5D81A3A1" w14:textId="77777777" w:rsidR="006844FA" w:rsidRPr="006844FA" w:rsidRDefault="006844FA" w:rsidP="006844FA">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6844FA">
              <w:rPr>
                <w:rFonts w:cstheme="minorHAnsi"/>
                <w:color w:val="auto"/>
              </w:rPr>
              <w:t xml:space="preserve">Assist in the provision of advice to consumers and businesses on the requirements of trading standards law. </w:t>
            </w:r>
          </w:p>
          <w:p w14:paraId="516F4DF3" w14:textId="77777777" w:rsidR="006844FA" w:rsidRPr="006844FA" w:rsidRDefault="006844FA" w:rsidP="006844FA">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6844FA">
              <w:rPr>
                <w:rFonts w:cstheme="minorHAnsi"/>
                <w:color w:val="auto"/>
              </w:rPr>
              <w:t>In so doing, gain the practical knowledge and experience needed to pass the practical exams of the TSPD.</w:t>
            </w:r>
          </w:p>
          <w:p w14:paraId="360E43C9" w14:textId="77777777" w:rsidR="006844FA" w:rsidRPr="006844FA" w:rsidRDefault="006844FA" w:rsidP="006844FA">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6844FA">
              <w:rPr>
                <w:rFonts w:cstheme="minorHAnsi"/>
                <w:color w:val="auto"/>
              </w:rPr>
              <w:t xml:space="preserve">Gain an understanding of the wider Scottish and UK trading standards environment.       </w:t>
            </w:r>
          </w:p>
          <w:p w14:paraId="4B2997FA" w14:textId="1A9A6CE8" w:rsidR="00F4410E" w:rsidRPr="00461401" w:rsidRDefault="00F4410E" w:rsidP="00811815">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rPr>
            </w:pPr>
          </w:p>
        </w:tc>
      </w:tr>
      <w:tr w:rsidR="006B2CB6" w:rsidRPr="00BC6607" w14:paraId="762A0BCF" w14:textId="77777777" w:rsidTr="0079653D">
        <w:trPr>
          <w:trHeight w:val="838"/>
        </w:trPr>
        <w:tc>
          <w:tcPr>
            <w:cnfStyle w:val="001000000000" w:firstRow="0" w:lastRow="0" w:firstColumn="1" w:lastColumn="0" w:oddVBand="0" w:evenVBand="0" w:oddHBand="0" w:evenHBand="0" w:firstRowFirstColumn="0" w:firstRowLastColumn="0" w:lastRowFirstColumn="0" w:lastRowLastColumn="0"/>
            <w:tcW w:w="3593" w:type="dxa"/>
          </w:tcPr>
          <w:p w14:paraId="58949FDB" w14:textId="3678A547" w:rsidR="00E336F9" w:rsidRPr="00461401" w:rsidRDefault="00970860" w:rsidP="000B2ED8">
            <w:pPr>
              <w:rPr>
                <w:bCs w:val="0"/>
                <w:color w:val="auto"/>
              </w:rPr>
            </w:pPr>
            <w:r w:rsidRPr="00970860">
              <w:rPr>
                <w:bCs w:val="0"/>
                <w:color w:val="auto"/>
              </w:rPr>
              <w:t xml:space="preserve">Assist in maintaining service records and equipment </w:t>
            </w:r>
          </w:p>
        </w:tc>
        <w:tc>
          <w:tcPr>
            <w:tcW w:w="6863" w:type="dxa"/>
          </w:tcPr>
          <w:p w14:paraId="241BF21C" w14:textId="77777777" w:rsidR="00A72927" w:rsidRPr="00A72927" w:rsidRDefault="00A72927" w:rsidP="00A7292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A72927">
              <w:rPr>
                <w:rFonts w:cstheme="minorHAnsi"/>
                <w:bCs/>
                <w:color w:val="auto"/>
              </w:rPr>
              <w:t>Accurately and timeously record your work using the various databases used by the service.</w:t>
            </w:r>
          </w:p>
          <w:p w14:paraId="56CC81FD" w14:textId="6F8EA3DB" w:rsidR="006B2CB6" w:rsidRPr="00A72927" w:rsidRDefault="00A72927" w:rsidP="006B2CB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A72927">
              <w:rPr>
                <w:rFonts w:cstheme="minorHAnsi"/>
                <w:bCs/>
                <w:color w:val="auto"/>
              </w:rPr>
              <w:t xml:space="preserve">Assist qualified officers in the maintenance of service equipment.  </w:t>
            </w: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78CFEFB9" w14:textId="77777777" w:rsidTr="0079653D">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593" w:type="dxa"/>
            <w:shd w:val="clear" w:color="auto" w:fill="auto"/>
          </w:tcPr>
          <w:p w14:paraId="461408F9" w14:textId="32DE00B4" w:rsidR="00DE70C4" w:rsidRPr="00461401" w:rsidRDefault="00E40874" w:rsidP="007C01C4">
            <w:pPr>
              <w:rPr>
                <w:bCs w:val="0"/>
                <w:color w:val="auto"/>
              </w:rPr>
            </w:pPr>
            <w:r w:rsidRPr="00E40874">
              <w:rPr>
                <w:bCs w:val="0"/>
                <w:color w:val="auto"/>
              </w:rPr>
              <w:t xml:space="preserve">Understanding and Applying Aberdeen City Council Policies and Procedures </w:t>
            </w:r>
          </w:p>
        </w:tc>
        <w:tc>
          <w:tcPr>
            <w:tcW w:w="6863" w:type="dxa"/>
            <w:shd w:val="clear" w:color="auto" w:fill="auto"/>
          </w:tcPr>
          <w:p w14:paraId="5E6D8A25" w14:textId="77777777" w:rsidR="0079653D" w:rsidRPr="0079653D" w:rsidRDefault="0079653D" w:rsidP="0079653D">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rPr>
            </w:pPr>
            <w:r w:rsidRPr="0079653D">
              <w:rPr>
                <w:rFonts w:cstheme="minorHAnsi"/>
              </w:rPr>
              <w:t xml:space="preserve">To this end, undertake internal ACC training as and when required covering Fraud Prevention, Freedom of Information, ICT security, Information Governance, Use of Investigatory Powers, etc. </w:t>
            </w:r>
          </w:p>
          <w:p w14:paraId="356C4814"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24E633CD" w14:textId="760F711D" w:rsidR="00C53D2C" w:rsidRPr="00BC6607" w:rsidRDefault="00124B73">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E5E0D2D" w14:textId="77777777" w:rsidR="00C53D2C" w:rsidRPr="00BC6607" w:rsidRDefault="00C53D2C">
            <w:pPr>
              <w:pStyle w:val="NoSpacing"/>
              <w:rPr>
                <w:b w:val="0"/>
                <w:sz w:val="8"/>
                <w:szCs w:val="8"/>
                <w:lang w:val="en-GB" w:eastAsia="en-GB"/>
              </w:rPr>
            </w:pPr>
          </w:p>
        </w:tc>
        <w:tc>
          <w:tcPr>
            <w:tcW w:w="8505" w:type="dxa"/>
          </w:tcPr>
          <w:p w14:paraId="29206311" w14:textId="3387E6BF" w:rsidR="004904A1" w:rsidRPr="004904A1" w:rsidRDefault="004904A1" w:rsidP="004904A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4904A1">
              <w:rPr>
                <w:rFonts w:cstheme="minorHAnsi"/>
                <w:bCs/>
                <w:color w:val="auto"/>
              </w:rPr>
              <w:t>4 Highers, or equivalent, including English</w:t>
            </w:r>
          </w:p>
          <w:p w14:paraId="60877A66" w14:textId="5A85402B" w:rsidR="007E5138" w:rsidRPr="007E5138" w:rsidRDefault="004904A1" w:rsidP="004904A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4904A1">
              <w:rPr>
                <w:rFonts w:cstheme="minorHAnsi"/>
                <w:bCs/>
                <w:color w:val="auto"/>
              </w:rPr>
              <w:t>PVG Membership for Regulated Work with Children or must obtain prior to a formal offer of employment being made.</w:t>
            </w:r>
          </w:p>
        </w:tc>
      </w:tr>
      <w:tr w:rsidR="00C53D2C" w:rsidRPr="00BC6607" w14:paraId="0E9AC47E" w14:textId="77777777" w:rsidTr="00306281">
        <w:trPr>
          <w:trHeight w:val="119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7EE0D30C" w14:textId="77777777" w:rsidR="00883BEF" w:rsidRPr="00883BEF" w:rsidRDefault="00883BEF" w:rsidP="00883BE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883BEF">
              <w:rPr>
                <w:rFonts w:eastAsiaTheme="minorEastAsia" w:cstheme="minorHAnsi"/>
                <w:color w:val="auto"/>
              </w:rPr>
              <w:t>Ability to communicate effectively.</w:t>
            </w:r>
          </w:p>
          <w:p w14:paraId="120D6A59" w14:textId="77777777" w:rsidR="00883BEF" w:rsidRPr="00883BEF" w:rsidRDefault="00883BEF" w:rsidP="00883BE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883BEF">
              <w:rPr>
                <w:rFonts w:eastAsiaTheme="minorEastAsia" w:cstheme="minorHAnsi"/>
                <w:color w:val="auto"/>
              </w:rPr>
              <w:t>Ability to work as part of a team.</w:t>
            </w:r>
          </w:p>
          <w:p w14:paraId="298C836D" w14:textId="51D5424D" w:rsidR="002713E8" w:rsidRPr="00883BEF" w:rsidRDefault="00883BEF" w:rsidP="002713E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883BEF">
              <w:rPr>
                <w:rFonts w:eastAsiaTheme="minorEastAsia" w:cstheme="minorHAnsi"/>
                <w:color w:val="auto"/>
              </w:rPr>
              <w:t>Ability to work unsupervised, meet deadlines, determine priorities, and manage workload.</w:t>
            </w: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1C4449A8" w14:textId="463D9AFA" w:rsidR="00C53D2C" w:rsidRPr="00606826" w:rsidRDefault="007D2ADA">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tc>
        <w:tc>
          <w:tcPr>
            <w:tcW w:w="8505" w:type="dxa"/>
          </w:tcPr>
          <w:p w14:paraId="02CA7685" w14:textId="5F5875BD" w:rsidR="00052F9B" w:rsidRPr="00AA5B55" w:rsidRDefault="00AA5B55" w:rsidP="00AA5B5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A5B55">
              <w:rPr>
                <w:rFonts w:cstheme="minorHAnsi"/>
                <w:bCs/>
                <w:color w:val="auto"/>
                <w:lang w:eastAsia="en-GB"/>
              </w:rPr>
              <w:t xml:space="preserve">The role of a Trading Standards Service </w:t>
            </w: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23FFC2C" w14:textId="2802E69E" w:rsidR="007D2ADA" w:rsidRPr="00461401" w:rsidRDefault="003F5AC4" w:rsidP="00163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3F5AC4">
              <w:rPr>
                <w:rFonts w:cstheme="minorHAnsi"/>
                <w:bCs/>
                <w:color w:val="auto"/>
                <w:lang w:eastAsia="en-GB"/>
              </w:rPr>
              <w:t>Honesty, integrity, and professionalism</w:t>
            </w:r>
          </w:p>
        </w:tc>
      </w:tr>
      <w:tr w:rsidR="00A25DCA" w:rsidRPr="00BC6607" w14:paraId="5D173754" w14:textId="77777777" w:rsidTr="00606826">
        <w:trPr>
          <w:trHeight w:val="103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6573809B" w14:textId="77777777" w:rsidR="0076210E" w:rsidRPr="0076210E" w:rsidRDefault="0076210E" w:rsidP="0076210E">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76210E">
              <w:rPr>
                <w:rFonts w:eastAsiaTheme="minorHAnsi" w:cstheme="minorHAnsi"/>
                <w:color w:val="auto"/>
                <w:lang w:val="en-GB" w:eastAsia="en-GB"/>
              </w:rPr>
              <w:t>Work outwith normal working hours where required.</w:t>
            </w:r>
          </w:p>
          <w:p w14:paraId="1B19A96E" w14:textId="77777777" w:rsidR="0076210E" w:rsidRPr="0076210E" w:rsidRDefault="0076210E" w:rsidP="0076210E">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76210E">
              <w:rPr>
                <w:rFonts w:eastAsiaTheme="minorHAnsi" w:cstheme="minorHAnsi"/>
                <w:color w:val="auto"/>
                <w:lang w:val="en-GB" w:eastAsia="en-GB"/>
              </w:rPr>
              <w:t>Work outside in all weathers.</w:t>
            </w:r>
          </w:p>
          <w:p w14:paraId="53F79B8C" w14:textId="4285A2C0" w:rsidR="00A25DCA" w:rsidRPr="00461401" w:rsidRDefault="0076210E" w:rsidP="0076210E">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76210E">
              <w:rPr>
                <w:rFonts w:eastAsiaTheme="minorHAnsi" w:cstheme="minorHAnsi"/>
                <w:color w:val="auto"/>
                <w:lang w:val="en-GB" w:eastAsia="en-GB"/>
              </w:rPr>
              <w:t>Lift and carry equipment or evidence up to a weight of 20kg.</w:t>
            </w: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17AEB002" w:rsidR="00CE0E06" w:rsidRPr="000C335C" w:rsidRDefault="00EF1A71" w:rsidP="00CE0E06">
            <w:pPr>
              <w:jc w:val="center"/>
              <w:rPr>
                <w:color w:val="000000" w:themeColor="text1"/>
                <w:spacing w:val="-16"/>
              </w:rPr>
            </w:pPr>
            <w:r>
              <w:rPr>
                <w:color w:val="000000" w:themeColor="text1"/>
                <w:spacing w:val="-16"/>
              </w:rPr>
              <w:t>July 2026</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1B7ABA55" w:rsidR="00CE0E06" w:rsidRPr="000C335C" w:rsidRDefault="00790BB4" w:rsidP="00CE0E06">
            <w:pPr>
              <w:jc w:val="center"/>
              <w:rPr>
                <w:color w:val="000000" w:themeColor="text1"/>
                <w:spacing w:val="-16"/>
              </w:rPr>
            </w:pPr>
            <w:r>
              <w:rPr>
                <w:color w:val="000000" w:themeColor="text1"/>
                <w:spacing w:val="-16"/>
              </w:rPr>
              <w:t>7431/2</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4C820" w14:textId="77777777" w:rsidR="00921B26" w:rsidRDefault="00921B26" w:rsidP="00C53D2C">
      <w:pPr>
        <w:spacing w:after="0" w:line="240" w:lineRule="auto"/>
      </w:pPr>
      <w:r>
        <w:separator/>
      </w:r>
    </w:p>
  </w:endnote>
  <w:endnote w:type="continuationSeparator" w:id="0">
    <w:p w14:paraId="2B0C3E50" w14:textId="77777777" w:rsidR="00921B26" w:rsidRDefault="00921B26"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5B2F0" w14:textId="77777777" w:rsidR="00921B26" w:rsidRDefault="00921B26" w:rsidP="00C53D2C">
      <w:pPr>
        <w:spacing w:after="0" w:line="240" w:lineRule="auto"/>
      </w:pPr>
      <w:r>
        <w:separator/>
      </w:r>
    </w:p>
  </w:footnote>
  <w:footnote w:type="continuationSeparator" w:id="0">
    <w:p w14:paraId="3C2044AE" w14:textId="77777777" w:rsidR="00921B26" w:rsidRDefault="00921B26"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F97AB"/>
    <w:multiLevelType w:val="hybridMultilevel"/>
    <w:tmpl w:val="FFFFFFFF"/>
    <w:lvl w:ilvl="0" w:tplc="59B861A2">
      <w:start w:val="1"/>
      <w:numFmt w:val="bullet"/>
      <w:lvlText w:val=""/>
      <w:lvlJc w:val="left"/>
      <w:pPr>
        <w:ind w:left="720" w:hanging="360"/>
      </w:pPr>
      <w:rPr>
        <w:rFonts w:ascii="Symbol" w:hAnsi="Symbol" w:hint="default"/>
      </w:rPr>
    </w:lvl>
    <w:lvl w:ilvl="1" w:tplc="E2BAB98A">
      <w:start w:val="1"/>
      <w:numFmt w:val="bullet"/>
      <w:lvlText w:val="o"/>
      <w:lvlJc w:val="left"/>
      <w:pPr>
        <w:ind w:left="1440" w:hanging="360"/>
      </w:pPr>
      <w:rPr>
        <w:rFonts w:ascii="Courier New" w:hAnsi="Courier New" w:hint="default"/>
      </w:rPr>
    </w:lvl>
    <w:lvl w:ilvl="2" w:tplc="55FCFF9C">
      <w:start w:val="1"/>
      <w:numFmt w:val="bullet"/>
      <w:lvlText w:val=""/>
      <w:lvlJc w:val="left"/>
      <w:pPr>
        <w:ind w:left="2160" w:hanging="360"/>
      </w:pPr>
      <w:rPr>
        <w:rFonts w:ascii="Wingdings" w:hAnsi="Wingdings" w:hint="default"/>
      </w:rPr>
    </w:lvl>
    <w:lvl w:ilvl="3" w:tplc="A860F2BE">
      <w:start w:val="1"/>
      <w:numFmt w:val="bullet"/>
      <w:lvlText w:val=""/>
      <w:lvlJc w:val="left"/>
      <w:pPr>
        <w:ind w:left="2880" w:hanging="360"/>
      </w:pPr>
      <w:rPr>
        <w:rFonts w:ascii="Symbol" w:hAnsi="Symbol" w:hint="default"/>
      </w:rPr>
    </w:lvl>
    <w:lvl w:ilvl="4" w:tplc="147C4E1E">
      <w:start w:val="1"/>
      <w:numFmt w:val="bullet"/>
      <w:lvlText w:val="o"/>
      <w:lvlJc w:val="left"/>
      <w:pPr>
        <w:ind w:left="3600" w:hanging="360"/>
      </w:pPr>
      <w:rPr>
        <w:rFonts w:ascii="Courier New" w:hAnsi="Courier New" w:hint="default"/>
      </w:rPr>
    </w:lvl>
    <w:lvl w:ilvl="5" w:tplc="396EB750">
      <w:start w:val="1"/>
      <w:numFmt w:val="bullet"/>
      <w:lvlText w:val=""/>
      <w:lvlJc w:val="left"/>
      <w:pPr>
        <w:ind w:left="4320" w:hanging="360"/>
      </w:pPr>
      <w:rPr>
        <w:rFonts w:ascii="Wingdings" w:hAnsi="Wingdings" w:hint="default"/>
      </w:rPr>
    </w:lvl>
    <w:lvl w:ilvl="6" w:tplc="EEC816B4">
      <w:start w:val="1"/>
      <w:numFmt w:val="bullet"/>
      <w:lvlText w:val=""/>
      <w:lvlJc w:val="left"/>
      <w:pPr>
        <w:ind w:left="5040" w:hanging="360"/>
      </w:pPr>
      <w:rPr>
        <w:rFonts w:ascii="Symbol" w:hAnsi="Symbol" w:hint="default"/>
      </w:rPr>
    </w:lvl>
    <w:lvl w:ilvl="7" w:tplc="6484B0B0">
      <w:start w:val="1"/>
      <w:numFmt w:val="bullet"/>
      <w:lvlText w:val="o"/>
      <w:lvlJc w:val="left"/>
      <w:pPr>
        <w:ind w:left="5760" w:hanging="360"/>
      </w:pPr>
      <w:rPr>
        <w:rFonts w:ascii="Courier New" w:hAnsi="Courier New" w:hint="default"/>
      </w:rPr>
    </w:lvl>
    <w:lvl w:ilvl="8" w:tplc="E9B088E6">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8"/>
  </w:num>
  <w:num w:numId="3" w16cid:durableId="1026369223">
    <w:abstractNumId w:val="9"/>
  </w:num>
  <w:num w:numId="4" w16cid:durableId="264580046">
    <w:abstractNumId w:val="5"/>
  </w:num>
  <w:num w:numId="5" w16cid:durableId="239602281">
    <w:abstractNumId w:val="10"/>
  </w:num>
  <w:num w:numId="6" w16cid:durableId="331612959">
    <w:abstractNumId w:val="3"/>
  </w:num>
  <w:num w:numId="7" w16cid:durableId="1158886995">
    <w:abstractNumId w:val="7"/>
  </w:num>
  <w:num w:numId="8" w16cid:durableId="1072435807">
    <w:abstractNumId w:val="12"/>
  </w:num>
  <w:num w:numId="9" w16cid:durableId="924613670">
    <w:abstractNumId w:val="11"/>
  </w:num>
  <w:num w:numId="10" w16cid:durableId="1578709926">
    <w:abstractNumId w:val="1"/>
  </w:num>
  <w:num w:numId="11" w16cid:durableId="1230770638">
    <w:abstractNumId w:val="6"/>
  </w:num>
  <w:num w:numId="12" w16cid:durableId="736363003">
    <w:abstractNumId w:val="4"/>
  </w:num>
  <w:num w:numId="13" w16cid:durableId="354693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1282B"/>
    <w:rsid w:val="00021490"/>
    <w:rsid w:val="00023F4A"/>
    <w:rsid w:val="00050B17"/>
    <w:rsid w:val="00052F9B"/>
    <w:rsid w:val="00053016"/>
    <w:rsid w:val="00054028"/>
    <w:rsid w:val="00055B7C"/>
    <w:rsid w:val="00087A42"/>
    <w:rsid w:val="000A652C"/>
    <w:rsid w:val="000B189A"/>
    <w:rsid w:val="000B2ED8"/>
    <w:rsid w:val="000B3BB6"/>
    <w:rsid w:val="000C2E15"/>
    <w:rsid w:val="000D00E9"/>
    <w:rsid w:val="000D340C"/>
    <w:rsid w:val="000D5255"/>
    <w:rsid w:val="000E5AC6"/>
    <w:rsid w:val="000F75C9"/>
    <w:rsid w:val="0010770E"/>
    <w:rsid w:val="0011324B"/>
    <w:rsid w:val="00124B73"/>
    <w:rsid w:val="00163135"/>
    <w:rsid w:val="00173ADB"/>
    <w:rsid w:val="001B43DF"/>
    <w:rsid w:val="001B7064"/>
    <w:rsid w:val="001B7845"/>
    <w:rsid w:val="001F2376"/>
    <w:rsid w:val="001F7DC4"/>
    <w:rsid w:val="002042B5"/>
    <w:rsid w:val="00214376"/>
    <w:rsid w:val="00224690"/>
    <w:rsid w:val="002323BE"/>
    <w:rsid w:val="0023351A"/>
    <w:rsid w:val="002349D3"/>
    <w:rsid w:val="00240AB9"/>
    <w:rsid w:val="00246635"/>
    <w:rsid w:val="002713E8"/>
    <w:rsid w:val="00272465"/>
    <w:rsid w:val="00282F0C"/>
    <w:rsid w:val="00284CC4"/>
    <w:rsid w:val="002977D7"/>
    <w:rsid w:val="002A0A34"/>
    <w:rsid w:val="002C24A1"/>
    <w:rsid w:val="002D5C98"/>
    <w:rsid w:val="002D6746"/>
    <w:rsid w:val="002E669A"/>
    <w:rsid w:val="002E7009"/>
    <w:rsid w:val="002E7E05"/>
    <w:rsid w:val="0030599D"/>
    <w:rsid w:val="00306281"/>
    <w:rsid w:val="003119F3"/>
    <w:rsid w:val="003149C8"/>
    <w:rsid w:val="00320C99"/>
    <w:rsid w:val="00326E6F"/>
    <w:rsid w:val="00330D9D"/>
    <w:rsid w:val="00381870"/>
    <w:rsid w:val="00382D4F"/>
    <w:rsid w:val="003837E1"/>
    <w:rsid w:val="00386EDF"/>
    <w:rsid w:val="00394CCA"/>
    <w:rsid w:val="003A30D2"/>
    <w:rsid w:val="003A65ED"/>
    <w:rsid w:val="003A7766"/>
    <w:rsid w:val="003C196E"/>
    <w:rsid w:val="003C29F6"/>
    <w:rsid w:val="003C7330"/>
    <w:rsid w:val="003D3985"/>
    <w:rsid w:val="003D7DB0"/>
    <w:rsid w:val="003E0401"/>
    <w:rsid w:val="003E47DD"/>
    <w:rsid w:val="003F5AC4"/>
    <w:rsid w:val="0042017E"/>
    <w:rsid w:val="0042786E"/>
    <w:rsid w:val="0043007B"/>
    <w:rsid w:val="00447FBE"/>
    <w:rsid w:val="00450439"/>
    <w:rsid w:val="00460B2A"/>
    <w:rsid w:val="00461401"/>
    <w:rsid w:val="004904A1"/>
    <w:rsid w:val="004B1BE8"/>
    <w:rsid w:val="004D6C64"/>
    <w:rsid w:val="004F3F3C"/>
    <w:rsid w:val="00500239"/>
    <w:rsid w:val="005029C7"/>
    <w:rsid w:val="00506CBA"/>
    <w:rsid w:val="00511806"/>
    <w:rsid w:val="0052409A"/>
    <w:rsid w:val="00550536"/>
    <w:rsid w:val="005555DD"/>
    <w:rsid w:val="00563EC8"/>
    <w:rsid w:val="0056509D"/>
    <w:rsid w:val="00574931"/>
    <w:rsid w:val="00585530"/>
    <w:rsid w:val="00597A4F"/>
    <w:rsid w:val="005A451F"/>
    <w:rsid w:val="005B534B"/>
    <w:rsid w:val="005E4FA0"/>
    <w:rsid w:val="0060092F"/>
    <w:rsid w:val="00606826"/>
    <w:rsid w:val="00616C7B"/>
    <w:rsid w:val="00623DCB"/>
    <w:rsid w:val="00630442"/>
    <w:rsid w:val="00645EE9"/>
    <w:rsid w:val="00652ACF"/>
    <w:rsid w:val="0066550F"/>
    <w:rsid w:val="006753BD"/>
    <w:rsid w:val="006811ED"/>
    <w:rsid w:val="006844FA"/>
    <w:rsid w:val="00687B82"/>
    <w:rsid w:val="00690A75"/>
    <w:rsid w:val="006B2CB6"/>
    <w:rsid w:val="006B4BB1"/>
    <w:rsid w:val="006B55AB"/>
    <w:rsid w:val="006C1ADE"/>
    <w:rsid w:val="006D15A3"/>
    <w:rsid w:val="006E424A"/>
    <w:rsid w:val="006E538D"/>
    <w:rsid w:val="006E6B77"/>
    <w:rsid w:val="007419B7"/>
    <w:rsid w:val="007544E5"/>
    <w:rsid w:val="0076210E"/>
    <w:rsid w:val="00763CDB"/>
    <w:rsid w:val="00765F21"/>
    <w:rsid w:val="00771CB8"/>
    <w:rsid w:val="00774A85"/>
    <w:rsid w:val="00783ACC"/>
    <w:rsid w:val="00790BB4"/>
    <w:rsid w:val="0079653D"/>
    <w:rsid w:val="007A3054"/>
    <w:rsid w:val="007A74DF"/>
    <w:rsid w:val="007C01C4"/>
    <w:rsid w:val="007D2ADA"/>
    <w:rsid w:val="007D312F"/>
    <w:rsid w:val="007D363A"/>
    <w:rsid w:val="007E13C9"/>
    <w:rsid w:val="007E3D02"/>
    <w:rsid w:val="007E5138"/>
    <w:rsid w:val="007E5C05"/>
    <w:rsid w:val="007F60F9"/>
    <w:rsid w:val="00811815"/>
    <w:rsid w:val="00811F4E"/>
    <w:rsid w:val="00840C9F"/>
    <w:rsid w:val="008460BB"/>
    <w:rsid w:val="00870C2D"/>
    <w:rsid w:val="00880DF1"/>
    <w:rsid w:val="00882A17"/>
    <w:rsid w:val="00883BEF"/>
    <w:rsid w:val="00885D6F"/>
    <w:rsid w:val="008A4478"/>
    <w:rsid w:val="008B74E2"/>
    <w:rsid w:val="008D2F47"/>
    <w:rsid w:val="008F3369"/>
    <w:rsid w:val="00904788"/>
    <w:rsid w:val="00921B26"/>
    <w:rsid w:val="00960997"/>
    <w:rsid w:val="00964EAE"/>
    <w:rsid w:val="00970860"/>
    <w:rsid w:val="00982F0A"/>
    <w:rsid w:val="009B21A4"/>
    <w:rsid w:val="009B7BE0"/>
    <w:rsid w:val="009E0A18"/>
    <w:rsid w:val="009E2FD5"/>
    <w:rsid w:val="009E3667"/>
    <w:rsid w:val="009F6239"/>
    <w:rsid w:val="00A124BC"/>
    <w:rsid w:val="00A24F6A"/>
    <w:rsid w:val="00A25DCA"/>
    <w:rsid w:val="00A32B18"/>
    <w:rsid w:val="00A34723"/>
    <w:rsid w:val="00A531C8"/>
    <w:rsid w:val="00A533CE"/>
    <w:rsid w:val="00A63DEF"/>
    <w:rsid w:val="00A72927"/>
    <w:rsid w:val="00A74236"/>
    <w:rsid w:val="00A82FE5"/>
    <w:rsid w:val="00A838E2"/>
    <w:rsid w:val="00AA47F2"/>
    <w:rsid w:val="00AA5B55"/>
    <w:rsid w:val="00AC3AED"/>
    <w:rsid w:val="00AF59D5"/>
    <w:rsid w:val="00B066FF"/>
    <w:rsid w:val="00B16560"/>
    <w:rsid w:val="00B170E9"/>
    <w:rsid w:val="00B3059B"/>
    <w:rsid w:val="00B67AA6"/>
    <w:rsid w:val="00B76AE1"/>
    <w:rsid w:val="00B80EE1"/>
    <w:rsid w:val="00BA7377"/>
    <w:rsid w:val="00BB4681"/>
    <w:rsid w:val="00BC6607"/>
    <w:rsid w:val="00BD0159"/>
    <w:rsid w:val="00BE76C9"/>
    <w:rsid w:val="00BF4936"/>
    <w:rsid w:val="00BF528F"/>
    <w:rsid w:val="00C22354"/>
    <w:rsid w:val="00C53D2C"/>
    <w:rsid w:val="00C96CCE"/>
    <w:rsid w:val="00CA5B13"/>
    <w:rsid w:val="00CD6467"/>
    <w:rsid w:val="00CE0E06"/>
    <w:rsid w:val="00CF14AA"/>
    <w:rsid w:val="00D21011"/>
    <w:rsid w:val="00D21908"/>
    <w:rsid w:val="00D9384C"/>
    <w:rsid w:val="00D94904"/>
    <w:rsid w:val="00D977CB"/>
    <w:rsid w:val="00DA141E"/>
    <w:rsid w:val="00DB13E9"/>
    <w:rsid w:val="00DC6878"/>
    <w:rsid w:val="00DC6E6C"/>
    <w:rsid w:val="00DD0F42"/>
    <w:rsid w:val="00DD4B59"/>
    <w:rsid w:val="00DE13BA"/>
    <w:rsid w:val="00DE56F0"/>
    <w:rsid w:val="00DE70C4"/>
    <w:rsid w:val="00E336F9"/>
    <w:rsid w:val="00E40874"/>
    <w:rsid w:val="00E434DF"/>
    <w:rsid w:val="00E52B17"/>
    <w:rsid w:val="00E66441"/>
    <w:rsid w:val="00E833E8"/>
    <w:rsid w:val="00E84CAE"/>
    <w:rsid w:val="00E921B7"/>
    <w:rsid w:val="00E9224B"/>
    <w:rsid w:val="00EA324A"/>
    <w:rsid w:val="00EB40A2"/>
    <w:rsid w:val="00EC2822"/>
    <w:rsid w:val="00ED513D"/>
    <w:rsid w:val="00ED54A1"/>
    <w:rsid w:val="00EF1A71"/>
    <w:rsid w:val="00EF2A87"/>
    <w:rsid w:val="00F03A72"/>
    <w:rsid w:val="00F11F4D"/>
    <w:rsid w:val="00F17B95"/>
    <w:rsid w:val="00F403EC"/>
    <w:rsid w:val="00F4410E"/>
    <w:rsid w:val="00F75CAF"/>
    <w:rsid w:val="00F80E9F"/>
    <w:rsid w:val="00F834EB"/>
    <w:rsid w:val="00F976B8"/>
    <w:rsid w:val="00FA47DD"/>
    <w:rsid w:val="00FC2849"/>
    <w:rsid w:val="00FC4129"/>
    <w:rsid w:val="0587CC4B"/>
    <w:rsid w:val="06F96634"/>
    <w:rsid w:val="21CEBE46"/>
    <w:rsid w:val="3A7B2FAB"/>
    <w:rsid w:val="601D2177"/>
    <w:rsid w:val="7A6A4E2D"/>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5F7EA1C5-CA52-4913-8060-04DB0E4E1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3583">
      <w:bodyDiv w:val="1"/>
      <w:marLeft w:val="0"/>
      <w:marRight w:val="0"/>
      <w:marTop w:val="0"/>
      <w:marBottom w:val="0"/>
      <w:divBdr>
        <w:top w:val="none" w:sz="0" w:space="0" w:color="auto"/>
        <w:left w:val="none" w:sz="0" w:space="0" w:color="auto"/>
        <w:bottom w:val="none" w:sz="0" w:space="0" w:color="auto"/>
        <w:right w:val="none" w:sz="0" w:space="0" w:color="auto"/>
      </w:divBdr>
      <w:divsChild>
        <w:div w:id="208764395">
          <w:marLeft w:val="0"/>
          <w:marRight w:val="0"/>
          <w:marTop w:val="0"/>
          <w:marBottom w:val="0"/>
          <w:divBdr>
            <w:top w:val="none" w:sz="0" w:space="0" w:color="auto"/>
            <w:left w:val="none" w:sz="0" w:space="0" w:color="auto"/>
            <w:bottom w:val="none" w:sz="0" w:space="0" w:color="auto"/>
            <w:right w:val="none" w:sz="0" w:space="0" w:color="auto"/>
          </w:divBdr>
        </w:div>
        <w:div w:id="346568061">
          <w:marLeft w:val="0"/>
          <w:marRight w:val="0"/>
          <w:marTop w:val="0"/>
          <w:marBottom w:val="0"/>
          <w:divBdr>
            <w:top w:val="none" w:sz="0" w:space="0" w:color="auto"/>
            <w:left w:val="none" w:sz="0" w:space="0" w:color="auto"/>
            <w:bottom w:val="none" w:sz="0" w:space="0" w:color="auto"/>
            <w:right w:val="none" w:sz="0" w:space="0" w:color="auto"/>
          </w:divBdr>
        </w:div>
        <w:div w:id="492455292">
          <w:marLeft w:val="0"/>
          <w:marRight w:val="0"/>
          <w:marTop w:val="0"/>
          <w:marBottom w:val="0"/>
          <w:divBdr>
            <w:top w:val="none" w:sz="0" w:space="0" w:color="auto"/>
            <w:left w:val="none" w:sz="0" w:space="0" w:color="auto"/>
            <w:bottom w:val="none" w:sz="0" w:space="0" w:color="auto"/>
            <w:right w:val="none" w:sz="0" w:space="0" w:color="auto"/>
          </w:divBdr>
        </w:div>
        <w:div w:id="902909887">
          <w:marLeft w:val="0"/>
          <w:marRight w:val="0"/>
          <w:marTop w:val="0"/>
          <w:marBottom w:val="0"/>
          <w:divBdr>
            <w:top w:val="none" w:sz="0" w:space="0" w:color="auto"/>
            <w:left w:val="none" w:sz="0" w:space="0" w:color="auto"/>
            <w:bottom w:val="none" w:sz="0" w:space="0" w:color="auto"/>
            <w:right w:val="none" w:sz="0" w:space="0" w:color="auto"/>
          </w:divBdr>
        </w:div>
        <w:div w:id="1104181497">
          <w:marLeft w:val="0"/>
          <w:marRight w:val="0"/>
          <w:marTop w:val="0"/>
          <w:marBottom w:val="0"/>
          <w:divBdr>
            <w:top w:val="none" w:sz="0" w:space="0" w:color="auto"/>
            <w:left w:val="none" w:sz="0" w:space="0" w:color="auto"/>
            <w:bottom w:val="none" w:sz="0" w:space="0" w:color="auto"/>
            <w:right w:val="none" w:sz="0" w:space="0" w:color="auto"/>
          </w:divBdr>
        </w:div>
        <w:div w:id="1166555417">
          <w:marLeft w:val="0"/>
          <w:marRight w:val="0"/>
          <w:marTop w:val="0"/>
          <w:marBottom w:val="0"/>
          <w:divBdr>
            <w:top w:val="none" w:sz="0" w:space="0" w:color="auto"/>
            <w:left w:val="none" w:sz="0" w:space="0" w:color="auto"/>
            <w:bottom w:val="none" w:sz="0" w:space="0" w:color="auto"/>
            <w:right w:val="none" w:sz="0" w:space="0" w:color="auto"/>
          </w:divBdr>
        </w:div>
        <w:div w:id="1242135707">
          <w:marLeft w:val="0"/>
          <w:marRight w:val="0"/>
          <w:marTop w:val="0"/>
          <w:marBottom w:val="0"/>
          <w:divBdr>
            <w:top w:val="none" w:sz="0" w:space="0" w:color="auto"/>
            <w:left w:val="none" w:sz="0" w:space="0" w:color="auto"/>
            <w:bottom w:val="none" w:sz="0" w:space="0" w:color="auto"/>
            <w:right w:val="none" w:sz="0" w:space="0" w:color="auto"/>
          </w:divBdr>
        </w:div>
        <w:div w:id="1271468838">
          <w:marLeft w:val="0"/>
          <w:marRight w:val="0"/>
          <w:marTop w:val="0"/>
          <w:marBottom w:val="0"/>
          <w:divBdr>
            <w:top w:val="none" w:sz="0" w:space="0" w:color="auto"/>
            <w:left w:val="none" w:sz="0" w:space="0" w:color="auto"/>
            <w:bottom w:val="none" w:sz="0" w:space="0" w:color="auto"/>
            <w:right w:val="none" w:sz="0" w:space="0" w:color="auto"/>
          </w:divBdr>
        </w:div>
        <w:div w:id="1694958255">
          <w:marLeft w:val="0"/>
          <w:marRight w:val="0"/>
          <w:marTop w:val="0"/>
          <w:marBottom w:val="0"/>
          <w:divBdr>
            <w:top w:val="none" w:sz="0" w:space="0" w:color="auto"/>
            <w:left w:val="none" w:sz="0" w:space="0" w:color="auto"/>
            <w:bottom w:val="none" w:sz="0" w:space="0" w:color="auto"/>
            <w:right w:val="none" w:sz="0" w:space="0" w:color="auto"/>
          </w:divBdr>
        </w:div>
      </w:divsChild>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 w:id="1477378872">
      <w:bodyDiv w:val="1"/>
      <w:marLeft w:val="0"/>
      <w:marRight w:val="0"/>
      <w:marTop w:val="0"/>
      <w:marBottom w:val="0"/>
      <w:divBdr>
        <w:top w:val="none" w:sz="0" w:space="0" w:color="auto"/>
        <w:left w:val="none" w:sz="0" w:space="0" w:color="auto"/>
        <w:bottom w:val="none" w:sz="0" w:space="0" w:color="auto"/>
        <w:right w:val="none" w:sz="0" w:space="0" w:color="auto"/>
      </w:divBdr>
      <w:divsChild>
        <w:div w:id="78868702">
          <w:marLeft w:val="0"/>
          <w:marRight w:val="0"/>
          <w:marTop w:val="0"/>
          <w:marBottom w:val="0"/>
          <w:divBdr>
            <w:top w:val="none" w:sz="0" w:space="0" w:color="auto"/>
            <w:left w:val="none" w:sz="0" w:space="0" w:color="auto"/>
            <w:bottom w:val="none" w:sz="0" w:space="0" w:color="auto"/>
            <w:right w:val="none" w:sz="0" w:space="0" w:color="auto"/>
          </w:divBdr>
        </w:div>
        <w:div w:id="287051029">
          <w:marLeft w:val="0"/>
          <w:marRight w:val="0"/>
          <w:marTop w:val="0"/>
          <w:marBottom w:val="0"/>
          <w:divBdr>
            <w:top w:val="none" w:sz="0" w:space="0" w:color="auto"/>
            <w:left w:val="none" w:sz="0" w:space="0" w:color="auto"/>
            <w:bottom w:val="none" w:sz="0" w:space="0" w:color="auto"/>
            <w:right w:val="none" w:sz="0" w:space="0" w:color="auto"/>
          </w:divBdr>
        </w:div>
        <w:div w:id="303118191">
          <w:marLeft w:val="0"/>
          <w:marRight w:val="0"/>
          <w:marTop w:val="0"/>
          <w:marBottom w:val="0"/>
          <w:divBdr>
            <w:top w:val="none" w:sz="0" w:space="0" w:color="auto"/>
            <w:left w:val="none" w:sz="0" w:space="0" w:color="auto"/>
            <w:bottom w:val="none" w:sz="0" w:space="0" w:color="auto"/>
            <w:right w:val="none" w:sz="0" w:space="0" w:color="auto"/>
          </w:divBdr>
        </w:div>
        <w:div w:id="425538896">
          <w:marLeft w:val="0"/>
          <w:marRight w:val="0"/>
          <w:marTop w:val="0"/>
          <w:marBottom w:val="0"/>
          <w:divBdr>
            <w:top w:val="none" w:sz="0" w:space="0" w:color="auto"/>
            <w:left w:val="none" w:sz="0" w:space="0" w:color="auto"/>
            <w:bottom w:val="none" w:sz="0" w:space="0" w:color="auto"/>
            <w:right w:val="none" w:sz="0" w:space="0" w:color="auto"/>
          </w:divBdr>
        </w:div>
        <w:div w:id="1081950249">
          <w:marLeft w:val="0"/>
          <w:marRight w:val="0"/>
          <w:marTop w:val="0"/>
          <w:marBottom w:val="0"/>
          <w:divBdr>
            <w:top w:val="none" w:sz="0" w:space="0" w:color="auto"/>
            <w:left w:val="none" w:sz="0" w:space="0" w:color="auto"/>
            <w:bottom w:val="none" w:sz="0" w:space="0" w:color="auto"/>
            <w:right w:val="none" w:sz="0" w:space="0" w:color="auto"/>
          </w:divBdr>
        </w:div>
        <w:div w:id="1359889599">
          <w:marLeft w:val="0"/>
          <w:marRight w:val="0"/>
          <w:marTop w:val="0"/>
          <w:marBottom w:val="0"/>
          <w:divBdr>
            <w:top w:val="none" w:sz="0" w:space="0" w:color="auto"/>
            <w:left w:val="none" w:sz="0" w:space="0" w:color="auto"/>
            <w:bottom w:val="none" w:sz="0" w:space="0" w:color="auto"/>
            <w:right w:val="none" w:sz="0" w:space="0" w:color="auto"/>
          </w:divBdr>
        </w:div>
        <w:div w:id="1668436756">
          <w:marLeft w:val="0"/>
          <w:marRight w:val="0"/>
          <w:marTop w:val="0"/>
          <w:marBottom w:val="0"/>
          <w:divBdr>
            <w:top w:val="none" w:sz="0" w:space="0" w:color="auto"/>
            <w:left w:val="none" w:sz="0" w:space="0" w:color="auto"/>
            <w:bottom w:val="none" w:sz="0" w:space="0" w:color="auto"/>
            <w:right w:val="none" w:sz="0" w:space="0" w:color="auto"/>
          </w:divBdr>
        </w:div>
        <w:div w:id="1695497723">
          <w:marLeft w:val="0"/>
          <w:marRight w:val="0"/>
          <w:marTop w:val="0"/>
          <w:marBottom w:val="0"/>
          <w:divBdr>
            <w:top w:val="none" w:sz="0" w:space="0" w:color="auto"/>
            <w:left w:val="none" w:sz="0" w:space="0" w:color="auto"/>
            <w:bottom w:val="none" w:sz="0" w:space="0" w:color="auto"/>
            <w:right w:val="none" w:sz="0" w:space="0" w:color="auto"/>
          </w:divBdr>
        </w:div>
        <w:div w:id="1745564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Principal Trading Standards Officer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Trainee Trading Standards Officer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Principal Trading Standards Officer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Trainee Trading Standards Officer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C550415EBD0C49DB80EF209885FEC1D8"/>
        <w:category>
          <w:name w:val="General"/>
          <w:gallery w:val="placeholder"/>
        </w:category>
        <w:types>
          <w:type w:val="bbPlcHdr"/>
        </w:types>
        <w:behaviors>
          <w:behavior w:val="content"/>
        </w:behaviors>
        <w:guid w:val="{1518BC4C-820C-43F2-9EDA-053490F26B2D}"/>
      </w:docPartPr>
      <w:docPartBody>
        <w:p w:rsidR="00BB10EF" w:rsidRDefault="007A3054">
          <w:pPr>
            <w:pStyle w:val="C550415EBD0C49DB80EF209885FEC1D8"/>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23F4A"/>
    <w:rsid w:val="00053016"/>
    <w:rsid w:val="000D340C"/>
    <w:rsid w:val="00174485"/>
    <w:rsid w:val="002A0A34"/>
    <w:rsid w:val="002E669A"/>
    <w:rsid w:val="00381870"/>
    <w:rsid w:val="0051385E"/>
    <w:rsid w:val="00625EAF"/>
    <w:rsid w:val="006A703B"/>
    <w:rsid w:val="006E424A"/>
    <w:rsid w:val="0071052B"/>
    <w:rsid w:val="007A25B1"/>
    <w:rsid w:val="007A3054"/>
    <w:rsid w:val="007F60F9"/>
    <w:rsid w:val="0085342E"/>
    <w:rsid w:val="008660ED"/>
    <w:rsid w:val="00870C2D"/>
    <w:rsid w:val="00892777"/>
    <w:rsid w:val="008D2F47"/>
    <w:rsid w:val="00905F4D"/>
    <w:rsid w:val="00AB2E61"/>
    <w:rsid w:val="00B8414C"/>
    <w:rsid w:val="00BB10EF"/>
    <w:rsid w:val="00BB4AEE"/>
    <w:rsid w:val="00C76740"/>
    <w:rsid w:val="00E921B7"/>
    <w:rsid w:val="00EF602B"/>
    <w:rsid w:val="00F707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C550415EBD0C49DB80EF209885FEC1D8">
    <w:name w:val="C550415EBD0C49DB80EF209885FEC1D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52ccbe-e372-4882-9d02-8b62d77967d8">
      <Terms xmlns="http://schemas.microsoft.com/office/infopath/2007/PartnerControls"/>
    </lcf76f155ced4ddcb4097134ff3c332f>
    <TaxCatchAll xmlns="92af20dd-35af-4b0d-8d8c-ceeebfa1296e" xsi:nil="true"/>
    <SharedWithUsers xmlns="92af20dd-35af-4b0d-8d8c-ceeebfa1296e">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1A83DE471B274999390802E2BBC0D2" ma:contentTypeVersion="17" ma:contentTypeDescription="Create a new document." ma:contentTypeScope="" ma:versionID="d7f83abe6a3e3e7888d6bf2edc957076">
  <xsd:schema xmlns:xsd="http://www.w3.org/2001/XMLSchema" xmlns:xs="http://www.w3.org/2001/XMLSchema" xmlns:p="http://schemas.microsoft.com/office/2006/metadata/properties" xmlns:ns2="c552ccbe-e372-4882-9d02-8b62d77967d8" xmlns:ns3="92af20dd-35af-4b0d-8d8c-ceeebfa1296e" targetNamespace="http://schemas.microsoft.com/office/2006/metadata/properties" ma:root="true" ma:fieldsID="8bf4e1c6c7083a5397c3f3471205b6ec" ns2:_="" ns3:_="">
    <xsd:import namespace="c552ccbe-e372-4882-9d02-8b62d77967d8"/>
    <xsd:import namespace="92af20dd-35af-4b0d-8d8c-ceeebfa129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2ccbe-e372-4882-9d02-8b62d7796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af20dd-35af-4b0d-8d8c-ceeebfa129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5441117-894d-4b9d-84f7-7e33110a5b5f}" ma:internalName="TaxCatchAll" ma:showField="CatchAllData" ma:web="92af20dd-35af-4b0d-8d8c-ceeebfa12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c552ccbe-e372-4882-9d02-8b62d77967d8"/>
    <ds:schemaRef ds:uri="92af20dd-35af-4b0d-8d8c-ceeebfa1296e"/>
  </ds:schemaRefs>
</ds:datastoreItem>
</file>

<file path=customXml/itemProps4.xml><?xml version="1.0" encoding="utf-8"?>
<ds:datastoreItem xmlns:ds="http://schemas.openxmlformats.org/officeDocument/2006/customXml" ds:itemID="{B7681529-36EC-4A06-A0AD-F3585DC58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2ccbe-e372-4882-9d02-8b62d77967d8"/>
    <ds:schemaRef ds:uri="92af20dd-35af-4b0d-8d8c-ceeebfa12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5</Pages>
  <Words>1135</Words>
  <Characters>6349</Characters>
  <Application>Microsoft Office Word</Application>
  <DocSecurity>4</DocSecurity>
  <Lines>176</Lines>
  <Paragraphs>94</Paragraphs>
  <ScaleCrop>false</ScaleCrop>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Graeme Paton</cp:lastModifiedBy>
  <cp:revision>2</cp:revision>
  <cp:lastPrinted>2019-07-30T16:39:00Z</cp:lastPrinted>
  <dcterms:created xsi:type="dcterms:W3CDTF">2026-08-27T16:11:00Z</dcterms:created>
  <dcterms:modified xsi:type="dcterms:W3CDTF">2026-08-27T16:11:00Z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0x010100C01A83DE471B274999390802E2BBC0D2</vt:lpwstr>
  </property>
  <property fmtid="{D5CDD505-2E9C-101B-9397-08002B2CF9AE}" pid="3" name="MediaServiceImageTags">
    <vt:lpwstr/>
  </property>
  <property fmtid="{D5CDD505-2E9C-101B-9397-08002B2CF9AE}" pid="4" name="docLang">
    <vt:lpwstr>en</vt:lpwstr>
  </property>
</Properties>
</file>