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71BE90BD" w14:textId="46802197" w:rsidR="00450439" w:rsidRDefault="00437BD5" w:rsidP="00B170E9">
                            <w:pPr>
                              <w:jc w:val="center"/>
                              <w:rPr>
                                <w:rFonts w:ascii="Calibri Light" w:hAnsi="Calibri Light"/>
                                <w:sz w:val="72"/>
                                <w:szCs w:val="72"/>
                              </w:rPr>
                            </w:pPr>
                            <w:r>
                              <w:rPr>
                                <w:rFonts w:ascii="Calibri Light" w:hAnsi="Calibri Light"/>
                                <w:b/>
                                <w:bCs/>
                                <w:sz w:val="72"/>
                                <w:szCs w:val="72"/>
                              </w:rPr>
                              <w:t>Trading Standards</w:t>
                            </w:r>
                            <w:r w:rsidR="00DC6E6C">
                              <w:rPr>
                                <w:rFonts w:ascii="Calibri Light" w:hAnsi="Calibri Light"/>
                                <w:b/>
                                <w:bCs/>
                                <w:sz w:val="72"/>
                                <w:szCs w:val="72"/>
                              </w:rPr>
                              <w:t xml:space="preserve"> Officer</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v:shapetype id="_x0000_t202" coordsize="21600,21600" o:spt="202" path="m,l,21600r21600,l21600,xe" w14:anchorId="48744378">
                <v:stroke joinstyle="miter"/>
                <v:path gradientshapeok="t" o:connecttype="rect"/>
              </v:shapetype>
              <v:shape id="Text Box 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v:textbox>
                  <w:txbxContent>
                    <w:p w:rsidR="00450439" w:rsidP="00B170E9" w:rsidRDefault="00437BD5" w14:paraId="71BE90BD" w14:textId="46802197">
                      <w:pPr>
                        <w:jc w:val="center"/>
                        <w:rPr>
                          <w:rFonts w:ascii="Calibri Light" w:hAnsi="Calibri Light"/>
                          <w:sz w:val="72"/>
                          <w:szCs w:val="72"/>
                        </w:rPr>
                      </w:pPr>
                      <w:r>
                        <w:rPr>
                          <w:rFonts w:ascii="Calibri Light" w:hAnsi="Calibri Light"/>
                          <w:b/>
                          <w:bCs/>
                          <w:sz w:val="72"/>
                          <w:szCs w:val="72"/>
                        </w:rPr>
                        <w:t>Trading Standards</w:t>
                      </w:r>
                      <w:r w:rsidR="00DC6E6C">
                        <w:rPr>
                          <w:rFonts w:ascii="Calibri Light" w:hAnsi="Calibri Light"/>
                          <w:b/>
                          <w:bCs/>
                          <w:sz w:val="72"/>
                          <w:szCs w:val="72"/>
                        </w:rPr>
                        <w:t xml:space="preserve"> Officer</w:t>
                      </w:r>
                    </w:p>
                    <w:p w:rsidR="00450439" w:rsidP="00F03A72" w:rsidRDefault="00450439" w14:paraId="36C39FA4" w14:textId="77777777">
                      <w:pPr>
                        <w:jc w:val="center"/>
                        <w:rPr>
                          <w:rFonts w:ascii="Calibri Light" w:hAnsi="Calibri Light"/>
                          <w:sz w:val="72"/>
                          <w:szCs w:val="72"/>
                        </w:rPr>
                      </w:pPr>
                    </w:p>
                    <w:p w:rsidR="00450439" w:rsidP="00F03A72" w:rsidRDefault="00450439" w14:paraId="09D02F86" w14:textId="77777777">
                      <w:pPr>
                        <w:jc w:val="center"/>
                        <w:rPr>
                          <w:rFonts w:ascii="Calibri Light" w:hAnsi="Calibri Light"/>
                          <w:sz w:val="72"/>
                          <w:szCs w:val="72"/>
                        </w:rPr>
                      </w:pPr>
                    </w:p>
                    <w:p w:rsidR="00450439" w:rsidP="00F03A72" w:rsidRDefault="00450439" w14:paraId="12BBCC19" w14:textId="77777777">
                      <w:pPr>
                        <w:jc w:val="center"/>
                        <w:rPr>
                          <w:rFonts w:ascii="Calibri Light" w:hAnsi="Calibri Light"/>
                          <w:sz w:val="72"/>
                          <w:szCs w:val="72"/>
                        </w:rPr>
                      </w:pPr>
                    </w:p>
                    <w:p w:rsidR="00450439" w:rsidP="00F03A72" w:rsidRDefault="00450439" w14:paraId="49919933" w14:textId="77777777">
                      <w:pPr>
                        <w:jc w:val="center"/>
                        <w:rPr>
                          <w:rFonts w:ascii="Calibri Light" w:hAnsi="Calibri Light"/>
                          <w:sz w:val="72"/>
                          <w:szCs w:val="72"/>
                        </w:rPr>
                      </w:pPr>
                    </w:p>
                    <w:p w:rsidR="00450439" w:rsidP="00F03A72" w:rsidRDefault="00450439" w14:paraId="71AF0341" w14:textId="77777777">
                      <w:pPr>
                        <w:jc w:val="center"/>
                        <w:rPr>
                          <w:rFonts w:ascii="Calibri Light" w:hAnsi="Calibri Light"/>
                          <w:sz w:val="72"/>
                          <w:szCs w:val="72"/>
                        </w:rPr>
                      </w:pPr>
                    </w:p>
                    <w:p w:rsidR="00450439" w:rsidP="00F03A72" w:rsidRDefault="00450439" w14:paraId="621CCAA0" w14:textId="77777777">
                      <w:pPr>
                        <w:jc w:val="center"/>
                        <w:rPr>
                          <w:rFonts w:ascii="Calibri Light" w:hAnsi="Calibri Light"/>
                          <w:sz w:val="72"/>
                          <w:szCs w:val="72"/>
                        </w:rPr>
                      </w:pPr>
                    </w:p>
                    <w:p w:rsidR="00450439" w:rsidP="00F03A72" w:rsidRDefault="00450439" w14:paraId="05963944" w14:textId="77777777">
                      <w:pPr>
                        <w:jc w:val="center"/>
                        <w:rPr>
                          <w:rFonts w:ascii="Calibri Light" w:hAnsi="Calibri Light"/>
                          <w:sz w:val="72"/>
                          <w:szCs w:val="72"/>
                        </w:rPr>
                      </w:pPr>
                    </w:p>
                    <w:p w:rsidR="00450439" w:rsidP="00F03A72" w:rsidRDefault="00450439" w14:paraId="6F1F90B6" w14:textId="77777777">
                      <w:pPr>
                        <w:jc w:val="center"/>
                        <w:rPr>
                          <w:rFonts w:ascii="Calibri Light" w:hAnsi="Calibri Light"/>
                          <w:sz w:val="72"/>
                          <w:szCs w:val="72"/>
                        </w:rPr>
                      </w:pPr>
                    </w:p>
                    <w:p w:rsidR="00450439" w:rsidP="00F03A72" w:rsidRDefault="00450439" w14:paraId="28FF7A00" w14:textId="77777777">
                      <w:pPr>
                        <w:jc w:val="center"/>
                        <w:rPr>
                          <w:rFonts w:ascii="Calibri Light" w:hAnsi="Calibri Light"/>
                          <w:sz w:val="72"/>
                          <w:szCs w:val="72"/>
                        </w:rPr>
                      </w:pPr>
                    </w:p>
                    <w:p w:rsidR="00450439" w:rsidP="00F03A72" w:rsidRDefault="00450439" w14:paraId="6BF80A6B" w14:textId="77777777">
                      <w:pPr>
                        <w:jc w:val="center"/>
                        <w:rPr>
                          <w:rFonts w:ascii="Calibri Light" w:hAnsi="Calibri Light"/>
                          <w:sz w:val="72"/>
                          <w:szCs w:val="72"/>
                        </w:rPr>
                      </w:pPr>
                    </w:p>
                    <w:p w:rsidR="00450439" w:rsidP="00F03A72" w:rsidRDefault="00450439" w14:paraId="25B4A275" w14:textId="77777777">
                      <w:pPr>
                        <w:jc w:val="center"/>
                        <w:rPr>
                          <w:rFonts w:ascii="Calibri Light" w:hAnsi="Calibri Light"/>
                          <w:sz w:val="72"/>
                          <w:szCs w:val="72"/>
                        </w:rPr>
                      </w:pPr>
                    </w:p>
                    <w:p w:rsidR="00450439" w:rsidP="00F03A72" w:rsidRDefault="00450439" w14:paraId="1DC93873" w14:textId="77777777">
                      <w:pPr>
                        <w:jc w:val="center"/>
                        <w:rPr>
                          <w:rFonts w:ascii="Calibri Light" w:hAnsi="Calibri Light"/>
                          <w:sz w:val="72"/>
                          <w:szCs w:val="72"/>
                        </w:rPr>
                      </w:pPr>
                    </w:p>
                    <w:p w:rsidR="00450439" w:rsidP="00F03A72" w:rsidRDefault="00450439" w14:paraId="4B87545D" w14:textId="77777777">
                      <w:pPr>
                        <w:jc w:val="center"/>
                        <w:rPr>
                          <w:rFonts w:ascii="Calibri Light" w:hAnsi="Calibri Light"/>
                          <w:sz w:val="72"/>
                          <w:szCs w:val="72"/>
                        </w:rPr>
                      </w:pPr>
                    </w:p>
                    <w:p w:rsidR="00450439" w:rsidP="00F03A72" w:rsidRDefault="00450439" w14:paraId="21BC63A8" w14:textId="77777777">
                      <w:pPr>
                        <w:jc w:val="center"/>
                        <w:rPr>
                          <w:rFonts w:ascii="Calibri Light" w:hAnsi="Calibri Light"/>
                          <w:sz w:val="72"/>
                          <w:szCs w:val="72"/>
                        </w:rPr>
                      </w:pPr>
                    </w:p>
                    <w:p w:rsidR="00450439" w:rsidP="00F03A72" w:rsidRDefault="00450439" w14:paraId="5347DEC6" w14:textId="77777777">
                      <w:pPr>
                        <w:jc w:val="center"/>
                        <w:rPr>
                          <w:rFonts w:ascii="Calibri Light" w:hAnsi="Calibri Light"/>
                          <w:sz w:val="72"/>
                          <w:szCs w:val="72"/>
                        </w:rPr>
                      </w:pPr>
                    </w:p>
                    <w:p w:rsidR="00450439" w:rsidP="00F03A72" w:rsidRDefault="00450439" w14:paraId="073A3B5C" w14:textId="77777777">
                      <w:pPr>
                        <w:jc w:val="center"/>
                        <w:rPr>
                          <w:rFonts w:ascii="Calibri Light" w:hAnsi="Calibri Light"/>
                          <w:sz w:val="72"/>
                          <w:szCs w:val="72"/>
                        </w:rPr>
                      </w:pPr>
                    </w:p>
                    <w:p w:rsidR="00450439" w:rsidP="00F03A72" w:rsidRDefault="00450439" w14:paraId="6003DB56" w14:textId="77777777">
                      <w:pPr>
                        <w:jc w:val="center"/>
                        <w:rPr>
                          <w:rFonts w:ascii="Calibri Light" w:hAnsi="Calibri Light"/>
                          <w:sz w:val="72"/>
                          <w:szCs w:val="72"/>
                        </w:rPr>
                      </w:pPr>
                    </w:p>
                    <w:p w:rsidR="00450439" w:rsidP="00F03A72" w:rsidRDefault="00450439" w14:paraId="0F0264D0" w14:textId="77777777">
                      <w:pPr>
                        <w:jc w:val="center"/>
                        <w:rPr>
                          <w:rFonts w:ascii="Calibri Light" w:hAnsi="Calibri Light"/>
                          <w:sz w:val="72"/>
                          <w:szCs w:val="72"/>
                        </w:rPr>
                      </w:pPr>
                    </w:p>
                    <w:p w:rsidR="00450439" w:rsidP="00F03A72" w:rsidRDefault="00450439" w14:paraId="69E2289F" w14:textId="77777777">
                      <w:pPr>
                        <w:jc w:val="center"/>
                        <w:rPr>
                          <w:rFonts w:ascii="Calibri Light" w:hAnsi="Calibri Light"/>
                          <w:sz w:val="72"/>
                          <w:szCs w:val="72"/>
                        </w:rPr>
                      </w:pPr>
                    </w:p>
                    <w:p w:rsidR="00450439" w:rsidP="00F03A72" w:rsidRDefault="00450439" w14:paraId="243D4A48" w14:textId="77777777">
                      <w:pPr>
                        <w:jc w:val="center"/>
                        <w:rPr>
                          <w:rFonts w:ascii="Calibri Light" w:hAnsi="Calibri Light"/>
                          <w:sz w:val="72"/>
                          <w:szCs w:val="72"/>
                        </w:rPr>
                      </w:pPr>
                    </w:p>
                    <w:p w:rsidR="00450439" w:rsidP="00F03A72" w:rsidRDefault="00450439" w14:paraId="5E5782EC" w14:textId="77777777">
                      <w:pPr>
                        <w:jc w:val="center"/>
                        <w:rPr>
                          <w:rFonts w:ascii="Calibri Light" w:hAnsi="Calibri Light"/>
                          <w:sz w:val="72"/>
                          <w:szCs w:val="72"/>
                        </w:rPr>
                      </w:pPr>
                    </w:p>
                    <w:p w:rsidR="00450439" w:rsidP="00F03A72" w:rsidRDefault="00450439" w14:paraId="5E467E9C" w14:textId="77777777">
                      <w:pPr>
                        <w:jc w:val="center"/>
                        <w:rPr>
                          <w:rFonts w:ascii="Calibri Light" w:hAnsi="Calibri Light"/>
                          <w:sz w:val="72"/>
                          <w:szCs w:val="72"/>
                        </w:rPr>
                      </w:pPr>
                    </w:p>
                    <w:p w:rsidR="00450439" w:rsidP="00F03A72" w:rsidRDefault="00450439" w14:paraId="51740F92" w14:textId="77777777">
                      <w:pPr>
                        <w:jc w:val="center"/>
                        <w:rPr>
                          <w:rFonts w:ascii="Calibri Light" w:hAnsi="Calibri Light"/>
                          <w:sz w:val="72"/>
                          <w:szCs w:val="72"/>
                        </w:rPr>
                      </w:pPr>
                    </w:p>
                    <w:p w:rsidR="00450439" w:rsidP="00F03A72" w:rsidRDefault="00450439" w14:paraId="6C863944" w14:textId="77777777">
                      <w:pPr>
                        <w:jc w:val="center"/>
                        <w:rPr>
                          <w:rFonts w:ascii="Calibri Light" w:hAnsi="Calibri Light"/>
                          <w:sz w:val="72"/>
                          <w:szCs w:val="72"/>
                        </w:rPr>
                      </w:pPr>
                    </w:p>
                    <w:p w:rsidR="00450439" w:rsidP="00F03A72" w:rsidRDefault="00450439" w14:paraId="744FCEC0" w14:textId="77777777">
                      <w:pPr>
                        <w:jc w:val="center"/>
                        <w:rPr>
                          <w:rFonts w:ascii="Calibri Light" w:hAnsi="Calibri Light"/>
                          <w:sz w:val="72"/>
                          <w:szCs w:val="72"/>
                        </w:rPr>
                      </w:pPr>
                    </w:p>
                    <w:p w:rsidR="00450439" w:rsidP="00F03A72" w:rsidRDefault="00450439" w14:paraId="34BB8F11" w14:textId="77777777">
                      <w:pPr>
                        <w:jc w:val="center"/>
                        <w:rPr>
                          <w:rFonts w:ascii="Calibri Light" w:hAnsi="Calibri Light"/>
                          <w:sz w:val="72"/>
                          <w:szCs w:val="72"/>
                        </w:rPr>
                      </w:pPr>
                    </w:p>
                    <w:p w:rsidR="00450439" w:rsidP="00F03A72" w:rsidRDefault="00450439" w14:paraId="1A6C47A2" w14:textId="77777777">
                      <w:pPr>
                        <w:jc w:val="center"/>
                        <w:rPr>
                          <w:rFonts w:ascii="Calibri Light" w:hAnsi="Calibri Light"/>
                          <w:sz w:val="72"/>
                          <w:szCs w:val="72"/>
                        </w:rPr>
                      </w:pPr>
                    </w:p>
                    <w:p w:rsidR="00450439" w:rsidP="00F03A72" w:rsidRDefault="00450439" w14:paraId="4704DE21" w14:textId="77777777">
                      <w:pPr>
                        <w:jc w:val="center"/>
                        <w:rPr>
                          <w:rFonts w:ascii="Calibri Light" w:hAnsi="Calibri Light"/>
                          <w:sz w:val="72"/>
                          <w:szCs w:val="72"/>
                        </w:rPr>
                      </w:pPr>
                    </w:p>
                    <w:p w:rsidR="00450439" w:rsidP="00F03A72" w:rsidRDefault="00450439" w14:paraId="20CA6E62" w14:textId="77777777">
                      <w:pPr>
                        <w:jc w:val="center"/>
                        <w:rPr>
                          <w:rFonts w:ascii="Calibri Light" w:hAnsi="Calibri Light"/>
                          <w:sz w:val="72"/>
                          <w:szCs w:val="72"/>
                        </w:rPr>
                      </w:pPr>
                    </w:p>
                    <w:p w:rsidR="00450439" w:rsidP="00F03A72" w:rsidRDefault="00450439" w14:paraId="10F969A4" w14:textId="77777777">
                      <w:pPr>
                        <w:jc w:val="center"/>
                        <w:rPr>
                          <w:rFonts w:ascii="Calibri Light" w:hAnsi="Calibri Light"/>
                          <w:sz w:val="72"/>
                          <w:szCs w:val="72"/>
                        </w:rPr>
                      </w:pPr>
                    </w:p>
                    <w:p w:rsidR="00450439" w:rsidP="00F03A72" w:rsidRDefault="00450439" w14:paraId="4B56695B" w14:textId="77777777">
                      <w:pPr>
                        <w:jc w:val="center"/>
                        <w:rPr>
                          <w:rFonts w:ascii="Calibri Light" w:hAnsi="Calibri Light"/>
                          <w:sz w:val="72"/>
                          <w:szCs w:val="72"/>
                        </w:rPr>
                      </w:pPr>
                    </w:p>
                    <w:p w:rsidR="00450439" w:rsidP="00F03A72" w:rsidRDefault="00450439" w14:paraId="4D14AB6A" w14:textId="77777777">
                      <w:pPr>
                        <w:jc w:val="center"/>
                        <w:rPr>
                          <w:rFonts w:ascii="Calibri Light" w:hAnsi="Calibri Light"/>
                          <w:sz w:val="72"/>
                          <w:szCs w:val="72"/>
                        </w:rPr>
                      </w:pPr>
                    </w:p>
                    <w:p w:rsidR="00450439" w:rsidP="00F03A72" w:rsidRDefault="00450439" w14:paraId="2D00D5CE" w14:textId="77777777">
                      <w:pPr>
                        <w:jc w:val="center"/>
                        <w:rPr>
                          <w:rFonts w:ascii="Calibri Light" w:hAnsi="Calibri Light"/>
                          <w:sz w:val="72"/>
                          <w:szCs w:val="72"/>
                        </w:rPr>
                      </w:pPr>
                    </w:p>
                    <w:p w:rsidR="00450439" w:rsidP="00F03A72" w:rsidRDefault="00450439" w14:paraId="14170094" w14:textId="77777777">
                      <w:pPr>
                        <w:jc w:val="center"/>
                        <w:rPr>
                          <w:rFonts w:ascii="Calibri Light" w:hAnsi="Calibri Light"/>
                          <w:sz w:val="72"/>
                          <w:szCs w:val="72"/>
                        </w:rPr>
                      </w:pPr>
                    </w:p>
                    <w:p w:rsidR="00450439" w:rsidP="00F03A72" w:rsidRDefault="00450439" w14:paraId="517DDED8" w14:textId="77777777">
                      <w:pPr>
                        <w:jc w:val="center"/>
                        <w:rPr>
                          <w:rFonts w:ascii="Calibri Light" w:hAnsi="Calibri Light"/>
                          <w:sz w:val="72"/>
                          <w:szCs w:val="72"/>
                        </w:rPr>
                      </w:pPr>
                    </w:p>
                    <w:p w:rsidR="00450439" w:rsidP="00F03A72" w:rsidRDefault="00450439" w14:paraId="64DADD55" w14:textId="77777777">
                      <w:pPr>
                        <w:jc w:val="center"/>
                        <w:rPr>
                          <w:rFonts w:ascii="Calibri Light" w:hAnsi="Calibri Light"/>
                          <w:sz w:val="72"/>
                          <w:szCs w:val="72"/>
                        </w:rPr>
                      </w:pPr>
                    </w:p>
                    <w:p w:rsidR="00450439" w:rsidP="00F03A72" w:rsidRDefault="00450439" w14:paraId="3B69F00E" w14:textId="77777777">
                      <w:pPr>
                        <w:jc w:val="center"/>
                        <w:rPr>
                          <w:rFonts w:ascii="Calibri Light" w:hAnsi="Calibri Light"/>
                          <w:sz w:val="72"/>
                          <w:szCs w:val="72"/>
                        </w:rPr>
                      </w:pPr>
                    </w:p>
                    <w:p w:rsidR="00450439" w:rsidP="00F03A72" w:rsidRDefault="00450439" w14:paraId="6A2B0B52" w14:textId="77777777">
                      <w:pPr>
                        <w:jc w:val="center"/>
                        <w:rPr>
                          <w:rFonts w:ascii="Calibri Light" w:hAnsi="Calibri Light"/>
                          <w:sz w:val="72"/>
                          <w:szCs w:val="72"/>
                        </w:rPr>
                      </w:pPr>
                    </w:p>
                    <w:p w:rsidR="00450439" w:rsidP="00F03A72" w:rsidRDefault="00450439" w14:paraId="105E3883" w14:textId="77777777">
                      <w:pPr>
                        <w:jc w:val="center"/>
                        <w:rPr>
                          <w:rFonts w:ascii="Calibri Light" w:hAnsi="Calibri Light"/>
                          <w:sz w:val="72"/>
                          <w:szCs w:val="72"/>
                        </w:rPr>
                      </w:pPr>
                    </w:p>
                    <w:p w:rsidR="00450439" w:rsidP="00F03A72" w:rsidRDefault="00450439" w14:paraId="09AAA667" w14:textId="77777777">
                      <w:pPr>
                        <w:jc w:val="center"/>
                        <w:rPr>
                          <w:rFonts w:ascii="Calibri Light" w:hAnsi="Calibri Light"/>
                          <w:sz w:val="72"/>
                          <w:szCs w:val="72"/>
                        </w:rPr>
                      </w:pPr>
                    </w:p>
                    <w:p w:rsidR="00450439" w:rsidP="00F03A72" w:rsidRDefault="00450439" w14:paraId="72BE625B" w14:textId="77777777">
                      <w:pPr>
                        <w:jc w:val="center"/>
                        <w:rPr>
                          <w:rFonts w:ascii="Calibri Light" w:hAnsi="Calibri Light"/>
                          <w:sz w:val="72"/>
                          <w:szCs w:val="72"/>
                        </w:rPr>
                      </w:pPr>
                    </w:p>
                    <w:p w:rsidR="00450439" w:rsidP="00F03A72" w:rsidRDefault="00450439" w14:paraId="0CD02BF5" w14:textId="77777777">
                      <w:pPr>
                        <w:jc w:val="center"/>
                        <w:rPr>
                          <w:rFonts w:ascii="Calibri Light" w:hAnsi="Calibri Light"/>
                          <w:sz w:val="72"/>
                          <w:szCs w:val="72"/>
                        </w:rPr>
                      </w:pPr>
                    </w:p>
                    <w:p w:rsidR="00450439" w:rsidP="00F03A72" w:rsidRDefault="00450439" w14:paraId="293302E3" w14:textId="77777777">
                      <w:pPr>
                        <w:jc w:val="center"/>
                        <w:rPr>
                          <w:rFonts w:ascii="Calibri Light" w:hAnsi="Calibri Light"/>
                          <w:sz w:val="72"/>
                          <w:szCs w:val="72"/>
                        </w:rPr>
                      </w:pPr>
                    </w:p>
                    <w:p w:rsidR="00450439" w:rsidP="00F03A72" w:rsidRDefault="00450439" w14:paraId="250290BD" w14:textId="77777777">
                      <w:pPr>
                        <w:jc w:val="center"/>
                        <w:rPr>
                          <w:rFonts w:ascii="Calibri Light" w:hAnsi="Calibri Light"/>
                          <w:sz w:val="72"/>
                          <w:szCs w:val="72"/>
                        </w:rPr>
                      </w:pPr>
                    </w:p>
                    <w:p w:rsidR="00450439" w:rsidP="00F03A72" w:rsidRDefault="00450439" w14:paraId="6E776711" w14:textId="77777777">
                      <w:pPr>
                        <w:jc w:val="center"/>
                        <w:rPr>
                          <w:rFonts w:ascii="Calibri Light" w:hAnsi="Calibri Light"/>
                          <w:sz w:val="72"/>
                          <w:szCs w:val="72"/>
                        </w:rPr>
                      </w:pPr>
                    </w:p>
                    <w:p w:rsidR="00450439" w:rsidP="00F03A72" w:rsidRDefault="00450439" w14:paraId="75B9F128" w14:textId="77777777">
                      <w:pPr>
                        <w:jc w:val="center"/>
                        <w:rPr>
                          <w:rFonts w:ascii="Calibri Light" w:hAnsi="Calibri Light"/>
                          <w:sz w:val="72"/>
                          <w:szCs w:val="72"/>
                        </w:rPr>
                      </w:pPr>
                    </w:p>
                    <w:p w:rsidR="00450439" w:rsidP="00F03A72" w:rsidRDefault="00450439" w14:paraId="796580A4" w14:textId="77777777">
                      <w:pPr>
                        <w:jc w:val="center"/>
                        <w:rPr>
                          <w:rFonts w:ascii="Calibri Light" w:hAnsi="Calibri Light"/>
                          <w:sz w:val="72"/>
                          <w:szCs w:val="72"/>
                        </w:rPr>
                      </w:pPr>
                    </w:p>
                    <w:p w:rsidR="00450439" w:rsidP="00F03A72" w:rsidRDefault="00450439" w14:paraId="4605102F" w14:textId="77777777">
                      <w:pPr>
                        <w:jc w:val="center"/>
                        <w:rPr>
                          <w:rFonts w:ascii="Calibri Light" w:hAnsi="Calibri Light"/>
                          <w:sz w:val="72"/>
                          <w:szCs w:val="72"/>
                        </w:rPr>
                      </w:pPr>
                    </w:p>
                    <w:p w:rsidR="00450439" w:rsidP="00F03A72" w:rsidRDefault="00450439" w14:paraId="4B4AB79C" w14:textId="77777777">
                      <w:pPr>
                        <w:jc w:val="center"/>
                        <w:rPr>
                          <w:rFonts w:ascii="Calibri Light" w:hAnsi="Calibri Light"/>
                          <w:sz w:val="72"/>
                          <w:szCs w:val="72"/>
                        </w:rPr>
                      </w:pPr>
                    </w:p>
                    <w:p w:rsidR="00450439" w:rsidP="00F03A72" w:rsidRDefault="00450439" w14:paraId="0C72C207" w14:textId="77777777">
                      <w:pPr>
                        <w:jc w:val="center"/>
                        <w:rPr>
                          <w:rFonts w:ascii="Calibri Light" w:hAnsi="Calibri Light"/>
                          <w:sz w:val="72"/>
                          <w:szCs w:val="72"/>
                        </w:rPr>
                      </w:pPr>
                    </w:p>
                    <w:p w:rsidR="00450439" w:rsidP="00F03A72" w:rsidRDefault="00450439" w14:paraId="298A3EAA" w14:textId="77777777">
                      <w:pPr>
                        <w:jc w:val="center"/>
                        <w:rPr>
                          <w:rFonts w:ascii="Calibri Light" w:hAnsi="Calibri Light"/>
                          <w:sz w:val="72"/>
                          <w:szCs w:val="72"/>
                        </w:rPr>
                      </w:pPr>
                    </w:p>
                    <w:p w:rsidR="00450439" w:rsidP="00F03A72" w:rsidRDefault="00450439" w14:paraId="3792DB79" w14:textId="77777777">
                      <w:pPr>
                        <w:jc w:val="center"/>
                        <w:rPr>
                          <w:rFonts w:ascii="Calibri Light" w:hAnsi="Calibri Light"/>
                          <w:sz w:val="72"/>
                          <w:szCs w:val="72"/>
                        </w:rPr>
                      </w:pPr>
                    </w:p>
                    <w:p w:rsidR="00450439" w:rsidP="00F03A72" w:rsidRDefault="00450439" w14:paraId="17FA7106" w14:textId="77777777">
                      <w:pPr>
                        <w:jc w:val="center"/>
                        <w:rPr>
                          <w:rFonts w:ascii="Calibri Light" w:hAnsi="Calibri Light"/>
                          <w:sz w:val="72"/>
                          <w:szCs w:val="72"/>
                        </w:rPr>
                      </w:pPr>
                    </w:p>
                    <w:p w:rsidR="00450439" w:rsidP="00F03A72" w:rsidRDefault="00450439" w14:paraId="7DCEB244" w14:textId="77777777">
                      <w:pPr>
                        <w:jc w:val="center"/>
                        <w:rPr>
                          <w:rFonts w:ascii="Calibri Light" w:hAnsi="Calibri Light"/>
                          <w:sz w:val="72"/>
                          <w:szCs w:val="72"/>
                        </w:rPr>
                      </w:pPr>
                    </w:p>
                    <w:p w:rsidR="00450439" w:rsidP="00F03A72" w:rsidRDefault="00450439" w14:paraId="7D99D8A7" w14:textId="77777777">
                      <w:pPr>
                        <w:jc w:val="center"/>
                        <w:rPr>
                          <w:rFonts w:ascii="Calibri Light" w:hAnsi="Calibri Light"/>
                          <w:sz w:val="72"/>
                          <w:szCs w:val="72"/>
                        </w:rPr>
                      </w:pPr>
                    </w:p>
                    <w:p w:rsidR="00450439" w:rsidP="00F03A72" w:rsidRDefault="00450439" w14:paraId="12198BE9" w14:textId="77777777">
                      <w:pPr>
                        <w:jc w:val="center"/>
                        <w:rPr>
                          <w:rFonts w:ascii="Calibri Light" w:hAnsi="Calibri Light"/>
                          <w:sz w:val="72"/>
                          <w:szCs w:val="72"/>
                        </w:rPr>
                      </w:pPr>
                    </w:p>
                    <w:p w:rsidR="00450439" w:rsidP="00F03A72" w:rsidRDefault="00450439" w14:paraId="79192C41" w14:textId="77777777">
                      <w:pPr>
                        <w:jc w:val="center"/>
                        <w:rPr>
                          <w:rFonts w:ascii="Calibri Light" w:hAnsi="Calibri Light"/>
                          <w:sz w:val="72"/>
                          <w:szCs w:val="72"/>
                        </w:rPr>
                      </w:pPr>
                    </w:p>
                    <w:p w:rsidR="00450439" w:rsidP="00F03A72" w:rsidRDefault="00450439" w14:paraId="55C3A5CF" w14:textId="77777777">
                      <w:pPr>
                        <w:jc w:val="center"/>
                        <w:rPr>
                          <w:rFonts w:ascii="Calibri Light" w:hAnsi="Calibri Light"/>
                          <w:sz w:val="72"/>
                          <w:szCs w:val="72"/>
                        </w:rPr>
                      </w:pPr>
                    </w:p>
                    <w:p w:rsidR="00450439" w:rsidP="00F03A72" w:rsidRDefault="00450439" w14:paraId="4DBCDB21" w14:textId="77777777">
                      <w:pPr>
                        <w:jc w:val="center"/>
                        <w:rPr>
                          <w:rFonts w:ascii="Calibri Light" w:hAnsi="Calibri Light"/>
                          <w:sz w:val="72"/>
                          <w:szCs w:val="72"/>
                        </w:rPr>
                      </w:pPr>
                    </w:p>
                    <w:p w:rsidR="00450439" w:rsidP="00F03A72" w:rsidRDefault="00450439" w14:paraId="612F4E2A" w14:textId="77777777">
                      <w:pPr>
                        <w:jc w:val="center"/>
                        <w:rPr>
                          <w:rFonts w:ascii="Calibri Light" w:hAnsi="Calibri Light"/>
                          <w:sz w:val="72"/>
                          <w:szCs w:val="72"/>
                        </w:rPr>
                      </w:pPr>
                    </w:p>
                    <w:p w:rsidR="00450439" w:rsidP="00F03A72" w:rsidRDefault="00450439" w14:paraId="6ED67E8A" w14:textId="77777777">
                      <w:pPr>
                        <w:jc w:val="center"/>
                        <w:rPr>
                          <w:rFonts w:ascii="Calibri Light" w:hAnsi="Calibri Light"/>
                          <w:sz w:val="72"/>
                          <w:szCs w:val="72"/>
                        </w:rPr>
                      </w:pPr>
                    </w:p>
                    <w:p w:rsidR="00450439" w:rsidP="00F03A72" w:rsidRDefault="00450439" w14:paraId="35C179CE" w14:textId="77777777">
                      <w:pPr>
                        <w:jc w:val="center"/>
                        <w:rPr>
                          <w:rFonts w:ascii="Calibri Light" w:hAnsi="Calibri Light"/>
                          <w:sz w:val="72"/>
                          <w:szCs w:val="72"/>
                        </w:rPr>
                      </w:pPr>
                    </w:p>
                    <w:p w:rsidR="00450439" w:rsidP="00F03A72" w:rsidRDefault="00450439" w14:paraId="5A6AAF79" w14:textId="77777777">
                      <w:pPr>
                        <w:jc w:val="center"/>
                        <w:rPr>
                          <w:rFonts w:ascii="Calibri Light" w:hAnsi="Calibri Light"/>
                          <w:sz w:val="72"/>
                          <w:szCs w:val="72"/>
                        </w:rPr>
                      </w:pPr>
                    </w:p>
                    <w:p w:rsidR="00450439" w:rsidP="00F03A72" w:rsidRDefault="00450439" w14:paraId="49DA946A" w14:textId="77777777">
                      <w:pPr>
                        <w:jc w:val="center"/>
                        <w:rPr>
                          <w:rFonts w:ascii="Calibri Light" w:hAnsi="Calibri Light"/>
                          <w:sz w:val="72"/>
                          <w:szCs w:val="72"/>
                        </w:rPr>
                      </w:pPr>
                    </w:p>
                    <w:p w:rsidR="00450439" w:rsidP="00F03A72" w:rsidRDefault="00450439" w14:paraId="617C9014" w14:textId="77777777">
                      <w:pPr>
                        <w:jc w:val="center"/>
                        <w:rPr>
                          <w:rFonts w:ascii="Calibri Light" w:hAnsi="Calibri Light"/>
                          <w:sz w:val="72"/>
                          <w:szCs w:val="72"/>
                        </w:rPr>
                      </w:pPr>
                    </w:p>
                    <w:p w:rsidR="00450439" w:rsidP="00F03A72" w:rsidRDefault="00450439" w14:paraId="02B04CD9" w14:textId="77777777">
                      <w:pPr>
                        <w:jc w:val="center"/>
                        <w:rPr>
                          <w:rFonts w:ascii="Calibri Light" w:hAnsi="Calibri Light"/>
                          <w:sz w:val="72"/>
                          <w:szCs w:val="72"/>
                        </w:rPr>
                      </w:pPr>
                    </w:p>
                    <w:p w:rsidR="00450439" w:rsidP="00F03A72" w:rsidRDefault="00450439" w14:paraId="4080E4CB" w14:textId="77777777">
                      <w:pPr>
                        <w:jc w:val="center"/>
                        <w:rPr>
                          <w:rFonts w:ascii="Calibri Light" w:hAnsi="Calibri Light"/>
                          <w:sz w:val="72"/>
                          <w:szCs w:val="72"/>
                        </w:rPr>
                      </w:pPr>
                    </w:p>
                    <w:p w:rsidR="00450439" w:rsidP="00F03A72" w:rsidRDefault="00450439" w14:paraId="2BD60FEC" w14:textId="77777777">
                      <w:pPr>
                        <w:jc w:val="center"/>
                        <w:rPr>
                          <w:rFonts w:ascii="Calibri Light" w:hAnsi="Calibri Light"/>
                          <w:sz w:val="72"/>
                          <w:szCs w:val="72"/>
                        </w:rPr>
                      </w:pPr>
                    </w:p>
                    <w:p w:rsidR="00450439" w:rsidP="00F03A72" w:rsidRDefault="00450439" w14:paraId="4E2DA8D9" w14:textId="77777777">
                      <w:pPr>
                        <w:jc w:val="center"/>
                        <w:rPr>
                          <w:rFonts w:ascii="Calibri Light" w:hAnsi="Calibri Light"/>
                          <w:sz w:val="72"/>
                          <w:szCs w:val="72"/>
                        </w:rPr>
                      </w:pPr>
                    </w:p>
                    <w:p w:rsidR="00450439" w:rsidP="00F03A72" w:rsidRDefault="00450439" w14:paraId="48B37E0C" w14:textId="77777777">
                      <w:pPr>
                        <w:jc w:val="center"/>
                        <w:rPr>
                          <w:rFonts w:ascii="Calibri Light" w:hAnsi="Calibri Light"/>
                          <w:sz w:val="72"/>
                          <w:szCs w:val="72"/>
                        </w:rPr>
                      </w:pPr>
                    </w:p>
                    <w:p w:rsidR="00450439" w:rsidP="00F03A72" w:rsidRDefault="00450439" w14:paraId="28F77DCF" w14:textId="77777777">
                      <w:pPr>
                        <w:jc w:val="center"/>
                        <w:rPr>
                          <w:rFonts w:ascii="Calibri Light" w:hAnsi="Calibri Light"/>
                          <w:sz w:val="72"/>
                          <w:szCs w:val="72"/>
                        </w:rPr>
                      </w:pPr>
                    </w:p>
                    <w:p w:rsidRPr="00D87CBC" w:rsidR="00F03A72" w:rsidP="00F03A72" w:rsidRDefault="00B3059B" w14:paraId="39A233CF" w14:textId="77777777">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717EF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717EFE4D">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717EF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58287325"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C550415EBD0C49DB80EF209885FEC1D8"/>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rPr>
              </w:sdtEndPr>
              <w:sdtContent>
                <w:r w:rsidR="00DC6E6C">
                  <w:rPr>
                    <w:rStyle w:val="Heading1Char"/>
                    <w:rFonts w:ascii="Calibri" w:hAnsi="Calibri"/>
                  </w:rPr>
                  <w:t>Corporate Services</w:t>
                </w:r>
              </w:sdtContent>
            </w:sdt>
            <w:r w:rsidRPr="21CEBE46">
              <w:rPr>
                <w:rFonts w:ascii="Calibri" w:hAnsi="Calibri"/>
              </w:rPr>
              <w:t xml:space="preserve"> Function </w:t>
            </w:r>
          </w:p>
        </w:tc>
      </w:tr>
      <w:tr w:rsidR="00C53D2C" w:rsidRPr="00BC6607" w14:paraId="33D55FA6" w14:textId="77777777" w:rsidTr="717EFE4D">
        <w:trPr>
          <w:trHeight w:val="1089"/>
        </w:trPr>
        <w:tc>
          <w:tcPr>
            <w:cnfStyle w:val="001000000000" w:firstRow="0" w:lastRow="0" w:firstColumn="1" w:lastColumn="0" w:oddVBand="0" w:evenVBand="0" w:oddHBand="0" w:evenHBand="0" w:firstRowFirstColumn="0" w:firstRowLastColumn="0" w:lastRowFirstColumn="0" w:lastRowLastColumn="0"/>
            <w:tcW w:w="10881" w:type="dxa"/>
          </w:tcPr>
          <w:p w14:paraId="62961CA2" w14:textId="0F3C62E4" w:rsidR="00C53D2C" w:rsidRPr="00BC6607" w:rsidRDefault="0030599D" w:rsidP="00EA324A">
            <w:pPr>
              <w:spacing w:before="240" w:after="240"/>
              <w:rPr>
                <w:rFonts w:eastAsia="Times New Roman"/>
                <w:b w:val="0"/>
                <w:color w:val="222A35"/>
              </w:rPr>
            </w:pPr>
            <w:r w:rsidRPr="0030599D">
              <w:rPr>
                <w:rFonts w:eastAsia="Times New Roman"/>
                <w:b w:val="0"/>
                <w:color w:val="222A35"/>
              </w:rPr>
              <w:t>This function helps the council achieve its strategic goals. It provides the support and infrastructure needed for data driven decisions that align with the elected members' political vision. The function delivers different support services to the council that enable it to deliver high quality services to citizens and staff and manage the financial and regulatory risks involved, by coordinating and managing corporate activities across the clusters.</w:t>
            </w:r>
          </w:p>
        </w:tc>
      </w:tr>
      <w:tr w:rsidR="00C53D2C" w:rsidRPr="00BC6607" w14:paraId="2A921730" w14:textId="77777777" w:rsidTr="717EF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0CC3FF76"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DC6E6C">
                  <w:rPr>
                    <w:rStyle w:val="Heading1Char"/>
                    <w:rFonts w:ascii="Calibri" w:hAnsi="Calibri" w:cs="Arial"/>
                    <w:iCs/>
                  </w:rPr>
                  <w:t>Governance</w:t>
                </w:r>
              </w:sdtContent>
            </w:sdt>
            <w:r w:rsidRPr="00BC6607">
              <w:rPr>
                <w:rFonts w:ascii="Calibri" w:hAnsi="Calibri"/>
              </w:rPr>
              <w:t xml:space="preserve"> Cluster</w:t>
            </w:r>
          </w:p>
        </w:tc>
      </w:tr>
      <w:tr w:rsidR="00C53D2C" w:rsidRPr="00BC6607" w14:paraId="56E7FA8E" w14:textId="77777777" w:rsidTr="717EFE4D">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0E817D1D" w:rsidR="00C53D2C" w:rsidRPr="00BC6607" w:rsidRDefault="00645EE9" w:rsidP="717EFE4D">
            <w:pPr>
              <w:spacing w:before="120" w:after="120"/>
              <w:rPr>
                <w:rStyle w:val="SubtleEmphasis"/>
                <w:i w:val="0"/>
                <w:iCs w:val="0"/>
                <w:color w:val="auto"/>
                <w:sz w:val="24"/>
                <w:szCs w:val="24"/>
              </w:rPr>
            </w:pPr>
            <w:r w:rsidRPr="717EFE4D">
              <w:rPr>
                <w:rFonts w:eastAsia="Times New Roman"/>
                <w:b w:val="0"/>
                <w:bCs w:val="0"/>
                <w:color w:val="222A35"/>
              </w:rPr>
              <w:t xml:space="preserve">This cluster supports the organisation to manage its corporate governance activities, including democratic decision-making structures, legal compliance and systems of assurance; all of which are supporting the achievement of the LOIP outcomes.  Through Statutory Duties: The cluster will protect and improve the public health of the people of Aberdeen, whether they live in, work in or are visiting the city. The cluster will also act as “the local weights and measures authority” </w:t>
            </w:r>
            <w:r w:rsidR="2D9647F9" w:rsidRPr="717EFE4D">
              <w:rPr>
                <w:rFonts w:eastAsia="Times New Roman"/>
                <w:b w:val="0"/>
                <w:bCs w:val="0"/>
                <w:color w:val="222A35"/>
              </w:rPr>
              <w:t xml:space="preserve">and </w:t>
            </w:r>
            <w:r w:rsidRPr="717EFE4D">
              <w:rPr>
                <w:rFonts w:eastAsia="Times New Roman"/>
                <w:b w:val="0"/>
                <w:bCs w:val="0"/>
                <w:color w:val="222A35"/>
              </w:rPr>
              <w:t>enforce consumer protection and trading standards laws to protect and promote the health, safety and economic wellbeing of residents and businesses in the city. Through the Scientific Services Laboratory the cluster will develop a “Centre of Excellence” and be a Statutory Public and Agricultural Analyst Service for various local authorities across the UK and Statutory Food Examiner Service for the City and partner Local Authorities.</w:t>
            </w:r>
          </w:p>
        </w:tc>
      </w:tr>
      <w:tr w:rsidR="00D21011" w:rsidRPr="00BC6607" w14:paraId="116E3C9D" w14:textId="77777777" w:rsidTr="717EFE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32CF764D" w:rsidR="00D21011" w:rsidRPr="00BC6607" w:rsidRDefault="00D21011">
            <w:pPr>
              <w:pStyle w:val="Heading1"/>
              <w:spacing w:before="240"/>
              <w:rPr>
                <w:rFonts w:ascii="Calibri" w:hAnsi="Calibri"/>
              </w:rPr>
            </w:pPr>
            <w:r w:rsidRPr="00BC6607">
              <w:rPr>
                <w:rFonts w:ascii="Calibri" w:hAnsi="Calibri"/>
              </w:rPr>
              <w:lastRenderedPageBreak/>
              <w:t xml:space="preserve">About the </w:t>
            </w:r>
            <w:r w:rsidR="00DC6E6C">
              <w:rPr>
                <w:rFonts w:ascii="Calibri" w:hAnsi="Calibri"/>
                <w:b/>
                <w:bCs w:val="0"/>
              </w:rPr>
              <w:t>Trading Standards</w:t>
            </w:r>
            <w:r w:rsidR="00A533CE">
              <w:rPr>
                <w:rFonts w:ascii="Calibri" w:hAnsi="Calibri"/>
              </w:rPr>
              <w:t xml:space="preserve"> Team / Service Area</w:t>
            </w:r>
          </w:p>
        </w:tc>
      </w:tr>
      <w:tr w:rsidR="00D21011" w:rsidRPr="00BC6607" w14:paraId="2C3D7298" w14:textId="77777777" w:rsidTr="717EFE4D">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D17FC78" w14:textId="1D9C163E" w:rsidR="00D21011" w:rsidRPr="00BC6607" w:rsidRDefault="006753BD">
            <w:pPr>
              <w:spacing w:before="120" w:after="120"/>
              <w:rPr>
                <w:rStyle w:val="SubtleEmphasis"/>
                <w:i w:val="0"/>
                <w:iCs w:val="0"/>
                <w:color w:val="auto"/>
                <w:sz w:val="24"/>
              </w:rPr>
            </w:pPr>
            <w:r w:rsidRPr="006753BD">
              <w:rPr>
                <w:rFonts w:eastAsia="Times New Roman"/>
                <w:b w:val="0"/>
                <w:color w:val="222A35"/>
              </w:rPr>
              <w:t xml:space="preserve">As ‘the local weights &amp; measures authority’, Aberdeen City Council has the statutory duty to enforce various consumer protection and trading standards statutes intended to protect and promote the health, safety and economic wellbeing of residents and the businesses in the city and in so doing, the wider community beyond our boundaries. It delivers this duty through the Trading Standards Service.  </w:t>
            </w:r>
          </w:p>
        </w:tc>
      </w:tr>
    </w:tbl>
    <w:p w14:paraId="4C61F361" w14:textId="77777777" w:rsidR="00C53D2C" w:rsidRPr="00BC6607" w:rsidRDefault="00C53D2C" w:rsidP="00C53D2C">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pPr>
              <w:rPr>
                <w:rFonts w:ascii="Calibri" w:hAnsi="Calibri" w:cs="Tahoma"/>
                <w:color w:val="002C50"/>
                <w:spacing w:val="-16"/>
                <w:sz w:val="20"/>
                <w:szCs w:val="20"/>
              </w:rPr>
            </w:pPr>
          </w:p>
          <w:p w14:paraId="1D3F9934" w14:textId="77777777" w:rsidR="006B2CB6" w:rsidRDefault="006B2CB6">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21D9873E" w:rsidR="006B2CB6" w:rsidRPr="0056509D" w:rsidRDefault="00437BD5">
                  <w:pPr>
                    <w:ind w:right="-102"/>
                    <w:rPr>
                      <w:rFonts w:ascii="Calibri" w:hAnsi="Calibri" w:cs="Calibri"/>
                      <w:spacing w:val="-16"/>
                      <w:sz w:val="24"/>
                      <w:szCs w:val="24"/>
                    </w:rPr>
                  </w:pPr>
                  <w:r>
                    <w:rPr>
                      <w:rFonts w:ascii="Calibri" w:hAnsi="Calibri" w:cs="Tahoma"/>
                      <w:spacing w:val="-2"/>
                      <w:sz w:val="24"/>
                      <w:szCs w:val="24"/>
                    </w:rPr>
                    <w:t xml:space="preserve">Trading Standards </w:t>
                  </w:r>
                  <w:r w:rsidR="00CF14AA">
                    <w:rPr>
                      <w:rFonts w:ascii="Calibri" w:hAnsi="Calibri" w:cs="Tahoma"/>
                      <w:spacing w:val="-2"/>
                      <w:sz w:val="24"/>
                      <w:szCs w:val="24"/>
                    </w:rPr>
                    <w:t>Officer</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1B2B7710" w:rsidR="006B2CB6" w:rsidRPr="0056509D" w:rsidRDefault="0056509D">
                  <w:pPr>
                    <w:ind w:right="-102"/>
                    <w:rPr>
                      <w:rFonts w:ascii="Calibri" w:hAnsi="Calibri" w:cs="Calibri"/>
                      <w:spacing w:val="-16"/>
                      <w:sz w:val="24"/>
                      <w:szCs w:val="24"/>
                    </w:rPr>
                  </w:pPr>
                  <w:r>
                    <w:rPr>
                      <w:rFonts w:ascii="Calibri" w:hAnsi="Calibri" w:cs="Tahoma"/>
                      <w:spacing w:val="-2"/>
                      <w:sz w:val="24"/>
                      <w:szCs w:val="24"/>
                    </w:rPr>
                    <w:t>G1</w:t>
                  </w:r>
                  <w:r w:rsidR="00437BD5">
                    <w:rPr>
                      <w:rFonts w:ascii="Calibri" w:hAnsi="Calibri" w:cs="Tahoma"/>
                      <w:spacing w:val="-2"/>
                      <w:sz w:val="24"/>
                      <w:szCs w:val="24"/>
                    </w:rPr>
                    <w:t>4</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3756401C" w:rsidR="00C22354" w:rsidRDefault="00CF14AA">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bl>
          <w:p w14:paraId="302C04EE" w14:textId="34F46D89" w:rsidR="006B2CB6" w:rsidRPr="00604573" w:rsidRDefault="00604573" w:rsidP="00604573">
            <w:pPr>
              <w:rPr>
                <w:rFonts w:ascii="Calibri" w:hAnsi="Calibri" w:cs="Calibri"/>
                <w:spacing w:val="-16"/>
              </w:rPr>
            </w:pPr>
            <w:r w:rsidRPr="00604573">
              <w:rPr>
                <w:rFonts w:ascii="Calibri" w:hAnsi="Calibri" w:cs="Calibri"/>
                <w:spacing w:val="-16"/>
              </w:rPr>
              <w:t>To enforce through various reactive and proactive means the range of trading standards and consumer protection law, including carrying out the statutory duties of a weights and measures inspector, and provide advice to consumers and businesses within Aberdeen City.</w:t>
            </w:r>
          </w:p>
          <w:p w14:paraId="23C5FA2D" w14:textId="77777777" w:rsidR="006B2CB6" w:rsidRPr="00EF3878" w:rsidRDefault="006B2CB6">
            <w:pPr>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604"/>
        <w:gridCol w:w="6852"/>
      </w:tblGrid>
      <w:tr w:rsidR="006B2CB6" w:rsidRPr="00BC6607" w14:paraId="48F21253" w14:textId="77777777" w:rsidTr="717EFE4D">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pPr>
              <w:spacing w:before="120"/>
              <w:ind w:left="34"/>
              <w:rPr>
                <w:rStyle w:val="Paragraph"/>
                <w:rFonts w:ascii="Calibri" w:hAnsi="Calibri"/>
              </w:rPr>
            </w:pPr>
            <w:r w:rsidRPr="00BC6607">
              <w:rPr>
                <w:noProof/>
              </w:rPr>
              <w:drawing>
                <wp:inline distT="0" distB="0" distL="0" distR="0" wp14:anchorId="4026FF0E" wp14:editId="7A5460B9">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717EFE4D">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717EFE4D">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206" w:type="dxa"/>
          </w:tcPr>
          <w:p w14:paraId="6B873C08" w14:textId="77777777" w:rsidR="006B2CB6" w:rsidRPr="00BC6607" w:rsidRDefault="006B2CB6">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250" w:type="dxa"/>
          </w:tcPr>
          <w:p w14:paraId="3E16E08A" w14:textId="77777777" w:rsidR="006B2CB6" w:rsidRPr="00BC6607" w:rsidRDefault="006B2CB6">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6B2CB6" w:rsidRPr="00BC6607" w14:paraId="6EA5E63A" w14:textId="77777777" w:rsidTr="717EFE4D">
        <w:trPr>
          <w:trHeight w:val="1228"/>
        </w:trPr>
        <w:tc>
          <w:tcPr>
            <w:cnfStyle w:val="001000000000" w:firstRow="0" w:lastRow="0" w:firstColumn="1" w:lastColumn="0" w:oddVBand="0" w:evenVBand="0" w:oddHBand="0" w:evenHBand="0" w:firstRowFirstColumn="0" w:firstRowLastColumn="0" w:lastRowFirstColumn="0" w:lastRowLastColumn="0"/>
            <w:tcW w:w="3206" w:type="dxa"/>
          </w:tcPr>
          <w:p w14:paraId="5B2088CC" w14:textId="4473C1B3" w:rsidR="006B2CB6" w:rsidRDefault="009C3D5F" w:rsidP="009C3D5F">
            <w:pPr>
              <w:rPr>
                <w:b w:val="0"/>
                <w:bCs w:val="0"/>
                <w:color w:val="auto"/>
              </w:rPr>
            </w:pPr>
            <w:r w:rsidRPr="009C3D5F">
              <w:rPr>
                <w:bCs w:val="0"/>
                <w:color w:val="auto"/>
              </w:rPr>
              <w:t>Investigate and assist in the investigation of criminal offences and civil</w:t>
            </w:r>
            <w:r>
              <w:rPr>
                <w:bCs w:val="0"/>
                <w:color w:val="auto"/>
              </w:rPr>
              <w:t xml:space="preserve"> </w:t>
            </w:r>
            <w:r w:rsidRPr="009C3D5F">
              <w:rPr>
                <w:bCs w:val="0"/>
                <w:color w:val="auto"/>
              </w:rPr>
              <w:t>breaches under trading standards legislation arising from complaints,</w:t>
            </w:r>
            <w:r w:rsidR="00EB1899">
              <w:rPr>
                <w:bCs w:val="0"/>
                <w:color w:val="auto"/>
              </w:rPr>
              <w:t xml:space="preserve"> </w:t>
            </w:r>
            <w:r w:rsidRPr="009C3D5F">
              <w:rPr>
                <w:bCs w:val="0"/>
                <w:color w:val="auto"/>
              </w:rPr>
              <w:t>programmed inspections, test purchases, local, regional or national projects,</w:t>
            </w:r>
            <w:r w:rsidR="00306875">
              <w:rPr>
                <w:bCs w:val="0"/>
                <w:color w:val="auto"/>
              </w:rPr>
              <w:t xml:space="preserve"> </w:t>
            </w:r>
            <w:r w:rsidRPr="009C3D5F">
              <w:rPr>
                <w:bCs w:val="0"/>
                <w:color w:val="auto"/>
              </w:rPr>
              <w:t>etc</w:t>
            </w:r>
          </w:p>
          <w:p w14:paraId="31E8A257" w14:textId="3D49B461" w:rsidR="00306875" w:rsidRPr="00A124BC" w:rsidRDefault="00306875" w:rsidP="009C3D5F">
            <w:pPr>
              <w:rPr>
                <w:bCs w:val="0"/>
                <w:color w:val="auto"/>
              </w:rPr>
            </w:pPr>
          </w:p>
        </w:tc>
        <w:tc>
          <w:tcPr>
            <w:tcW w:w="7250" w:type="dxa"/>
          </w:tcPr>
          <w:p w14:paraId="45075645" w14:textId="1DDC29EC" w:rsidR="00BD24FE" w:rsidRDefault="00F703BF" w:rsidP="006B2CB6">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Investigate</w:t>
            </w:r>
            <w:r w:rsidR="00040CE4">
              <w:rPr>
                <w:rFonts w:cstheme="minorHAnsi"/>
                <w:color w:val="auto"/>
              </w:rPr>
              <w:t xml:space="preserve"> breaches of the criminal and civil law, and take the appropriate</w:t>
            </w:r>
            <w:r>
              <w:rPr>
                <w:rFonts w:cstheme="minorHAnsi"/>
                <w:color w:val="auto"/>
              </w:rPr>
              <w:t xml:space="preserve"> prosecutorial and/or</w:t>
            </w:r>
            <w:r w:rsidR="00040CE4">
              <w:rPr>
                <w:rFonts w:cstheme="minorHAnsi"/>
                <w:color w:val="auto"/>
              </w:rPr>
              <w:t xml:space="preserve"> remedial </w:t>
            </w:r>
            <w:r>
              <w:rPr>
                <w:rFonts w:cstheme="minorHAnsi"/>
                <w:color w:val="auto"/>
              </w:rPr>
              <w:t>action</w:t>
            </w:r>
          </w:p>
          <w:p w14:paraId="33B8B5BD" w14:textId="5F56B3FA" w:rsidR="00321500" w:rsidRDefault="000405F3" w:rsidP="2BAC838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Bidi"/>
                <w:color w:val="auto"/>
              </w:rPr>
            </w:pPr>
            <w:r w:rsidRPr="2BAC8388">
              <w:rPr>
                <w:rFonts w:cstheme="minorBidi"/>
                <w:color w:val="auto"/>
              </w:rPr>
              <w:t xml:space="preserve">Construct an evidential case for submission to </w:t>
            </w:r>
            <w:r w:rsidR="26C09F91" w:rsidRPr="2BAC8388">
              <w:rPr>
                <w:rFonts w:cstheme="minorBidi"/>
                <w:color w:val="auto"/>
              </w:rPr>
              <w:t>t</w:t>
            </w:r>
            <w:r w:rsidRPr="2BAC8388">
              <w:rPr>
                <w:rFonts w:cstheme="minorBidi"/>
                <w:color w:val="auto"/>
              </w:rPr>
              <w:t>he COPFS</w:t>
            </w:r>
            <w:r w:rsidR="003B76B8" w:rsidRPr="2BAC8388">
              <w:rPr>
                <w:rFonts w:cstheme="minorBidi"/>
                <w:color w:val="auto"/>
              </w:rPr>
              <w:t xml:space="preserve"> or to pursue civil sanctions</w:t>
            </w:r>
          </w:p>
          <w:p w14:paraId="2B160FB2" w14:textId="1ADB078F" w:rsidR="000405F3" w:rsidRDefault="00321500" w:rsidP="006B2CB6">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Participate in local and national project work as required</w:t>
            </w:r>
            <w:r w:rsidR="003B76B8">
              <w:rPr>
                <w:rFonts w:cstheme="minorHAnsi"/>
                <w:color w:val="auto"/>
              </w:rPr>
              <w:t xml:space="preserve"> </w:t>
            </w:r>
          </w:p>
          <w:p w14:paraId="390235A7" w14:textId="05B327B7" w:rsidR="00BD24FE" w:rsidRDefault="00CB740F" w:rsidP="2BAC838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Bidi"/>
                <w:color w:val="auto"/>
              </w:rPr>
            </w:pPr>
            <w:r w:rsidRPr="2BAC8388">
              <w:rPr>
                <w:rFonts w:cstheme="minorBidi"/>
                <w:color w:val="auto"/>
              </w:rPr>
              <w:t>C</w:t>
            </w:r>
            <w:r w:rsidR="00BD24FE" w:rsidRPr="2BAC8388">
              <w:rPr>
                <w:rFonts w:cstheme="minorBidi"/>
                <w:color w:val="auto"/>
              </w:rPr>
              <w:t>a</w:t>
            </w:r>
            <w:r w:rsidRPr="2BAC8388">
              <w:rPr>
                <w:rFonts w:cstheme="minorBidi"/>
                <w:color w:val="auto"/>
              </w:rPr>
              <w:t xml:space="preserve">rry </w:t>
            </w:r>
            <w:r w:rsidR="00BD24FE" w:rsidRPr="2BAC8388">
              <w:rPr>
                <w:rFonts w:cstheme="minorBidi"/>
                <w:color w:val="auto"/>
              </w:rPr>
              <w:t>o</w:t>
            </w:r>
            <w:r w:rsidRPr="2BAC8388">
              <w:rPr>
                <w:rFonts w:cstheme="minorBidi"/>
                <w:color w:val="auto"/>
              </w:rPr>
              <w:t xml:space="preserve">ut test purchasing to assess </w:t>
            </w:r>
            <w:r w:rsidR="00BD24FE" w:rsidRPr="2BAC8388">
              <w:rPr>
                <w:rFonts w:cstheme="minorBidi"/>
                <w:color w:val="auto"/>
              </w:rPr>
              <w:t xml:space="preserve">the compliance of goods being sold and the </w:t>
            </w:r>
            <w:bookmarkStart w:id="0" w:name="_Int_bsTjqguw"/>
            <w:r w:rsidR="00BD24FE" w:rsidRPr="2BAC8388">
              <w:rPr>
                <w:rFonts w:cstheme="minorBidi"/>
                <w:color w:val="auto"/>
              </w:rPr>
              <w:t>manner in which</w:t>
            </w:r>
            <w:bookmarkEnd w:id="0"/>
            <w:r w:rsidR="00BD24FE" w:rsidRPr="2BAC8388">
              <w:rPr>
                <w:rFonts w:cstheme="minorBidi"/>
                <w:color w:val="auto"/>
              </w:rPr>
              <w:t xml:space="preserve"> they are being sold. </w:t>
            </w:r>
          </w:p>
          <w:p w14:paraId="6438B5DE" w14:textId="77777777" w:rsidR="006B2CB6" w:rsidRPr="00461401" w:rsidRDefault="006B2CB6" w:rsidP="006B26C1">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rPr>
            </w:pPr>
          </w:p>
        </w:tc>
      </w:tr>
      <w:tr w:rsidR="006B2CB6" w:rsidRPr="00BC6607" w14:paraId="15B840A4" w14:textId="77777777" w:rsidTr="717EFE4D">
        <w:trPr>
          <w:cnfStyle w:val="000000100000" w:firstRow="0" w:lastRow="0" w:firstColumn="0" w:lastColumn="0" w:oddVBand="0" w:evenVBand="0" w:oddHBand="1" w:evenHBand="0" w:firstRowFirstColumn="0" w:firstRowLastColumn="0" w:lastRowFirstColumn="0" w:lastRowLastColumn="0"/>
          <w:trHeight w:val="1046"/>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6579AB65" w14:textId="77777777" w:rsidR="00E3389D" w:rsidRDefault="00306875" w:rsidP="00306875">
            <w:pPr>
              <w:rPr>
                <w:b w:val="0"/>
                <w:bCs w:val="0"/>
                <w:color w:val="auto"/>
              </w:rPr>
            </w:pPr>
            <w:r w:rsidRPr="00306875">
              <w:rPr>
                <w:bCs w:val="0"/>
                <w:color w:val="auto"/>
              </w:rPr>
              <w:t>Carry out an efficient and effective programme of inspections of city-based</w:t>
            </w:r>
            <w:r>
              <w:rPr>
                <w:bCs w:val="0"/>
                <w:color w:val="auto"/>
              </w:rPr>
              <w:t xml:space="preserve"> </w:t>
            </w:r>
            <w:r w:rsidRPr="00306875">
              <w:rPr>
                <w:bCs w:val="0"/>
                <w:color w:val="auto"/>
              </w:rPr>
              <w:t>trade and online premises, in particular weights and measures inspections</w:t>
            </w:r>
          </w:p>
          <w:p w14:paraId="6D7E4471" w14:textId="2E846A1F" w:rsidR="00306875" w:rsidRPr="00461401" w:rsidRDefault="00306875" w:rsidP="00306875">
            <w:pPr>
              <w:rPr>
                <w:bCs w:val="0"/>
                <w:color w:val="auto"/>
              </w:rPr>
            </w:pPr>
          </w:p>
        </w:tc>
        <w:tc>
          <w:tcPr>
            <w:tcW w:w="7250" w:type="dxa"/>
            <w:shd w:val="clear" w:color="auto" w:fill="auto"/>
          </w:tcPr>
          <w:p w14:paraId="2014892E" w14:textId="16019D82" w:rsidR="006B2CB6" w:rsidRDefault="285A1583" w:rsidP="717EFE4D">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Bidi"/>
                <w:color w:val="auto"/>
              </w:rPr>
            </w:pPr>
            <w:r w:rsidRPr="717EFE4D">
              <w:rPr>
                <w:rFonts w:cstheme="minorBidi"/>
                <w:color w:val="auto"/>
              </w:rPr>
              <w:t>Carry out visit</w:t>
            </w:r>
            <w:r w:rsidR="18A683D1" w:rsidRPr="717EFE4D">
              <w:rPr>
                <w:rFonts w:cstheme="minorBidi"/>
                <w:color w:val="auto"/>
              </w:rPr>
              <w:t>s</w:t>
            </w:r>
            <w:r w:rsidRPr="717EFE4D">
              <w:rPr>
                <w:rFonts w:cstheme="minorBidi"/>
                <w:color w:val="auto"/>
              </w:rPr>
              <w:t xml:space="preserve"> to business </w:t>
            </w:r>
            <w:r w:rsidR="644B4694" w:rsidRPr="717EFE4D">
              <w:rPr>
                <w:rFonts w:cstheme="minorBidi"/>
                <w:color w:val="auto"/>
              </w:rPr>
              <w:t xml:space="preserve">premises, real and virtual, </w:t>
            </w:r>
            <w:r w:rsidR="167ED45E" w:rsidRPr="717EFE4D">
              <w:rPr>
                <w:rFonts w:cstheme="minorBidi"/>
                <w:color w:val="auto"/>
              </w:rPr>
              <w:t xml:space="preserve">allocated to you </w:t>
            </w:r>
            <w:r w:rsidR="644B4694" w:rsidRPr="717EFE4D">
              <w:rPr>
                <w:rFonts w:cstheme="minorBidi"/>
                <w:color w:val="auto"/>
              </w:rPr>
              <w:t>to assess compliance with TS law</w:t>
            </w:r>
            <w:r w:rsidR="167ED45E" w:rsidRPr="717EFE4D">
              <w:rPr>
                <w:rFonts w:cstheme="minorBidi"/>
                <w:color w:val="auto"/>
              </w:rPr>
              <w:t xml:space="preserve">. </w:t>
            </w:r>
          </w:p>
          <w:p w14:paraId="4832B993" w14:textId="77777777" w:rsidR="001E0516" w:rsidRDefault="00280E78" w:rsidP="000D01C4">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auto"/>
              </w:rPr>
              <w:t xml:space="preserve">Where issues are </w:t>
            </w:r>
            <w:r w:rsidR="008F58D3">
              <w:rPr>
                <w:rFonts w:cstheme="minorHAnsi"/>
                <w:bCs/>
                <w:color w:val="auto"/>
              </w:rPr>
              <w:t xml:space="preserve">found, provide guidance to the business on the steps they </w:t>
            </w:r>
            <w:r w:rsidR="00F37B82">
              <w:rPr>
                <w:rFonts w:cstheme="minorHAnsi"/>
                <w:bCs/>
                <w:color w:val="auto"/>
              </w:rPr>
              <w:t>require to take to come into compliance</w:t>
            </w:r>
            <w:r w:rsidR="00A34E13">
              <w:rPr>
                <w:rFonts w:cstheme="minorHAnsi"/>
                <w:bCs/>
                <w:color w:val="auto"/>
              </w:rPr>
              <w:t xml:space="preserve"> in writing</w:t>
            </w:r>
            <w:r w:rsidR="001E0516">
              <w:rPr>
                <w:rFonts w:cstheme="minorHAnsi"/>
                <w:bCs/>
                <w:color w:val="auto"/>
              </w:rPr>
              <w:t>.</w:t>
            </w:r>
          </w:p>
          <w:p w14:paraId="47B59064" w14:textId="440499E7" w:rsidR="00AE3A53" w:rsidRDefault="72D747EF" w:rsidP="717EFE4D">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Bidi"/>
                <w:color w:val="auto"/>
              </w:rPr>
            </w:pPr>
            <w:r w:rsidRPr="717EFE4D">
              <w:rPr>
                <w:rFonts w:cstheme="minorBidi"/>
                <w:color w:val="auto"/>
              </w:rPr>
              <w:t>Where issues are highlighted to the business, take steps if corrective action has been implemented appropriately.</w:t>
            </w:r>
          </w:p>
          <w:p w14:paraId="4B2997FA" w14:textId="7A05B662" w:rsidR="00F4410E" w:rsidRPr="00461401" w:rsidRDefault="00F37B82" w:rsidP="00AE3A53">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bCs/>
                <w:color w:val="auto"/>
              </w:rPr>
            </w:pPr>
            <w:r>
              <w:rPr>
                <w:rFonts w:cstheme="minorHAnsi"/>
                <w:bCs/>
                <w:color w:val="auto"/>
              </w:rPr>
              <w:t xml:space="preserve"> </w:t>
            </w:r>
            <w:r w:rsidR="008F58D3">
              <w:rPr>
                <w:rFonts w:cstheme="minorHAnsi"/>
                <w:bCs/>
                <w:color w:val="auto"/>
              </w:rPr>
              <w:t xml:space="preserve"> </w:t>
            </w:r>
          </w:p>
        </w:tc>
      </w:tr>
      <w:tr w:rsidR="006B2CB6" w:rsidRPr="00BC6607" w14:paraId="762A0BCF" w14:textId="77777777" w:rsidTr="717EFE4D">
        <w:trPr>
          <w:trHeight w:val="838"/>
        </w:trPr>
        <w:tc>
          <w:tcPr>
            <w:cnfStyle w:val="001000000000" w:firstRow="0" w:lastRow="0" w:firstColumn="1" w:lastColumn="0" w:oddVBand="0" w:evenVBand="0" w:oddHBand="0" w:evenHBand="0" w:firstRowFirstColumn="0" w:firstRowLastColumn="0" w:lastRowFirstColumn="0" w:lastRowLastColumn="0"/>
            <w:tcW w:w="3206" w:type="dxa"/>
          </w:tcPr>
          <w:p w14:paraId="71F87FE1" w14:textId="77777777" w:rsidR="00E336F9" w:rsidRDefault="005F11D3" w:rsidP="005F11D3">
            <w:pPr>
              <w:rPr>
                <w:b w:val="0"/>
                <w:bCs w:val="0"/>
                <w:color w:val="auto"/>
              </w:rPr>
            </w:pPr>
            <w:r w:rsidRPr="005F11D3">
              <w:rPr>
                <w:bCs w:val="0"/>
                <w:color w:val="auto"/>
              </w:rPr>
              <w:t>Provide advice to Aberdeen businesses on their criminal and civil obligations</w:t>
            </w:r>
            <w:r>
              <w:rPr>
                <w:bCs w:val="0"/>
                <w:color w:val="auto"/>
              </w:rPr>
              <w:t xml:space="preserve"> </w:t>
            </w:r>
            <w:r w:rsidRPr="005F11D3">
              <w:rPr>
                <w:bCs w:val="0"/>
                <w:color w:val="auto"/>
              </w:rPr>
              <w:t>under trading standards legislation</w:t>
            </w:r>
          </w:p>
          <w:p w14:paraId="58949FDB" w14:textId="27D3E20D" w:rsidR="005F11D3" w:rsidRPr="00461401" w:rsidRDefault="005F11D3" w:rsidP="005F11D3">
            <w:pPr>
              <w:rPr>
                <w:bCs w:val="0"/>
                <w:color w:val="auto"/>
              </w:rPr>
            </w:pPr>
          </w:p>
        </w:tc>
        <w:tc>
          <w:tcPr>
            <w:tcW w:w="7250" w:type="dxa"/>
          </w:tcPr>
          <w:p w14:paraId="536984A0" w14:textId="22DB11FD" w:rsidR="00B066FF" w:rsidRDefault="00BA5350" w:rsidP="00B53DC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Pr>
                <w:rFonts w:cstheme="minorHAnsi"/>
                <w:bCs/>
                <w:color w:val="auto"/>
              </w:rPr>
              <w:t xml:space="preserve">Where businesses seek our assistance, </w:t>
            </w:r>
            <w:r w:rsidR="004317D7">
              <w:rPr>
                <w:rFonts w:cstheme="minorHAnsi"/>
                <w:bCs/>
                <w:color w:val="auto"/>
              </w:rPr>
              <w:t xml:space="preserve">provide the necessary advice, in writing if </w:t>
            </w:r>
            <w:r w:rsidR="006A6E8C">
              <w:rPr>
                <w:rFonts w:cstheme="minorHAnsi"/>
                <w:bCs/>
                <w:color w:val="auto"/>
              </w:rPr>
              <w:t>required</w:t>
            </w:r>
          </w:p>
          <w:p w14:paraId="35DB8224" w14:textId="0F1DEA48" w:rsidR="004317D7" w:rsidRDefault="004317D7" w:rsidP="00B53DC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Pr>
                <w:rFonts w:cstheme="minorHAnsi"/>
                <w:bCs/>
                <w:color w:val="auto"/>
              </w:rPr>
              <w:t>W</w:t>
            </w:r>
            <w:r w:rsidR="00D3592D">
              <w:rPr>
                <w:rFonts w:cstheme="minorHAnsi"/>
                <w:bCs/>
                <w:color w:val="auto"/>
              </w:rPr>
              <w:t xml:space="preserve">here necessary, carry </w:t>
            </w:r>
            <w:r>
              <w:rPr>
                <w:rFonts w:cstheme="minorHAnsi"/>
                <w:bCs/>
                <w:color w:val="auto"/>
              </w:rPr>
              <w:t>out a visit to the business premises to assess</w:t>
            </w:r>
            <w:r w:rsidR="00B94AB4">
              <w:rPr>
                <w:rFonts w:cstheme="minorHAnsi"/>
                <w:bCs/>
                <w:color w:val="auto"/>
              </w:rPr>
              <w:t xml:space="preserve"> compliance</w:t>
            </w:r>
            <w:r w:rsidR="00C64ECC">
              <w:rPr>
                <w:rFonts w:cstheme="minorHAnsi"/>
                <w:bCs/>
                <w:color w:val="auto"/>
              </w:rPr>
              <w:t>.</w:t>
            </w:r>
          </w:p>
          <w:p w14:paraId="6DF1356E" w14:textId="77777777" w:rsidR="00AE3A53" w:rsidRPr="00AE3A53" w:rsidRDefault="00AE3A53" w:rsidP="00AE3A53">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rPr>
            </w:pPr>
            <w:r w:rsidRPr="00AE3A53">
              <w:rPr>
                <w:rFonts w:cstheme="minorHAnsi"/>
              </w:rPr>
              <w:t>Where issues are highlighted to the business, take steps determine if corrective action has been implemented appropriately.</w:t>
            </w:r>
          </w:p>
          <w:p w14:paraId="67C7C6FF" w14:textId="77777777" w:rsidR="006B2CB6" w:rsidRPr="00AE3A53" w:rsidRDefault="006B2CB6" w:rsidP="00AE3A53">
            <w:pPr>
              <w:cnfStyle w:val="000000000000" w:firstRow="0" w:lastRow="0" w:firstColumn="0" w:lastColumn="0" w:oddVBand="0" w:evenVBand="0" w:oddHBand="0" w:evenHBand="0" w:firstRowFirstColumn="0" w:firstRowLastColumn="0" w:lastRowFirstColumn="0" w:lastRowLastColumn="0"/>
              <w:rPr>
                <w:rFonts w:cstheme="minorHAnsi"/>
              </w:rPr>
            </w:pPr>
          </w:p>
        </w:tc>
      </w:tr>
      <w:tr w:rsidR="006B2CB6" w:rsidRPr="00BC6607" w14:paraId="78CFEFB9" w14:textId="77777777" w:rsidTr="717EFE4D">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14:paraId="1C7469D6" w14:textId="77777777" w:rsidR="00DE70C4" w:rsidRDefault="00E3389D" w:rsidP="00E3389D">
            <w:pPr>
              <w:rPr>
                <w:b w:val="0"/>
                <w:bCs w:val="0"/>
                <w:color w:val="auto"/>
              </w:rPr>
            </w:pPr>
            <w:r w:rsidRPr="00E3389D">
              <w:rPr>
                <w:bCs w:val="0"/>
                <w:color w:val="auto"/>
              </w:rPr>
              <w:t>Provide a comprehensive consumer advice service for city residents,</w:t>
            </w:r>
            <w:r>
              <w:rPr>
                <w:bCs w:val="0"/>
                <w:color w:val="auto"/>
              </w:rPr>
              <w:t xml:space="preserve"> </w:t>
            </w:r>
            <w:r w:rsidRPr="00E3389D">
              <w:rPr>
                <w:bCs w:val="0"/>
                <w:color w:val="auto"/>
              </w:rPr>
              <w:t>providing this advice in writing when required</w:t>
            </w:r>
          </w:p>
          <w:p w14:paraId="461408F9" w14:textId="12A06E00" w:rsidR="005F11D3" w:rsidRPr="00461401" w:rsidRDefault="005F11D3" w:rsidP="00E3389D">
            <w:pPr>
              <w:rPr>
                <w:bCs w:val="0"/>
                <w:color w:val="auto"/>
              </w:rPr>
            </w:pPr>
          </w:p>
        </w:tc>
        <w:tc>
          <w:tcPr>
            <w:tcW w:w="7250" w:type="dxa"/>
            <w:shd w:val="clear" w:color="auto" w:fill="auto"/>
          </w:tcPr>
          <w:p w14:paraId="41ACD450" w14:textId="6E9CB81E" w:rsidR="0074409E" w:rsidRDefault="002463EA" w:rsidP="0021437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 xml:space="preserve">Assess complaints made by consumers </w:t>
            </w:r>
            <w:r w:rsidR="00E247F7">
              <w:rPr>
                <w:rFonts w:cstheme="minorHAnsi"/>
                <w:color w:val="auto"/>
              </w:rPr>
              <w:t xml:space="preserve">to determine if </w:t>
            </w:r>
            <w:r w:rsidR="00526E32">
              <w:rPr>
                <w:rFonts w:cstheme="minorHAnsi"/>
                <w:color w:val="auto"/>
              </w:rPr>
              <w:t xml:space="preserve">the criminal or civil </w:t>
            </w:r>
            <w:r w:rsidR="004C5F24">
              <w:rPr>
                <w:rFonts w:cstheme="minorHAnsi"/>
                <w:color w:val="auto"/>
              </w:rPr>
              <w:t xml:space="preserve">law </w:t>
            </w:r>
            <w:r w:rsidR="00D85953">
              <w:rPr>
                <w:rFonts w:cstheme="minorHAnsi"/>
                <w:color w:val="auto"/>
              </w:rPr>
              <w:t>h</w:t>
            </w:r>
            <w:r w:rsidR="00526E32">
              <w:rPr>
                <w:rFonts w:cstheme="minorHAnsi"/>
                <w:color w:val="auto"/>
              </w:rPr>
              <w:t>as been breached</w:t>
            </w:r>
          </w:p>
          <w:p w14:paraId="7A481B7D" w14:textId="67A9A5AF" w:rsidR="00867AFA" w:rsidRDefault="0074409E" w:rsidP="0021437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 xml:space="preserve">Provide advice on the rights and responsibilities of consumers </w:t>
            </w:r>
            <w:r w:rsidR="00C95D1C">
              <w:rPr>
                <w:rFonts w:cstheme="minorHAnsi"/>
                <w:color w:val="auto"/>
              </w:rPr>
              <w:t>in writing, if required</w:t>
            </w:r>
            <w:r w:rsidR="002463EA">
              <w:rPr>
                <w:rFonts w:cstheme="minorHAnsi"/>
                <w:color w:val="auto"/>
              </w:rPr>
              <w:t xml:space="preserve"> </w:t>
            </w:r>
            <w:r w:rsidR="00867AFA">
              <w:rPr>
                <w:rFonts w:cstheme="minorHAnsi"/>
                <w:color w:val="auto"/>
              </w:rPr>
              <w:t xml:space="preserve"> </w:t>
            </w:r>
          </w:p>
          <w:p w14:paraId="7C5FCB6A" w14:textId="2FFE4B48" w:rsidR="003C196E" w:rsidRDefault="009F36D1" w:rsidP="0021437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color w:val="auto"/>
              </w:rPr>
            </w:pPr>
            <w:r>
              <w:rPr>
                <w:rFonts w:cstheme="minorHAnsi"/>
                <w:color w:val="auto"/>
              </w:rPr>
              <w:t xml:space="preserve">Participate in the </w:t>
            </w:r>
            <w:r w:rsidR="001E0516">
              <w:rPr>
                <w:rFonts w:cstheme="minorHAnsi"/>
                <w:color w:val="auto"/>
              </w:rPr>
              <w:t xml:space="preserve">service’s consumer </w:t>
            </w:r>
            <w:r w:rsidR="00C73590">
              <w:rPr>
                <w:rFonts w:cstheme="minorHAnsi"/>
                <w:color w:val="auto"/>
              </w:rPr>
              <w:t xml:space="preserve">advice rota </w:t>
            </w:r>
          </w:p>
          <w:p w14:paraId="356C4814"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p w14:paraId="567F9DA7" w14:textId="77777777" w:rsidR="006B2CB6" w:rsidRPr="00461401" w:rsidRDefault="006B2CB6" w:rsidP="006B2CB6">
            <w:pPr>
              <w:cnfStyle w:val="000000100000" w:firstRow="0" w:lastRow="0" w:firstColumn="0" w:lastColumn="0" w:oddVBand="0" w:evenVBand="0" w:oddHBand="1" w:evenHBand="0" w:firstRowFirstColumn="0" w:firstRowLastColumn="0" w:lastRowFirstColumn="0" w:lastRowLastColumn="0"/>
              <w:rPr>
                <w:rFonts w:cstheme="minorHAnsi"/>
                <w:bCs w:val="0"/>
                <w:color w:val="auto"/>
              </w:rPr>
            </w:pPr>
          </w:p>
        </w:tc>
      </w:tr>
      <w:tr w:rsidR="006B2CB6" w:rsidRPr="00BC6607" w14:paraId="1D88C699" w14:textId="77777777" w:rsidTr="717EFE4D">
        <w:trPr>
          <w:trHeight w:val="991"/>
        </w:trPr>
        <w:tc>
          <w:tcPr>
            <w:cnfStyle w:val="001000000000" w:firstRow="0" w:lastRow="0" w:firstColumn="1" w:lastColumn="0" w:oddVBand="0" w:evenVBand="0" w:oddHBand="0" w:evenHBand="0" w:firstRowFirstColumn="0" w:firstRowLastColumn="0" w:lastRowFirstColumn="0" w:lastRowLastColumn="0"/>
            <w:tcW w:w="3206" w:type="dxa"/>
          </w:tcPr>
          <w:p w14:paraId="03FE2916" w14:textId="79E77E9F" w:rsidR="006B2CB6" w:rsidRDefault="005F11D3" w:rsidP="005F11D3">
            <w:pPr>
              <w:rPr>
                <w:b w:val="0"/>
                <w:bCs w:val="0"/>
                <w:color w:val="auto"/>
              </w:rPr>
            </w:pPr>
            <w:r w:rsidRPr="005F11D3">
              <w:rPr>
                <w:bCs w:val="0"/>
                <w:color w:val="auto"/>
              </w:rPr>
              <w:t xml:space="preserve">Test &amp; calibrate the service’s </w:t>
            </w:r>
            <w:r>
              <w:rPr>
                <w:bCs w:val="0"/>
                <w:color w:val="auto"/>
              </w:rPr>
              <w:t xml:space="preserve">metrological </w:t>
            </w:r>
            <w:r w:rsidRPr="005F11D3">
              <w:rPr>
                <w:bCs w:val="0"/>
                <w:color w:val="auto"/>
              </w:rPr>
              <w:t>equipment and maintain the</w:t>
            </w:r>
            <w:r>
              <w:rPr>
                <w:bCs w:val="0"/>
                <w:color w:val="auto"/>
              </w:rPr>
              <w:t xml:space="preserve"> </w:t>
            </w:r>
            <w:r w:rsidRPr="005F11D3">
              <w:rPr>
                <w:bCs w:val="0"/>
                <w:color w:val="auto"/>
              </w:rPr>
              <w:t>appropriate records</w:t>
            </w:r>
          </w:p>
          <w:p w14:paraId="5C2C872A" w14:textId="44712324" w:rsidR="005F11D3" w:rsidRPr="00461401" w:rsidRDefault="005F11D3" w:rsidP="005F11D3">
            <w:pPr>
              <w:rPr>
                <w:bCs w:val="0"/>
                <w:color w:val="auto"/>
              </w:rPr>
            </w:pPr>
          </w:p>
        </w:tc>
        <w:tc>
          <w:tcPr>
            <w:tcW w:w="7250" w:type="dxa"/>
          </w:tcPr>
          <w:p w14:paraId="334A32F2" w14:textId="7D59F935" w:rsidR="006B2CB6" w:rsidRDefault="005656FF" w:rsidP="2BAC838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Bidi"/>
                <w:color w:val="auto"/>
              </w:rPr>
            </w:pPr>
            <w:r w:rsidRPr="2BAC8388">
              <w:rPr>
                <w:rFonts w:cstheme="minorBidi"/>
                <w:color w:val="auto"/>
              </w:rPr>
              <w:t xml:space="preserve">Carry out </w:t>
            </w:r>
            <w:r w:rsidR="004C02C2" w:rsidRPr="2BAC8388">
              <w:rPr>
                <w:rFonts w:cstheme="minorBidi"/>
                <w:color w:val="auto"/>
              </w:rPr>
              <w:t xml:space="preserve">the required tests on </w:t>
            </w:r>
            <w:r w:rsidR="003338A9" w:rsidRPr="2BAC8388">
              <w:rPr>
                <w:rFonts w:cstheme="minorBidi"/>
                <w:color w:val="auto"/>
              </w:rPr>
              <w:t xml:space="preserve">service equipment </w:t>
            </w:r>
            <w:r w:rsidR="005A2944" w:rsidRPr="2BAC8388">
              <w:rPr>
                <w:rFonts w:cstheme="minorBidi"/>
                <w:color w:val="auto"/>
              </w:rPr>
              <w:t>to ensure it is</w:t>
            </w:r>
            <w:r w:rsidR="001C16F5" w:rsidRPr="2BAC8388">
              <w:rPr>
                <w:rFonts w:cstheme="minorBidi"/>
                <w:color w:val="auto"/>
              </w:rPr>
              <w:t xml:space="preserve"> adequately calibrated and of the required accuracy. </w:t>
            </w:r>
          </w:p>
          <w:p w14:paraId="221DE716" w14:textId="42E20870" w:rsidR="006B2CB6" w:rsidRPr="00461401" w:rsidRDefault="00B73498" w:rsidP="2BAC8388">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Bidi"/>
                <w:color w:val="auto"/>
              </w:rPr>
            </w:pPr>
            <w:r w:rsidRPr="2BAC8388">
              <w:rPr>
                <w:rFonts w:cstheme="minorBidi"/>
                <w:color w:val="auto"/>
              </w:rPr>
              <w:t>Complete</w:t>
            </w:r>
            <w:r w:rsidR="005A032A" w:rsidRPr="2BAC8388">
              <w:rPr>
                <w:rFonts w:cstheme="minorBidi"/>
                <w:color w:val="auto"/>
              </w:rPr>
              <w:t xml:space="preserve"> service records of th</w:t>
            </w:r>
            <w:r w:rsidR="607271E8" w:rsidRPr="2BAC8388">
              <w:rPr>
                <w:rFonts w:cstheme="minorBidi"/>
                <w:color w:val="auto"/>
              </w:rPr>
              <w:t>o</w:t>
            </w:r>
            <w:r w:rsidR="005A032A" w:rsidRPr="2BAC8388">
              <w:rPr>
                <w:rFonts w:cstheme="minorBidi"/>
                <w:color w:val="auto"/>
              </w:rPr>
              <w:t>se te</w:t>
            </w:r>
            <w:r w:rsidRPr="2BAC8388">
              <w:rPr>
                <w:rFonts w:cstheme="minorBidi"/>
                <w:color w:val="auto"/>
              </w:rPr>
              <w:t>st</w:t>
            </w:r>
            <w:r w:rsidR="3BC048D7" w:rsidRPr="2BAC8388">
              <w:rPr>
                <w:rFonts w:cstheme="minorBidi"/>
                <w:color w:val="auto"/>
              </w:rPr>
              <w:t>s</w:t>
            </w:r>
            <w:r w:rsidRPr="2BAC8388">
              <w:rPr>
                <w:rFonts w:cstheme="minorBidi"/>
                <w:color w:val="auto"/>
              </w:rPr>
              <w:t xml:space="preserve"> to maintain traceability </w:t>
            </w:r>
            <w:r w:rsidR="00AE79CD" w:rsidRPr="2BAC8388">
              <w:rPr>
                <w:rFonts w:cstheme="minorBidi"/>
                <w:color w:val="auto"/>
              </w:rPr>
              <w:t>to the appropriate standards</w:t>
            </w:r>
          </w:p>
          <w:p w14:paraId="3CBF9A21" w14:textId="37209957" w:rsidR="006B2CB6" w:rsidRPr="00461401" w:rsidRDefault="00AE79CD" w:rsidP="2BAC8388">
            <w:pPr>
              <w:pStyle w:val="ListParagraph"/>
              <w:ind w:left="360"/>
              <w:cnfStyle w:val="000000000000" w:firstRow="0" w:lastRow="0" w:firstColumn="0" w:lastColumn="0" w:oddVBand="0" w:evenVBand="0" w:oddHBand="0" w:evenHBand="0" w:firstRowFirstColumn="0" w:firstRowLastColumn="0" w:lastRowFirstColumn="0" w:lastRowLastColumn="0"/>
              <w:rPr>
                <w:rFonts w:cstheme="minorBidi"/>
                <w:color w:val="auto"/>
              </w:rPr>
            </w:pPr>
            <w:r w:rsidRPr="2BAC8388">
              <w:rPr>
                <w:rFonts w:cstheme="minorBidi"/>
                <w:color w:val="auto"/>
              </w:rPr>
              <w:lastRenderedPageBreak/>
              <w:t xml:space="preserve"> </w:t>
            </w:r>
            <w:r w:rsidR="00B73498" w:rsidRPr="2BAC8388">
              <w:rPr>
                <w:rFonts w:cstheme="minorBidi"/>
                <w:color w:val="auto"/>
              </w:rPr>
              <w:t xml:space="preserve">  </w:t>
            </w:r>
          </w:p>
        </w:tc>
      </w:tr>
      <w:tr w:rsidR="005F11D3" w:rsidRPr="00BC6607" w14:paraId="062958D3" w14:textId="77777777" w:rsidTr="717EFE4D">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3206" w:type="dxa"/>
          </w:tcPr>
          <w:p w14:paraId="58D61814" w14:textId="10B2E53E" w:rsidR="005F11D3" w:rsidRPr="000D01C4" w:rsidRDefault="000D01C4" w:rsidP="000D01C4">
            <w:r w:rsidRPr="000D01C4">
              <w:rPr>
                <w:color w:val="auto"/>
              </w:rPr>
              <w:lastRenderedPageBreak/>
              <w:t>Assist the Trading Standards Manager and Principal Trading Standards Officers</w:t>
            </w:r>
            <w:r w:rsidR="00460F9A">
              <w:rPr>
                <w:color w:val="auto"/>
              </w:rPr>
              <w:t xml:space="preserve"> as required</w:t>
            </w:r>
            <w:r w:rsidRPr="000D01C4">
              <w:rPr>
                <w:color w:val="auto"/>
              </w:rPr>
              <w:t xml:space="preserve"> </w:t>
            </w:r>
          </w:p>
        </w:tc>
        <w:tc>
          <w:tcPr>
            <w:tcW w:w="7250" w:type="dxa"/>
          </w:tcPr>
          <w:p w14:paraId="4021DD60" w14:textId="3EF93507" w:rsidR="001A46EA" w:rsidRDefault="001A46EA" w:rsidP="006B2CB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Stand in for senior officers in their absence</w:t>
            </w:r>
          </w:p>
          <w:p w14:paraId="38C4C36D" w14:textId="753DC810" w:rsidR="00FD06A7" w:rsidRPr="00FD06A7" w:rsidRDefault="006B28F7" w:rsidP="006B2CB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rPr>
            </w:pPr>
            <w:r>
              <w:t>S</w:t>
            </w:r>
            <w:r w:rsidR="0003082B" w:rsidRPr="000D01C4">
              <w:rPr>
                <w:color w:val="auto"/>
              </w:rPr>
              <w:t>upervis</w:t>
            </w:r>
            <w:r>
              <w:rPr>
                <w:color w:val="auto"/>
              </w:rPr>
              <w:t xml:space="preserve">e </w:t>
            </w:r>
            <w:r w:rsidR="00FD06A7">
              <w:rPr>
                <w:color w:val="auto"/>
              </w:rPr>
              <w:t>staff when leading on a specific task</w:t>
            </w:r>
            <w:r>
              <w:rPr>
                <w:color w:val="auto"/>
              </w:rPr>
              <w:t xml:space="preserve"> or investigation </w:t>
            </w:r>
          </w:p>
          <w:p w14:paraId="2866ADE1" w14:textId="57AB0E50" w:rsidR="005F11D3" w:rsidRPr="000D01C4" w:rsidRDefault="00E455BA" w:rsidP="006B2CB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cstheme="minorHAnsi"/>
              </w:rPr>
            </w:pPr>
            <w:r>
              <w:rPr>
                <w:color w:val="auto"/>
              </w:rPr>
              <w:t xml:space="preserve">Assist in the </w:t>
            </w:r>
            <w:r w:rsidR="0003082B" w:rsidRPr="000D01C4">
              <w:rPr>
                <w:color w:val="auto"/>
              </w:rPr>
              <w:t>training of staff</w:t>
            </w:r>
            <w:r>
              <w:rPr>
                <w:color w:val="auto"/>
              </w:rPr>
              <w:t xml:space="preserve"> </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2BAC8388">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2BAC8388">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2BAC8388">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C53D2C" w:rsidRPr="00BC6607" w:rsidRDefault="00124B73">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4E633CD" w14:textId="77777777" w:rsidR="00C53D2C" w:rsidRPr="00BC6607" w:rsidRDefault="00C53D2C">
            <w:pPr>
              <w:pStyle w:val="NoSpacing"/>
              <w:rPr>
                <w:lang w:val="en-GB" w:eastAsia="en-GB"/>
              </w:rPr>
            </w:pPr>
          </w:p>
          <w:p w14:paraId="2E5E0D2D" w14:textId="77777777" w:rsidR="00C53D2C" w:rsidRPr="00BC6607" w:rsidRDefault="00C53D2C">
            <w:pPr>
              <w:pStyle w:val="NoSpacing"/>
              <w:rPr>
                <w:b w:val="0"/>
                <w:sz w:val="8"/>
                <w:szCs w:val="8"/>
                <w:lang w:val="en-GB" w:eastAsia="en-GB"/>
              </w:rPr>
            </w:pPr>
          </w:p>
        </w:tc>
        <w:tc>
          <w:tcPr>
            <w:tcW w:w="8505" w:type="dxa"/>
          </w:tcPr>
          <w:p w14:paraId="094F60B8" w14:textId="4A70C5D8" w:rsidR="008703F7" w:rsidRDefault="00854D7B" w:rsidP="007E5138">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854D7B">
              <w:rPr>
                <w:rFonts w:cstheme="minorHAnsi"/>
                <w:bCs/>
                <w:color w:val="auto"/>
              </w:rPr>
              <w:t>Trading Standards Practitioner Diploma (TSPD)</w:t>
            </w:r>
            <w:r w:rsidR="00E85C58">
              <w:rPr>
                <w:rFonts w:cstheme="minorHAnsi"/>
                <w:bCs/>
                <w:color w:val="auto"/>
              </w:rPr>
              <w:t xml:space="preserve">, or the equivalent </w:t>
            </w:r>
            <w:r w:rsidR="00E85C58" w:rsidRPr="008703F7">
              <w:rPr>
                <w:rFonts w:cstheme="minorHAnsi"/>
                <w:bCs/>
                <w:color w:val="auto"/>
              </w:rPr>
              <w:t>Diploma in Consumer and Trading Standards (DCATS)</w:t>
            </w:r>
            <w:r w:rsidR="00E85C58">
              <w:rPr>
                <w:rFonts w:cstheme="minorHAnsi"/>
                <w:bCs/>
                <w:color w:val="auto"/>
              </w:rPr>
              <w:t xml:space="preserve"> or </w:t>
            </w:r>
            <w:r w:rsidR="008703F7" w:rsidRPr="008703F7">
              <w:rPr>
                <w:rFonts w:cstheme="minorHAnsi"/>
                <w:bCs/>
                <w:color w:val="auto"/>
              </w:rPr>
              <w:t xml:space="preserve">Diploma in Trading Standards (DTS) </w:t>
            </w:r>
            <w:r w:rsidR="00C41F51">
              <w:rPr>
                <w:rFonts w:cstheme="minorHAnsi"/>
                <w:bCs/>
                <w:color w:val="auto"/>
              </w:rPr>
              <w:t>qualification</w:t>
            </w:r>
          </w:p>
          <w:p w14:paraId="788F0BE5" w14:textId="77777777" w:rsidR="00B0472A" w:rsidRDefault="008703F7" w:rsidP="007E5138">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8703F7">
              <w:rPr>
                <w:rFonts w:cstheme="minorHAnsi"/>
                <w:bCs/>
                <w:color w:val="auto"/>
              </w:rPr>
              <w:t>PVG Membership for Regulated Work with Children or must obtain prior to a formal offer of employment being made</w:t>
            </w:r>
          </w:p>
          <w:p w14:paraId="60877A66" w14:textId="66698137" w:rsidR="007E5138" w:rsidRPr="007E5138" w:rsidRDefault="00B0472A" w:rsidP="007E5138">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B0472A">
              <w:rPr>
                <w:rFonts w:cstheme="minorHAnsi"/>
                <w:bCs/>
                <w:color w:val="auto"/>
              </w:rPr>
              <w:t>A full Driving Licence</w:t>
            </w:r>
          </w:p>
        </w:tc>
      </w:tr>
      <w:tr w:rsidR="00C53D2C" w:rsidRPr="00BC6607" w14:paraId="0E9AC47E" w14:textId="77777777" w:rsidTr="2BAC8388">
        <w:trPr>
          <w:trHeight w:val="1199"/>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74F578FE" w14:textId="23F9BDD0" w:rsidR="008B1BCE" w:rsidRPr="007068DD" w:rsidRDefault="7CC69916" w:rsidP="007068DD">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sidRPr="2BAC8388">
              <w:rPr>
                <w:color w:val="auto"/>
              </w:rPr>
              <w:t xml:space="preserve">Knowledge of trading standards legislation and experience of </w:t>
            </w:r>
            <w:r w:rsidR="544E713B" w:rsidRPr="2BAC8388">
              <w:rPr>
                <w:color w:val="auto"/>
              </w:rPr>
              <w:t>enforcing</w:t>
            </w:r>
            <w:r w:rsidR="78F06EA6" w:rsidRPr="2BAC8388">
              <w:rPr>
                <w:color w:val="auto"/>
              </w:rPr>
              <w:t xml:space="preserve"> and </w:t>
            </w:r>
            <w:r w:rsidRPr="2BAC8388">
              <w:rPr>
                <w:color w:val="auto"/>
              </w:rPr>
              <w:t xml:space="preserve">advising on </w:t>
            </w:r>
            <w:r w:rsidR="544E713B" w:rsidRPr="2BAC8388">
              <w:rPr>
                <w:color w:val="auto"/>
              </w:rPr>
              <w:t>this</w:t>
            </w:r>
            <w:r>
              <w:t xml:space="preserve"> legislation</w:t>
            </w:r>
          </w:p>
          <w:p w14:paraId="082F8D0E" w14:textId="2094A8BF" w:rsidR="008B1BCE" w:rsidRPr="008B1BCE" w:rsidRDefault="008B1BCE" w:rsidP="008B1BCE">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rsidRPr="008B1BCE">
              <w:rPr>
                <w:color w:val="auto"/>
              </w:rPr>
              <w:t>Accuracy in recording work and maintaining records</w:t>
            </w:r>
          </w:p>
          <w:p w14:paraId="5EE3B849" w14:textId="2CDC84E6" w:rsidR="002713E8" w:rsidRPr="008B1BCE" w:rsidRDefault="7CC69916" w:rsidP="008B1BCE">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color w:val="auto"/>
              </w:rPr>
            </w:pPr>
            <w:r>
              <w:t>Maintaining confidentiality when carrying out duties</w:t>
            </w:r>
          </w:p>
          <w:p w14:paraId="298C836D" w14:textId="74B175A4" w:rsidR="002713E8" w:rsidRPr="008B1BCE" w:rsidRDefault="002713E8" w:rsidP="2BAC8388">
            <w:pPr>
              <w:pStyle w:val="ListParagraph"/>
              <w:ind w:left="360"/>
              <w:cnfStyle w:val="000000000000" w:firstRow="0" w:lastRow="0" w:firstColumn="0" w:lastColumn="0" w:oddVBand="0" w:evenVBand="0" w:oddHBand="0" w:evenHBand="0" w:firstRowFirstColumn="0" w:firstRowLastColumn="0" w:lastRowFirstColumn="0" w:lastRowLastColumn="0"/>
              <w:rPr>
                <w:color w:val="auto"/>
              </w:rPr>
            </w:pPr>
          </w:p>
        </w:tc>
      </w:tr>
      <w:tr w:rsidR="00C53D2C" w:rsidRPr="00BC6607" w14:paraId="2C31808B" w14:textId="77777777" w:rsidTr="2BAC8388">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C53D2C" w:rsidRPr="00BC6607" w:rsidRDefault="007D2ADA">
            <w:pPr>
              <w:pStyle w:val="NoSpacing"/>
              <w:rPr>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77777777" w:rsidR="00C53D2C" w:rsidRPr="00BC6607" w:rsidRDefault="00C53D2C">
            <w:pPr>
              <w:pStyle w:val="NoSpacing"/>
              <w:rPr>
                <w:b w:val="0"/>
                <w:lang w:val="en-GB" w:eastAsia="en-GB"/>
              </w:rPr>
            </w:pPr>
          </w:p>
        </w:tc>
        <w:tc>
          <w:tcPr>
            <w:tcW w:w="8505" w:type="dxa"/>
          </w:tcPr>
          <w:p w14:paraId="46F49554" w14:textId="77777777" w:rsidR="00583E4C" w:rsidRDefault="00DA04B6" w:rsidP="008703F7">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Pr>
                <w:rFonts w:cstheme="minorHAnsi"/>
                <w:color w:val="auto"/>
                <w:lang w:eastAsia="en-GB"/>
              </w:rPr>
              <w:t>The recording and use of Intelligence in carrying out duties</w:t>
            </w:r>
          </w:p>
          <w:p w14:paraId="0453B052" w14:textId="611A45F1" w:rsidR="009F1007" w:rsidRDefault="00D452E0" w:rsidP="008703F7">
            <w:pPr>
              <w:numPr>
                <w:ilvl w:val="0"/>
                <w:numId w:val="5"/>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Pr>
                <w:rFonts w:cstheme="minorHAnsi"/>
                <w:color w:val="auto"/>
                <w:lang w:eastAsia="en-GB"/>
              </w:rPr>
              <w:t xml:space="preserve">The requirements </w:t>
            </w:r>
            <w:r w:rsidR="004C1E78">
              <w:rPr>
                <w:rFonts w:cstheme="minorHAnsi"/>
                <w:color w:val="auto"/>
                <w:lang w:eastAsia="en-GB"/>
              </w:rPr>
              <w:t xml:space="preserve">of </w:t>
            </w:r>
            <w:r w:rsidRPr="00D452E0">
              <w:rPr>
                <w:rFonts w:cstheme="minorHAnsi"/>
                <w:color w:val="auto"/>
                <w:lang w:eastAsia="en-GB"/>
              </w:rPr>
              <w:t>RIPSA</w:t>
            </w:r>
            <w:r w:rsidR="004C1E78">
              <w:rPr>
                <w:rFonts w:cstheme="minorHAnsi"/>
                <w:color w:val="auto"/>
                <w:lang w:eastAsia="en-GB"/>
              </w:rPr>
              <w:t xml:space="preserve"> </w:t>
            </w:r>
            <w:r w:rsidR="00BA5FEF">
              <w:rPr>
                <w:rFonts w:cstheme="minorHAnsi"/>
                <w:color w:val="auto"/>
                <w:lang w:eastAsia="en-GB"/>
              </w:rPr>
              <w:t xml:space="preserve">when using </w:t>
            </w:r>
            <w:r w:rsidR="009F1007">
              <w:rPr>
                <w:rFonts w:cstheme="minorHAnsi"/>
                <w:color w:val="auto"/>
                <w:lang w:eastAsia="en-GB"/>
              </w:rPr>
              <w:t xml:space="preserve">Directed Surveillance and </w:t>
            </w:r>
            <w:r w:rsidR="00BA5FEF">
              <w:rPr>
                <w:rFonts w:cstheme="minorHAnsi"/>
                <w:color w:val="auto"/>
                <w:lang w:eastAsia="en-GB"/>
              </w:rPr>
              <w:t>Covert Intelligence sources</w:t>
            </w:r>
            <w:r w:rsidR="009F1007">
              <w:rPr>
                <w:rFonts w:cstheme="minorHAnsi"/>
                <w:color w:val="auto"/>
                <w:lang w:eastAsia="en-GB"/>
              </w:rPr>
              <w:t xml:space="preserve"> </w:t>
            </w:r>
          </w:p>
          <w:p w14:paraId="7FB29CC2" w14:textId="3F34F065" w:rsidR="00DF0742" w:rsidRDefault="161E05BA" w:rsidP="2BAC8388">
            <w:pPr>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lang w:eastAsia="en-GB"/>
              </w:rPr>
            </w:pPr>
            <w:r w:rsidRPr="2BAC8388">
              <w:rPr>
                <w:rFonts w:cstheme="minorBidi"/>
                <w:color w:val="auto"/>
                <w:lang w:eastAsia="en-GB"/>
              </w:rPr>
              <w:t>The requirements of RIPA in terms of obtaining Communications Data</w:t>
            </w:r>
          </w:p>
          <w:p w14:paraId="3B74D7EA" w14:textId="5F4405AF" w:rsidR="2C4674F4" w:rsidRDefault="2C4674F4" w:rsidP="2BAC8388">
            <w:pPr>
              <w:numPr>
                <w:ilvl w:val="0"/>
                <w:numId w:val="5"/>
              </w:numPr>
              <w:cnfStyle w:val="000000000000" w:firstRow="0" w:lastRow="0" w:firstColumn="0" w:lastColumn="0" w:oddVBand="0" w:evenVBand="0" w:oddHBand="0" w:evenHBand="0" w:firstRowFirstColumn="0" w:firstRowLastColumn="0" w:lastRowFirstColumn="0" w:lastRowLastColumn="0"/>
              <w:rPr>
                <w:rFonts w:cstheme="minorBidi"/>
                <w:color w:val="auto"/>
                <w:lang w:eastAsia="en-GB"/>
              </w:rPr>
            </w:pPr>
            <w:r w:rsidRPr="2BAC8388">
              <w:rPr>
                <w:rFonts w:cstheme="minorBidi"/>
                <w:color w:val="auto"/>
                <w:lang w:eastAsia="en-GB"/>
              </w:rPr>
              <w:t xml:space="preserve">The principles of </w:t>
            </w:r>
            <w:r w:rsidR="4257C452" w:rsidRPr="2BAC8388">
              <w:rPr>
                <w:rFonts w:cstheme="minorBidi"/>
                <w:color w:val="auto"/>
                <w:lang w:eastAsia="en-GB"/>
              </w:rPr>
              <w:t xml:space="preserve">data protection </w:t>
            </w:r>
          </w:p>
          <w:p w14:paraId="02CA7685" w14:textId="699CF825" w:rsidR="00052F9B" w:rsidRPr="00052F9B" w:rsidRDefault="161E05BA" w:rsidP="2BAC8388">
            <w:pPr>
              <w:ind w:left="360"/>
              <w:cnfStyle w:val="000000000000" w:firstRow="0" w:lastRow="0" w:firstColumn="0" w:lastColumn="0" w:oddVBand="0" w:evenVBand="0" w:oddHBand="0" w:evenHBand="0" w:firstRowFirstColumn="0" w:firstRowLastColumn="0" w:lastRowFirstColumn="0" w:lastRowLastColumn="0"/>
              <w:rPr>
                <w:rFonts w:cstheme="minorBidi"/>
                <w:color w:val="auto"/>
                <w:lang w:eastAsia="en-GB"/>
              </w:rPr>
            </w:pPr>
            <w:r w:rsidRPr="2BAC8388">
              <w:rPr>
                <w:rFonts w:cstheme="minorBidi"/>
                <w:color w:val="auto"/>
                <w:lang w:eastAsia="en-GB"/>
              </w:rPr>
              <w:t xml:space="preserve"> </w:t>
            </w:r>
          </w:p>
        </w:tc>
      </w:tr>
      <w:tr w:rsidR="007D2ADA" w:rsidRPr="00BC6607" w14:paraId="5BB9ECE4" w14:textId="77777777" w:rsidTr="2BAC8388">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323FFC2C" w14:textId="01D40E4A" w:rsidR="007D2ADA" w:rsidRPr="00461401" w:rsidRDefault="00AD2D07" w:rsidP="00163135">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AD2D07">
              <w:rPr>
                <w:rFonts w:cstheme="minorHAnsi"/>
                <w:bCs/>
                <w:color w:val="auto"/>
                <w:lang w:eastAsia="en-GB"/>
              </w:rPr>
              <w:t>Honesty, integrity, and professionalism</w:t>
            </w:r>
          </w:p>
        </w:tc>
      </w:tr>
      <w:tr w:rsidR="00A25DCA" w:rsidRPr="00BC6607" w14:paraId="5D173754" w14:textId="77777777" w:rsidTr="2BAC8388">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15A3BC96" w14:textId="77777777" w:rsidR="000D1BC6" w:rsidRDefault="000D1BC6"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0D1BC6">
              <w:rPr>
                <w:rFonts w:eastAsiaTheme="minorHAnsi" w:cstheme="minorHAnsi"/>
                <w:color w:val="auto"/>
                <w:lang w:val="en-GB" w:eastAsia="en-GB"/>
              </w:rPr>
              <w:t xml:space="preserve">Work outside in all weathers </w:t>
            </w:r>
          </w:p>
          <w:p w14:paraId="566BC973" w14:textId="77777777" w:rsidR="000D1BC6" w:rsidRDefault="000D1BC6" w:rsidP="007D2AD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0D1BC6">
              <w:rPr>
                <w:rFonts w:eastAsiaTheme="minorHAnsi" w:cstheme="minorHAnsi"/>
                <w:color w:val="auto"/>
                <w:lang w:val="en-GB" w:eastAsia="en-GB"/>
              </w:rPr>
              <w:t>Work outwith normal working hours where required</w:t>
            </w:r>
          </w:p>
          <w:p w14:paraId="53F79B8C" w14:textId="3A59ED8C" w:rsidR="00A25DCA" w:rsidRPr="00B0472A" w:rsidRDefault="000D1BC6" w:rsidP="00B0472A">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B0472A">
              <w:rPr>
                <w:rFonts w:eastAsiaTheme="minorHAnsi" w:cstheme="minorHAnsi"/>
                <w:color w:val="auto"/>
                <w:lang w:val="en-GB" w:eastAsia="en-GB"/>
              </w:rPr>
              <w:t>Lift and carry equipment or evidence up to a weight of 20kg</w:t>
            </w: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pPr>
              <w:pStyle w:val="Heading2"/>
              <w:rPr>
                <w:rFonts w:ascii="Calibri" w:eastAsia="Times New Roman" w:hAnsi="Calibri"/>
                <w:color w:val="002C50"/>
                <w:spacing w:val="-16"/>
              </w:rPr>
            </w:pPr>
            <w:bookmarkStart w:id="1"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71F35F88" w:rsidR="00CE0E06" w:rsidRPr="000C335C" w:rsidRDefault="00A46652" w:rsidP="00CE0E06">
            <w:pPr>
              <w:jc w:val="center"/>
              <w:rPr>
                <w:color w:val="000000" w:themeColor="text1"/>
                <w:spacing w:val="-16"/>
              </w:rPr>
            </w:pPr>
            <w:r>
              <w:rPr>
                <w:color w:val="000000" w:themeColor="text1"/>
                <w:spacing w:val="-16"/>
              </w:rPr>
              <w:t>July 2026</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6AAEB3FA" w:rsidR="00CE0E06" w:rsidRPr="000C335C" w:rsidRDefault="00A46652" w:rsidP="00CE0E06">
            <w:pPr>
              <w:jc w:val="center"/>
              <w:rPr>
                <w:color w:val="000000" w:themeColor="text1"/>
                <w:spacing w:val="-16"/>
              </w:rPr>
            </w:pPr>
            <w:r>
              <w:rPr>
                <w:color w:val="000000" w:themeColor="text1"/>
                <w:spacing w:val="-16"/>
              </w:rPr>
              <w:t>3482</w:t>
            </w:r>
          </w:p>
        </w:tc>
      </w:tr>
      <w:bookmarkEnd w:id="1"/>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77777777" w:rsidR="0052409A" w:rsidRPr="00BC6607" w:rsidRDefault="0052409A">
      <w:pPr>
        <w:rPr>
          <w:rFonts w:ascii="Calibri" w:hAnsi="Calibri"/>
        </w:rPr>
      </w:pPr>
    </w:p>
    <w:sectPr w:rsidR="0052409A" w:rsidRPr="00BC6607"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FF2F9" w14:textId="77777777" w:rsidR="00A55DE4" w:rsidRDefault="00A55DE4" w:rsidP="00C53D2C">
      <w:pPr>
        <w:spacing w:after="0" w:line="240" w:lineRule="auto"/>
      </w:pPr>
      <w:r>
        <w:separator/>
      </w:r>
    </w:p>
  </w:endnote>
  <w:endnote w:type="continuationSeparator" w:id="0">
    <w:p w14:paraId="72103B34" w14:textId="77777777" w:rsidR="00A55DE4" w:rsidRDefault="00A55DE4"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53659" w14:textId="77777777" w:rsidR="00A55DE4" w:rsidRDefault="00A55DE4" w:rsidP="00C53D2C">
      <w:pPr>
        <w:spacing w:after="0" w:line="240" w:lineRule="auto"/>
      </w:pPr>
      <w:r>
        <w:separator/>
      </w:r>
    </w:p>
  </w:footnote>
  <w:footnote w:type="continuationSeparator" w:id="0">
    <w:p w14:paraId="740EB3B3" w14:textId="77777777" w:rsidR="00A55DE4" w:rsidRDefault="00A55DE4"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bsTjqguw" int2:invalidationBookmarkName="" int2:hashCode="OSvJmvgT/qjOHD" int2:id="sCdMGVD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F97AB"/>
    <w:multiLevelType w:val="hybridMultilevel"/>
    <w:tmpl w:val="FFFFFFFF"/>
    <w:lvl w:ilvl="0" w:tplc="59B861A2">
      <w:start w:val="1"/>
      <w:numFmt w:val="bullet"/>
      <w:lvlText w:val=""/>
      <w:lvlJc w:val="left"/>
      <w:pPr>
        <w:ind w:left="720" w:hanging="360"/>
      </w:pPr>
      <w:rPr>
        <w:rFonts w:ascii="Symbol" w:hAnsi="Symbol" w:hint="default"/>
      </w:rPr>
    </w:lvl>
    <w:lvl w:ilvl="1" w:tplc="E2BAB98A">
      <w:start w:val="1"/>
      <w:numFmt w:val="bullet"/>
      <w:lvlText w:val="o"/>
      <w:lvlJc w:val="left"/>
      <w:pPr>
        <w:ind w:left="1440" w:hanging="360"/>
      </w:pPr>
      <w:rPr>
        <w:rFonts w:ascii="Courier New" w:hAnsi="Courier New" w:hint="default"/>
      </w:rPr>
    </w:lvl>
    <w:lvl w:ilvl="2" w:tplc="55FCFF9C">
      <w:start w:val="1"/>
      <w:numFmt w:val="bullet"/>
      <w:lvlText w:val=""/>
      <w:lvlJc w:val="left"/>
      <w:pPr>
        <w:ind w:left="2160" w:hanging="360"/>
      </w:pPr>
      <w:rPr>
        <w:rFonts w:ascii="Wingdings" w:hAnsi="Wingdings" w:hint="default"/>
      </w:rPr>
    </w:lvl>
    <w:lvl w:ilvl="3" w:tplc="A860F2BE">
      <w:start w:val="1"/>
      <w:numFmt w:val="bullet"/>
      <w:lvlText w:val=""/>
      <w:lvlJc w:val="left"/>
      <w:pPr>
        <w:ind w:left="2880" w:hanging="360"/>
      </w:pPr>
      <w:rPr>
        <w:rFonts w:ascii="Symbol" w:hAnsi="Symbol" w:hint="default"/>
      </w:rPr>
    </w:lvl>
    <w:lvl w:ilvl="4" w:tplc="147C4E1E">
      <w:start w:val="1"/>
      <w:numFmt w:val="bullet"/>
      <w:lvlText w:val="o"/>
      <w:lvlJc w:val="left"/>
      <w:pPr>
        <w:ind w:left="3600" w:hanging="360"/>
      </w:pPr>
      <w:rPr>
        <w:rFonts w:ascii="Courier New" w:hAnsi="Courier New" w:hint="default"/>
      </w:rPr>
    </w:lvl>
    <w:lvl w:ilvl="5" w:tplc="396EB750">
      <w:start w:val="1"/>
      <w:numFmt w:val="bullet"/>
      <w:lvlText w:val=""/>
      <w:lvlJc w:val="left"/>
      <w:pPr>
        <w:ind w:left="4320" w:hanging="360"/>
      </w:pPr>
      <w:rPr>
        <w:rFonts w:ascii="Wingdings" w:hAnsi="Wingdings" w:hint="default"/>
      </w:rPr>
    </w:lvl>
    <w:lvl w:ilvl="6" w:tplc="EEC816B4">
      <w:start w:val="1"/>
      <w:numFmt w:val="bullet"/>
      <w:lvlText w:val=""/>
      <w:lvlJc w:val="left"/>
      <w:pPr>
        <w:ind w:left="5040" w:hanging="360"/>
      </w:pPr>
      <w:rPr>
        <w:rFonts w:ascii="Symbol" w:hAnsi="Symbol" w:hint="default"/>
      </w:rPr>
    </w:lvl>
    <w:lvl w:ilvl="7" w:tplc="6484B0B0">
      <w:start w:val="1"/>
      <w:numFmt w:val="bullet"/>
      <w:lvlText w:val="o"/>
      <w:lvlJc w:val="left"/>
      <w:pPr>
        <w:ind w:left="5760" w:hanging="360"/>
      </w:pPr>
      <w:rPr>
        <w:rFonts w:ascii="Courier New" w:hAnsi="Courier New" w:hint="default"/>
      </w:rPr>
    </w:lvl>
    <w:lvl w:ilvl="8" w:tplc="E9B088E6">
      <w:start w:val="1"/>
      <w:numFmt w:val="bullet"/>
      <w:lvlText w:val=""/>
      <w:lvlJc w:val="left"/>
      <w:pPr>
        <w:ind w:left="6480" w:hanging="360"/>
      </w:pPr>
      <w:rPr>
        <w:rFonts w:ascii="Wingdings" w:hAnsi="Wingdings" w:hint="default"/>
      </w:rPr>
    </w:lvl>
  </w:abstractNum>
  <w:abstractNum w:abstractNumId="3"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num w:numId="1" w16cid:durableId="659115650">
    <w:abstractNumId w:val="0"/>
  </w:num>
  <w:num w:numId="2" w16cid:durableId="1155561292">
    <w:abstractNumId w:val="8"/>
  </w:num>
  <w:num w:numId="3" w16cid:durableId="1026369223">
    <w:abstractNumId w:val="9"/>
  </w:num>
  <w:num w:numId="4" w16cid:durableId="264580046">
    <w:abstractNumId w:val="5"/>
  </w:num>
  <w:num w:numId="5" w16cid:durableId="239602281">
    <w:abstractNumId w:val="10"/>
  </w:num>
  <w:num w:numId="6" w16cid:durableId="331612959">
    <w:abstractNumId w:val="3"/>
  </w:num>
  <w:num w:numId="7" w16cid:durableId="1158886995">
    <w:abstractNumId w:val="7"/>
  </w:num>
  <w:num w:numId="8" w16cid:durableId="1072435807">
    <w:abstractNumId w:val="12"/>
  </w:num>
  <w:num w:numId="9" w16cid:durableId="924613670">
    <w:abstractNumId w:val="11"/>
  </w:num>
  <w:num w:numId="10" w16cid:durableId="1578709926">
    <w:abstractNumId w:val="1"/>
  </w:num>
  <w:num w:numId="11" w16cid:durableId="1230770638">
    <w:abstractNumId w:val="6"/>
  </w:num>
  <w:num w:numId="12" w16cid:durableId="736363003">
    <w:abstractNumId w:val="4"/>
  </w:num>
  <w:num w:numId="13" w16cid:durableId="354693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1282B"/>
    <w:rsid w:val="00021490"/>
    <w:rsid w:val="0003082B"/>
    <w:rsid w:val="000405F3"/>
    <w:rsid w:val="00040CE4"/>
    <w:rsid w:val="00052F9B"/>
    <w:rsid w:val="00053016"/>
    <w:rsid w:val="00054028"/>
    <w:rsid w:val="00055B7C"/>
    <w:rsid w:val="00087A42"/>
    <w:rsid w:val="00097D69"/>
    <w:rsid w:val="000A652C"/>
    <w:rsid w:val="000B189A"/>
    <w:rsid w:val="000B2ED8"/>
    <w:rsid w:val="000B3BB6"/>
    <w:rsid w:val="000D01C4"/>
    <w:rsid w:val="000D1BC6"/>
    <w:rsid w:val="000D340C"/>
    <w:rsid w:val="000E5AC6"/>
    <w:rsid w:val="000F75C9"/>
    <w:rsid w:val="0010770E"/>
    <w:rsid w:val="0011324B"/>
    <w:rsid w:val="00124B73"/>
    <w:rsid w:val="00163135"/>
    <w:rsid w:val="00173ADB"/>
    <w:rsid w:val="001A46EA"/>
    <w:rsid w:val="001B43DF"/>
    <w:rsid w:val="001B7064"/>
    <w:rsid w:val="001B7845"/>
    <w:rsid w:val="001C16F5"/>
    <w:rsid w:val="001E0516"/>
    <w:rsid w:val="001F2376"/>
    <w:rsid w:val="001F7DC4"/>
    <w:rsid w:val="002042B5"/>
    <w:rsid w:val="00214376"/>
    <w:rsid w:val="00224690"/>
    <w:rsid w:val="002323BE"/>
    <w:rsid w:val="0023351A"/>
    <w:rsid w:val="002349D3"/>
    <w:rsid w:val="00240AB9"/>
    <w:rsid w:val="002463EA"/>
    <w:rsid w:val="00246635"/>
    <w:rsid w:val="002713E8"/>
    <w:rsid w:val="00272465"/>
    <w:rsid w:val="00280E78"/>
    <w:rsid w:val="00282F0C"/>
    <w:rsid w:val="00284CC4"/>
    <w:rsid w:val="002977D7"/>
    <w:rsid w:val="002C24A1"/>
    <w:rsid w:val="002D5C98"/>
    <w:rsid w:val="002D6746"/>
    <w:rsid w:val="002E669A"/>
    <w:rsid w:val="002E7009"/>
    <w:rsid w:val="002E7E05"/>
    <w:rsid w:val="0030599D"/>
    <w:rsid w:val="00306281"/>
    <w:rsid w:val="00306875"/>
    <w:rsid w:val="003073AC"/>
    <w:rsid w:val="003119F3"/>
    <w:rsid w:val="003149C8"/>
    <w:rsid w:val="00320C99"/>
    <w:rsid w:val="00321500"/>
    <w:rsid w:val="00326E6F"/>
    <w:rsid w:val="00330D9D"/>
    <w:rsid w:val="003338A9"/>
    <w:rsid w:val="00353428"/>
    <w:rsid w:val="00381CE3"/>
    <w:rsid w:val="00382D4F"/>
    <w:rsid w:val="003837E1"/>
    <w:rsid w:val="00386EDF"/>
    <w:rsid w:val="003A30D2"/>
    <w:rsid w:val="003A65ED"/>
    <w:rsid w:val="003A7766"/>
    <w:rsid w:val="003B76B8"/>
    <w:rsid w:val="003C196E"/>
    <w:rsid w:val="003C29F6"/>
    <w:rsid w:val="003C7330"/>
    <w:rsid w:val="003D3985"/>
    <w:rsid w:val="003D7DB0"/>
    <w:rsid w:val="003E47DD"/>
    <w:rsid w:val="0042017E"/>
    <w:rsid w:val="0042786E"/>
    <w:rsid w:val="0043007B"/>
    <w:rsid w:val="004317D7"/>
    <w:rsid w:val="00437BD5"/>
    <w:rsid w:val="00447FBE"/>
    <w:rsid w:val="00450439"/>
    <w:rsid w:val="00460B2A"/>
    <w:rsid w:val="00460F9A"/>
    <w:rsid w:val="00461401"/>
    <w:rsid w:val="004B1BE8"/>
    <w:rsid w:val="004C02C2"/>
    <w:rsid w:val="004C1E78"/>
    <w:rsid w:val="004C5F24"/>
    <w:rsid w:val="004D6C64"/>
    <w:rsid w:val="004F3F3C"/>
    <w:rsid w:val="00500239"/>
    <w:rsid w:val="005029C7"/>
    <w:rsid w:val="00506CBA"/>
    <w:rsid w:val="00511806"/>
    <w:rsid w:val="0052409A"/>
    <w:rsid w:val="00526E32"/>
    <w:rsid w:val="00532F2B"/>
    <w:rsid w:val="00550536"/>
    <w:rsid w:val="005555DD"/>
    <w:rsid w:val="00563EC8"/>
    <w:rsid w:val="0056509D"/>
    <w:rsid w:val="005656FF"/>
    <w:rsid w:val="00574931"/>
    <w:rsid w:val="00583E4C"/>
    <w:rsid w:val="00585530"/>
    <w:rsid w:val="005A032A"/>
    <w:rsid w:val="005A2944"/>
    <w:rsid w:val="005A451F"/>
    <w:rsid w:val="005B534B"/>
    <w:rsid w:val="005E4FA0"/>
    <w:rsid w:val="005F11D3"/>
    <w:rsid w:val="0060092F"/>
    <w:rsid w:val="00604573"/>
    <w:rsid w:val="00616C7B"/>
    <w:rsid w:val="00623DCB"/>
    <w:rsid w:val="00630442"/>
    <w:rsid w:val="00645A01"/>
    <w:rsid w:val="00645EE9"/>
    <w:rsid w:val="00652ACF"/>
    <w:rsid w:val="0066550F"/>
    <w:rsid w:val="006753BD"/>
    <w:rsid w:val="006811ED"/>
    <w:rsid w:val="00687B82"/>
    <w:rsid w:val="00690A75"/>
    <w:rsid w:val="006A6E8C"/>
    <w:rsid w:val="006B26C1"/>
    <w:rsid w:val="006B28F7"/>
    <w:rsid w:val="006B2CB6"/>
    <w:rsid w:val="006B4BB1"/>
    <w:rsid w:val="006B55AB"/>
    <w:rsid w:val="006C1ADE"/>
    <w:rsid w:val="006D15A3"/>
    <w:rsid w:val="006E424A"/>
    <w:rsid w:val="006E538D"/>
    <w:rsid w:val="006E6B77"/>
    <w:rsid w:val="007068DD"/>
    <w:rsid w:val="007419B7"/>
    <w:rsid w:val="0074409E"/>
    <w:rsid w:val="007544E5"/>
    <w:rsid w:val="00763CDB"/>
    <w:rsid w:val="00765F21"/>
    <w:rsid w:val="00774A85"/>
    <w:rsid w:val="00783387"/>
    <w:rsid w:val="00783ACC"/>
    <w:rsid w:val="007A3054"/>
    <w:rsid w:val="007A74DF"/>
    <w:rsid w:val="007B72E9"/>
    <w:rsid w:val="007C01C4"/>
    <w:rsid w:val="007D2ADA"/>
    <w:rsid w:val="007D312F"/>
    <w:rsid w:val="007D363A"/>
    <w:rsid w:val="007E13C9"/>
    <w:rsid w:val="007E3D02"/>
    <w:rsid w:val="007E5138"/>
    <w:rsid w:val="007E5C05"/>
    <w:rsid w:val="007F60F9"/>
    <w:rsid w:val="00811815"/>
    <w:rsid w:val="00811F4E"/>
    <w:rsid w:val="00840C9F"/>
    <w:rsid w:val="008460BB"/>
    <w:rsid w:val="00854D7B"/>
    <w:rsid w:val="00867AFA"/>
    <w:rsid w:val="008703F7"/>
    <w:rsid w:val="00870C2D"/>
    <w:rsid w:val="00880DF1"/>
    <w:rsid w:val="00882A17"/>
    <w:rsid w:val="00885D6F"/>
    <w:rsid w:val="00893B38"/>
    <w:rsid w:val="008A4478"/>
    <w:rsid w:val="008B1BCE"/>
    <w:rsid w:val="008B74E2"/>
    <w:rsid w:val="008D2F47"/>
    <w:rsid w:val="008F3369"/>
    <w:rsid w:val="008F58D3"/>
    <w:rsid w:val="00904788"/>
    <w:rsid w:val="00960997"/>
    <w:rsid w:val="00964EAE"/>
    <w:rsid w:val="009B21A4"/>
    <w:rsid w:val="009B7BE0"/>
    <w:rsid w:val="009C3D5F"/>
    <w:rsid w:val="009C6690"/>
    <w:rsid w:val="009E0A18"/>
    <w:rsid w:val="009E3667"/>
    <w:rsid w:val="009F1007"/>
    <w:rsid w:val="009F36D1"/>
    <w:rsid w:val="009F6239"/>
    <w:rsid w:val="00A124BC"/>
    <w:rsid w:val="00A24F6A"/>
    <w:rsid w:val="00A25DCA"/>
    <w:rsid w:val="00A32B18"/>
    <w:rsid w:val="00A34723"/>
    <w:rsid w:val="00A34E13"/>
    <w:rsid w:val="00A46652"/>
    <w:rsid w:val="00A531C8"/>
    <w:rsid w:val="00A533CE"/>
    <w:rsid w:val="00A55DE4"/>
    <w:rsid w:val="00A7003D"/>
    <w:rsid w:val="00A82FE5"/>
    <w:rsid w:val="00A838E2"/>
    <w:rsid w:val="00AA47F2"/>
    <w:rsid w:val="00AC3AED"/>
    <w:rsid w:val="00AD2D07"/>
    <w:rsid w:val="00AE3A53"/>
    <w:rsid w:val="00AE79CD"/>
    <w:rsid w:val="00AF59D5"/>
    <w:rsid w:val="00B0472A"/>
    <w:rsid w:val="00B066FF"/>
    <w:rsid w:val="00B16560"/>
    <w:rsid w:val="00B170E9"/>
    <w:rsid w:val="00B3059B"/>
    <w:rsid w:val="00B67AA6"/>
    <w:rsid w:val="00B73498"/>
    <w:rsid w:val="00B76AE1"/>
    <w:rsid w:val="00B80EE1"/>
    <w:rsid w:val="00B94AB4"/>
    <w:rsid w:val="00BA5350"/>
    <w:rsid w:val="00BA5FEF"/>
    <w:rsid w:val="00BA7377"/>
    <w:rsid w:val="00BB4681"/>
    <w:rsid w:val="00BC6607"/>
    <w:rsid w:val="00BD0159"/>
    <w:rsid w:val="00BD24FE"/>
    <w:rsid w:val="00BE76C9"/>
    <w:rsid w:val="00BF4936"/>
    <w:rsid w:val="00BF528F"/>
    <w:rsid w:val="00C22354"/>
    <w:rsid w:val="00C41F51"/>
    <w:rsid w:val="00C53D2C"/>
    <w:rsid w:val="00C548FC"/>
    <w:rsid w:val="00C64ECC"/>
    <w:rsid w:val="00C73590"/>
    <w:rsid w:val="00C939F7"/>
    <w:rsid w:val="00C95D1C"/>
    <w:rsid w:val="00C96CCE"/>
    <w:rsid w:val="00CA5B13"/>
    <w:rsid w:val="00CB26E5"/>
    <w:rsid w:val="00CB740F"/>
    <w:rsid w:val="00CD6467"/>
    <w:rsid w:val="00CE0E06"/>
    <w:rsid w:val="00CF14AA"/>
    <w:rsid w:val="00D21011"/>
    <w:rsid w:val="00D21908"/>
    <w:rsid w:val="00D23A92"/>
    <w:rsid w:val="00D3592D"/>
    <w:rsid w:val="00D452E0"/>
    <w:rsid w:val="00D85953"/>
    <w:rsid w:val="00D9384C"/>
    <w:rsid w:val="00D94904"/>
    <w:rsid w:val="00D977CB"/>
    <w:rsid w:val="00DA04B6"/>
    <w:rsid w:val="00DA141E"/>
    <w:rsid w:val="00DB13E9"/>
    <w:rsid w:val="00DC1FAF"/>
    <w:rsid w:val="00DC6878"/>
    <w:rsid w:val="00DC6E6C"/>
    <w:rsid w:val="00DD0F42"/>
    <w:rsid w:val="00DD4B59"/>
    <w:rsid w:val="00DE13BA"/>
    <w:rsid w:val="00DE56F0"/>
    <w:rsid w:val="00DE70C4"/>
    <w:rsid w:val="00DF0742"/>
    <w:rsid w:val="00E247F7"/>
    <w:rsid w:val="00E336F9"/>
    <w:rsid w:val="00E3389D"/>
    <w:rsid w:val="00E434DF"/>
    <w:rsid w:val="00E455BA"/>
    <w:rsid w:val="00E52B17"/>
    <w:rsid w:val="00E66441"/>
    <w:rsid w:val="00E739C1"/>
    <w:rsid w:val="00E833E8"/>
    <w:rsid w:val="00E84CAE"/>
    <w:rsid w:val="00E85C58"/>
    <w:rsid w:val="00E921B7"/>
    <w:rsid w:val="00E9224B"/>
    <w:rsid w:val="00EA324A"/>
    <w:rsid w:val="00EB1899"/>
    <w:rsid w:val="00EB40A2"/>
    <w:rsid w:val="00EC2822"/>
    <w:rsid w:val="00ED513D"/>
    <w:rsid w:val="00ED54A1"/>
    <w:rsid w:val="00EF2A87"/>
    <w:rsid w:val="00F03A72"/>
    <w:rsid w:val="00F11F4D"/>
    <w:rsid w:val="00F17B95"/>
    <w:rsid w:val="00F37B82"/>
    <w:rsid w:val="00F403EC"/>
    <w:rsid w:val="00F4410E"/>
    <w:rsid w:val="00F703BF"/>
    <w:rsid w:val="00F80E9F"/>
    <w:rsid w:val="00F834EB"/>
    <w:rsid w:val="00F976B8"/>
    <w:rsid w:val="00FA47DD"/>
    <w:rsid w:val="00FC2849"/>
    <w:rsid w:val="00FC4129"/>
    <w:rsid w:val="00FD06A7"/>
    <w:rsid w:val="043464B3"/>
    <w:rsid w:val="0587CC4B"/>
    <w:rsid w:val="06F96634"/>
    <w:rsid w:val="161E05BA"/>
    <w:rsid w:val="167ED45E"/>
    <w:rsid w:val="181B3E1A"/>
    <w:rsid w:val="18A683D1"/>
    <w:rsid w:val="21CEBE46"/>
    <w:rsid w:val="23EBD4D2"/>
    <w:rsid w:val="26C09F91"/>
    <w:rsid w:val="285A1583"/>
    <w:rsid w:val="2BAC8388"/>
    <w:rsid w:val="2C4674F4"/>
    <w:rsid w:val="2D9647F9"/>
    <w:rsid w:val="2FB29AFE"/>
    <w:rsid w:val="3A7B2FAB"/>
    <w:rsid w:val="3AAD3364"/>
    <w:rsid w:val="3BC048D7"/>
    <w:rsid w:val="4257C452"/>
    <w:rsid w:val="544E713B"/>
    <w:rsid w:val="601D2177"/>
    <w:rsid w:val="607271E8"/>
    <w:rsid w:val="644B4694"/>
    <w:rsid w:val="717EFE4D"/>
    <w:rsid w:val="72D747EF"/>
    <w:rsid w:val="78AB4485"/>
    <w:rsid w:val="78F06EA6"/>
    <w:rsid w:val="7A6A4E2D"/>
    <w:rsid w:val="7C3045CD"/>
    <w:rsid w:val="7CC6991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5F7EA1C5-CA52-4913-8060-04DB0E4E1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character" w:styleId="CommentReference">
    <w:name w:val="annotation reference"/>
    <w:basedOn w:val="DefaultParagraphFont"/>
    <w:uiPriority w:val="99"/>
    <w:semiHidden/>
    <w:unhideWhenUsed/>
    <w:rsid w:val="00381CE3"/>
    <w:rPr>
      <w:sz w:val="16"/>
      <w:szCs w:val="16"/>
    </w:rPr>
  </w:style>
  <w:style w:type="paragraph" w:styleId="CommentText">
    <w:name w:val="annotation text"/>
    <w:basedOn w:val="Normal"/>
    <w:link w:val="CommentTextChar"/>
    <w:uiPriority w:val="99"/>
    <w:unhideWhenUsed/>
    <w:rsid w:val="00381CE3"/>
    <w:pPr>
      <w:spacing w:line="240" w:lineRule="auto"/>
    </w:pPr>
    <w:rPr>
      <w:sz w:val="20"/>
      <w:szCs w:val="20"/>
    </w:rPr>
  </w:style>
  <w:style w:type="character" w:customStyle="1" w:styleId="CommentTextChar">
    <w:name w:val="Comment Text Char"/>
    <w:basedOn w:val="DefaultParagraphFont"/>
    <w:link w:val="CommentText"/>
    <w:uiPriority w:val="99"/>
    <w:rsid w:val="00381CE3"/>
    <w:rPr>
      <w:sz w:val="20"/>
      <w:szCs w:val="20"/>
    </w:rPr>
  </w:style>
  <w:style w:type="paragraph" w:styleId="CommentSubject">
    <w:name w:val="annotation subject"/>
    <w:basedOn w:val="CommentText"/>
    <w:next w:val="CommentText"/>
    <w:link w:val="CommentSubjectChar"/>
    <w:uiPriority w:val="99"/>
    <w:semiHidden/>
    <w:unhideWhenUsed/>
    <w:rsid w:val="00381CE3"/>
    <w:rPr>
      <w:b/>
      <w:bCs/>
    </w:rPr>
  </w:style>
  <w:style w:type="character" w:customStyle="1" w:styleId="CommentSubjectChar">
    <w:name w:val="Comment Subject Char"/>
    <w:basedOn w:val="CommentTextChar"/>
    <w:link w:val="CommentSubject"/>
    <w:uiPriority w:val="99"/>
    <w:semiHidden/>
    <w:rsid w:val="00381C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3583">
      <w:bodyDiv w:val="1"/>
      <w:marLeft w:val="0"/>
      <w:marRight w:val="0"/>
      <w:marTop w:val="0"/>
      <w:marBottom w:val="0"/>
      <w:divBdr>
        <w:top w:val="none" w:sz="0" w:space="0" w:color="auto"/>
        <w:left w:val="none" w:sz="0" w:space="0" w:color="auto"/>
        <w:bottom w:val="none" w:sz="0" w:space="0" w:color="auto"/>
        <w:right w:val="none" w:sz="0" w:space="0" w:color="auto"/>
      </w:divBdr>
      <w:divsChild>
        <w:div w:id="208764395">
          <w:marLeft w:val="0"/>
          <w:marRight w:val="0"/>
          <w:marTop w:val="0"/>
          <w:marBottom w:val="0"/>
          <w:divBdr>
            <w:top w:val="none" w:sz="0" w:space="0" w:color="auto"/>
            <w:left w:val="none" w:sz="0" w:space="0" w:color="auto"/>
            <w:bottom w:val="none" w:sz="0" w:space="0" w:color="auto"/>
            <w:right w:val="none" w:sz="0" w:space="0" w:color="auto"/>
          </w:divBdr>
        </w:div>
        <w:div w:id="346568061">
          <w:marLeft w:val="0"/>
          <w:marRight w:val="0"/>
          <w:marTop w:val="0"/>
          <w:marBottom w:val="0"/>
          <w:divBdr>
            <w:top w:val="none" w:sz="0" w:space="0" w:color="auto"/>
            <w:left w:val="none" w:sz="0" w:space="0" w:color="auto"/>
            <w:bottom w:val="none" w:sz="0" w:space="0" w:color="auto"/>
            <w:right w:val="none" w:sz="0" w:space="0" w:color="auto"/>
          </w:divBdr>
        </w:div>
        <w:div w:id="492455292">
          <w:marLeft w:val="0"/>
          <w:marRight w:val="0"/>
          <w:marTop w:val="0"/>
          <w:marBottom w:val="0"/>
          <w:divBdr>
            <w:top w:val="none" w:sz="0" w:space="0" w:color="auto"/>
            <w:left w:val="none" w:sz="0" w:space="0" w:color="auto"/>
            <w:bottom w:val="none" w:sz="0" w:space="0" w:color="auto"/>
            <w:right w:val="none" w:sz="0" w:space="0" w:color="auto"/>
          </w:divBdr>
        </w:div>
        <w:div w:id="902909887">
          <w:marLeft w:val="0"/>
          <w:marRight w:val="0"/>
          <w:marTop w:val="0"/>
          <w:marBottom w:val="0"/>
          <w:divBdr>
            <w:top w:val="none" w:sz="0" w:space="0" w:color="auto"/>
            <w:left w:val="none" w:sz="0" w:space="0" w:color="auto"/>
            <w:bottom w:val="none" w:sz="0" w:space="0" w:color="auto"/>
            <w:right w:val="none" w:sz="0" w:space="0" w:color="auto"/>
          </w:divBdr>
        </w:div>
        <w:div w:id="1104181497">
          <w:marLeft w:val="0"/>
          <w:marRight w:val="0"/>
          <w:marTop w:val="0"/>
          <w:marBottom w:val="0"/>
          <w:divBdr>
            <w:top w:val="none" w:sz="0" w:space="0" w:color="auto"/>
            <w:left w:val="none" w:sz="0" w:space="0" w:color="auto"/>
            <w:bottom w:val="none" w:sz="0" w:space="0" w:color="auto"/>
            <w:right w:val="none" w:sz="0" w:space="0" w:color="auto"/>
          </w:divBdr>
        </w:div>
        <w:div w:id="1166555417">
          <w:marLeft w:val="0"/>
          <w:marRight w:val="0"/>
          <w:marTop w:val="0"/>
          <w:marBottom w:val="0"/>
          <w:divBdr>
            <w:top w:val="none" w:sz="0" w:space="0" w:color="auto"/>
            <w:left w:val="none" w:sz="0" w:space="0" w:color="auto"/>
            <w:bottom w:val="none" w:sz="0" w:space="0" w:color="auto"/>
            <w:right w:val="none" w:sz="0" w:space="0" w:color="auto"/>
          </w:divBdr>
        </w:div>
        <w:div w:id="1242135707">
          <w:marLeft w:val="0"/>
          <w:marRight w:val="0"/>
          <w:marTop w:val="0"/>
          <w:marBottom w:val="0"/>
          <w:divBdr>
            <w:top w:val="none" w:sz="0" w:space="0" w:color="auto"/>
            <w:left w:val="none" w:sz="0" w:space="0" w:color="auto"/>
            <w:bottom w:val="none" w:sz="0" w:space="0" w:color="auto"/>
            <w:right w:val="none" w:sz="0" w:space="0" w:color="auto"/>
          </w:divBdr>
        </w:div>
        <w:div w:id="1271468838">
          <w:marLeft w:val="0"/>
          <w:marRight w:val="0"/>
          <w:marTop w:val="0"/>
          <w:marBottom w:val="0"/>
          <w:divBdr>
            <w:top w:val="none" w:sz="0" w:space="0" w:color="auto"/>
            <w:left w:val="none" w:sz="0" w:space="0" w:color="auto"/>
            <w:bottom w:val="none" w:sz="0" w:space="0" w:color="auto"/>
            <w:right w:val="none" w:sz="0" w:space="0" w:color="auto"/>
          </w:divBdr>
        </w:div>
        <w:div w:id="1694958255">
          <w:marLeft w:val="0"/>
          <w:marRight w:val="0"/>
          <w:marTop w:val="0"/>
          <w:marBottom w:val="0"/>
          <w:divBdr>
            <w:top w:val="none" w:sz="0" w:space="0" w:color="auto"/>
            <w:left w:val="none" w:sz="0" w:space="0" w:color="auto"/>
            <w:bottom w:val="none" w:sz="0" w:space="0" w:color="auto"/>
            <w:right w:val="none" w:sz="0" w:space="0" w:color="auto"/>
          </w:divBdr>
        </w:div>
      </w:divsChild>
    </w:div>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 w:id="1477378872">
      <w:bodyDiv w:val="1"/>
      <w:marLeft w:val="0"/>
      <w:marRight w:val="0"/>
      <w:marTop w:val="0"/>
      <w:marBottom w:val="0"/>
      <w:divBdr>
        <w:top w:val="none" w:sz="0" w:space="0" w:color="auto"/>
        <w:left w:val="none" w:sz="0" w:space="0" w:color="auto"/>
        <w:bottom w:val="none" w:sz="0" w:space="0" w:color="auto"/>
        <w:right w:val="none" w:sz="0" w:space="0" w:color="auto"/>
      </w:divBdr>
      <w:divsChild>
        <w:div w:id="78868702">
          <w:marLeft w:val="0"/>
          <w:marRight w:val="0"/>
          <w:marTop w:val="0"/>
          <w:marBottom w:val="0"/>
          <w:divBdr>
            <w:top w:val="none" w:sz="0" w:space="0" w:color="auto"/>
            <w:left w:val="none" w:sz="0" w:space="0" w:color="auto"/>
            <w:bottom w:val="none" w:sz="0" w:space="0" w:color="auto"/>
            <w:right w:val="none" w:sz="0" w:space="0" w:color="auto"/>
          </w:divBdr>
        </w:div>
        <w:div w:id="287051029">
          <w:marLeft w:val="0"/>
          <w:marRight w:val="0"/>
          <w:marTop w:val="0"/>
          <w:marBottom w:val="0"/>
          <w:divBdr>
            <w:top w:val="none" w:sz="0" w:space="0" w:color="auto"/>
            <w:left w:val="none" w:sz="0" w:space="0" w:color="auto"/>
            <w:bottom w:val="none" w:sz="0" w:space="0" w:color="auto"/>
            <w:right w:val="none" w:sz="0" w:space="0" w:color="auto"/>
          </w:divBdr>
        </w:div>
        <w:div w:id="303118191">
          <w:marLeft w:val="0"/>
          <w:marRight w:val="0"/>
          <w:marTop w:val="0"/>
          <w:marBottom w:val="0"/>
          <w:divBdr>
            <w:top w:val="none" w:sz="0" w:space="0" w:color="auto"/>
            <w:left w:val="none" w:sz="0" w:space="0" w:color="auto"/>
            <w:bottom w:val="none" w:sz="0" w:space="0" w:color="auto"/>
            <w:right w:val="none" w:sz="0" w:space="0" w:color="auto"/>
          </w:divBdr>
        </w:div>
        <w:div w:id="425538896">
          <w:marLeft w:val="0"/>
          <w:marRight w:val="0"/>
          <w:marTop w:val="0"/>
          <w:marBottom w:val="0"/>
          <w:divBdr>
            <w:top w:val="none" w:sz="0" w:space="0" w:color="auto"/>
            <w:left w:val="none" w:sz="0" w:space="0" w:color="auto"/>
            <w:bottom w:val="none" w:sz="0" w:space="0" w:color="auto"/>
            <w:right w:val="none" w:sz="0" w:space="0" w:color="auto"/>
          </w:divBdr>
        </w:div>
        <w:div w:id="1081950249">
          <w:marLeft w:val="0"/>
          <w:marRight w:val="0"/>
          <w:marTop w:val="0"/>
          <w:marBottom w:val="0"/>
          <w:divBdr>
            <w:top w:val="none" w:sz="0" w:space="0" w:color="auto"/>
            <w:left w:val="none" w:sz="0" w:space="0" w:color="auto"/>
            <w:bottom w:val="none" w:sz="0" w:space="0" w:color="auto"/>
            <w:right w:val="none" w:sz="0" w:space="0" w:color="auto"/>
          </w:divBdr>
        </w:div>
        <w:div w:id="1359889599">
          <w:marLeft w:val="0"/>
          <w:marRight w:val="0"/>
          <w:marTop w:val="0"/>
          <w:marBottom w:val="0"/>
          <w:divBdr>
            <w:top w:val="none" w:sz="0" w:space="0" w:color="auto"/>
            <w:left w:val="none" w:sz="0" w:space="0" w:color="auto"/>
            <w:bottom w:val="none" w:sz="0" w:space="0" w:color="auto"/>
            <w:right w:val="none" w:sz="0" w:space="0" w:color="auto"/>
          </w:divBdr>
        </w:div>
        <w:div w:id="1668436756">
          <w:marLeft w:val="0"/>
          <w:marRight w:val="0"/>
          <w:marTop w:val="0"/>
          <w:marBottom w:val="0"/>
          <w:divBdr>
            <w:top w:val="none" w:sz="0" w:space="0" w:color="auto"/>
            <w:left w:val="none" w:sz="0" w:space="0" w:color="auto"/>
            <w:bottom w:val="none" w:sz="0" w:space="0" w:color="auto"/>
            <w:right w:val="none" w:sz="0" w:space="0" w:color="auto"/>
          </w:divBdr>
        </w:div>
        <w:div w:id="1695497723">
          <w:marLeft w:val="0"/>
          <w:marRight w:val="0"/>
          <w:marTop w:val="0"/>
          <w:marBottom w:val="0"/>
          <w:divBdr>
            <w:top w:val="none" w:sz="0" w:space="0" w:color="auto"/>
            <w:left w:val="none" w:sz="0" w:space="0" w:color="auto"/>
            <w:bottom w:val="none" w:sz="0" w:space="0" w:color="auto"/>
            <w:right w:val="none" w:sz="0" w:space="0" w:color="auto"/>
          </w:divBdr>
        </w:div>
        <w:div w:id="1745564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1" qsCatId="simple" csTypeId="urn:microsoft.com/office/officeart/2005/8/colors/accent1_2#1"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Principal Trading Standards Officer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Trading Standards Officer</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34744" custScaleY="35774" custLinFactNeighborX="9332" custLinFactNeighborY="-7153">
        <dgm:presLayoutVars>
          <dgm:chPref val="3"/>
        </dgm:presLayoutVars>
      </dgm:prSet>
      <dgm:spPr/>
    </dgm:pt>
    <dgm:pt modelId="{BD7F4265-1A36-46AD-AA10-A01BD83A841F}" type="pres">
      <dgm:prSet presAssocID="{5924C7FB-82B6-4AA9-8F97-C3B03A1185DC}" presName="level2hierChild" presStyleCnt="0"/>
      <dgm:spPr/>
    </dgm:pt>
    <dgm:pt modelId="{ED0B2E2F-0469-4C86-9266-D04C61080E0E}" type="pres">
      <dgm:prSet presAssocID="{335DD936-FCF7-4801-B221-BB97A4718F8F}" presName="conn2-1" presStyleLbl="parChTrans1D2" presStyleIdx="0" presStyleCnt="1"/>
      <dgm:spPr/>
    </dgm:pt>
    <dgm:pt modelId="{AA29DB40-6A8A-4D65-8D32-751EDD851077}" type="pres">
      <dgm:prSet presAssocID="{335DD936-FCF7-4801-B221-BB97A4718F8F}" presName="connTx" presStyleLbl="parChTrans1D2"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2" presStyleIdx="0" presStyleCnt="1" custScaleX="46926" custScaleY="49663" custLinFactNeighborX="-12703" custLinFactNeighborY="-7101">
        <dgm:presLayoutVars>
          <dgm:chPref val="3"/>
        </dgm:presLayoutVars>
      </dgm:prSet>
      <dgm:spPr/>
    </dgm:pt>
    <dgm:pt modelId="{44B8DFCA-5A0D-492C-A85B-011EE530D879}" type="pres">
      <dgm:prSet presAssocID="{C0D1A283-D8EF-4D45-8CC1-8724947463A1}" presName="level3hierChild" presStyleCnt="0"/>
      <dgm:spPr/>
    </dgm:pt>
  </dgm:ptLst>
  <dgm:cxnLst>
    <dgm:cxn modelId="{964E5701-FA82-4E6F-BB56-5AF1E07491F1}" type="presOf" srcId="{335DD936-FCF7-4801-B221-BB97A4718F8F}" destId="{AA29DB40-6A8A-4D65-8D32-751EDD851077}" srcOrd="1" destOrd="0" presId="urn:microsoft.com/office/officeart/2005/8/layout/hierarchy2"/>
    <dgm:cxn modelId="{E2374D66-C526-40D2-A596-D63026FC7B78}" type="presOf" srcId="{335DD936-FCF7-4801-B221-BB97A4718F8F}" destId="{ED0B2E2F-0469-4C86-9266-D04C61080E0E}" srcOrd="0" destOrd="0" presId="urn:microsoft.com/office/officeart/2005/8/layout/hierarchy2"/>
    <dgm:cxn modelId="{4B9AFF4E-1A91-456F-BBDE-973430C93132}" type="presOf" srcId="{C0D1A283-D8EF-4D45-8CC1-8724947463A1}" destId="{58F11647-5709-48DC-97FE-9C030EB54B1E}" srcOrd="0"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A336C7DA-65D5-4AED-BEE2-9EAEFBDE15BE}" type="presParOf" srcId="{BD7F4265-1A36-46AD-AA10-A01BD83A841F}" destId="{ED0B2E2F-0469-4C86-9266-D04C61080E0E}" srcOrd="0" destOrd="0" presId="urn:microsoft.com/office/officeart/2005/8/layout/hierarchy2"/>
    <dgm:cxn modelId="{F5B20E39-9784-4FF9-80AF-18B114747E32}" type="presParOf" srcId="{ED0B2E2F-0469-4C86-9266-D04C61080E0E}" destId="{AA29DB40-6A8A-4D65-8D32-751EDD851077}" srcOrd="0" destOrd="0" presId="urn:microsoft.com/office/officeart/2005/8/layout/hierarchy2"/>
    <dgm:cxn modelId="{EC85AE5A-DCE6-4F38-A940-5E1D5965B59D}" type="presParOf" srcId="{BD7F4265-1A36-46AD-AA10-A01BD83A841F}" destId="{04682E76-1538-48CA-B4F9-0B5233DCA16D}" srcOrd="1" destOrd="0" presId="urn:microsoft.com/office/officeart/2005/8/layout/hierarchy2"/>
    <dgm:cxn modelId="{7E947738-CA90-438F-8280-8043054C0E5B}" type="presParOf" srcId="{04682E76-1538-48CA-B4F9-0B5233DCA16D}" destId="{58F11647-5709-48DC-97FE-9C030EB54B1E}" srcOrd="0" destOrd="0" presId="urn:microsoft.com/office/officeart/2005/8/layout/hierarchy2"/>
    <dgm:cxn modelId="{B46496F9-42AA-48F5-9B98-34A18B004BC7}"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1689987" y="377537"/>
          <a:ext cx="1051054" cy="54110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Principal Trading Standards Officer</a:t>
          </a:r>
        </a:p>
      </dsp:txBody>
      <dsp:txXfrm>
        <a:off x="1705835" y="393385"/>
        <a:ext cx="1019358" cy="509410"/>
      </dsp:txXfrm>
    </dsp:sp>
    <dsp:sp modelId="{ED0B2E2F-0469-4C86-9266-D04C61080E0E}">
      <dsp:nvSpPr>
        <dsp:cNvPr id="0" name=""/>
        <dsp:cNvSpPr/>
      </dsp:nvSpPr>
      <dsp:spPr>
        <a:xfrm rot="4975">
          <a:off x="2741041" y="558484"/>
          <a:ext cx="543466" cy="180000"/>
        </a:xfrm>
        <a:custGeom>
          <a:avLst/>
          <a:gdLst/>
          <a:ahLst/>
          <a:cxnLst/>
          <a:rect l="0" t="0" r="0" b="0"/>
          <a:pathLst>
            <a:path>
              <a:moveTo>
                <a:pt x="0" y="90000"/>
              </a:moveTo>
              <a:lnTo>
                <a:pt x="543466"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999188" y="634897"/>
        <a:ext cx="27173" cy="27173"/>
      </dsp:txXfrm>
    </dsp:sp>
    <dsp:sp modelId="{58F11647-5709-48DC-97FE-9C030EB54B1E}">
      <dsp:nvSpPr>
        <dsp:cNvPr id="0" name=""/>
        <dsp:cNvSpPr/>
      </dsp:nvSpPr>
      <dsp:spPr>
        <a:xfrm>
          <a:off x="3284508" y="273283"/>
          <a:ext cx="1419577" cy="75118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Trading Standards Officer</a:t>
          </a:r>
        </a:p>
      </dsp:txBody>
      <dsp:txXfrm>
        <a:off x="3306510" y="295285"/>
        <a:ext cx="1375573" cy="70718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
      <w:docPartPr>
        <w:name w:val="C550415EBD0C49DB80EF209885FEC1D8"/>
        <w:category>
          <w:name w:val="General"/>
          <w:gallery w:val="placeholder"/>
        </w:category>
        <w:types>
          <w:type w:val="bbPlcHdr"/>
        </w:types>
        <w:behaviors>
          <w:behavior w:val="content"/>
        </w:behaviors>
        <w:guid w:val="{1518BC4C-820C-43F2-9EDA-053490F26B2D}"/>
      </w:docPartPr>
      <w:docPartBody>
        <w:p w:rsidR="00BB10EF" w:rsidRDefault="007A3054">
          <w:pPr>
            <w:pStyle w:val="C550415EBD0C49DB80EF209885FEC1D8"/>
          </w:pPr>
          <w:r w:rsidRPr="00D463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53016"/>
    <w:rsid w:val="000D340C"/>
    <w:rsid w:val="001331C5"/>
    <w:rsid w:val="001738EB"/>
    <w:rsid w:val="00174485"/>
    <w:rsid w:val="002358D9"/>
    <w:rsid w:val="002E669A"/>
    <w:rsid w:val="003B118C"/>
    <w:rsid w:val="00532F2B"/>
    <w:rsid w:val="00625EAF"/>
    <w:rsid w:val="006A703B"/>
    <w:rsid w:val="006E424A"/>
    <w:rsid w:val="007A25B1"/>
    <w:rsid w:val="007A3054"/>
    <w:rsid w:val="007F60F9"/>
    <w:rsid w:val="0085342E"/>
    <w:rsid w:val="008660ED"/>
    <w:rsid w:val="00870C2D"/>
    <w:rsid w:val="00892777"/>
    <w:rsid w:val="008D2F47"/>
    <w:rsid w:val="00AB2E61"/>
    <w:rsid w:val="00B8414C"/>
    <w:rsid w:val="00BB10EF"/>
    <w:rsid w:val="00BB4AEE"/>
    <w:rsid w:val="00C76740"/>
    <w:rsid w:val="00CE40DA"/>
    <w:rsid w:val="00D23A92"/>
    <w:rsid w:val="00E739C1"/>
    <w:rsid w:val="00E921B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C550415EBD0C49DB80EF209885FEC1D8">
    <w:name w:val="C550415EBD0C49DB80EF209885FEC1D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45143B5476584FB07D7A71DFF0D4D2" ma:contentTypeVersion="19" ma:contentTypeDescription="Create a new document." ma:contentTypeScope="" ma:versionID="67979175fd69f1059af80dfa9430c95d">
  <xsd:schema xmlns:xsd="http://www.w3.org/2001/XMLSchema" xmlns:xs="http://www.w3.org/2001/XMLSchema" xmlns:p="http://schemas.microsoft.com/office/2006/metadata/properties" xmlns:ns2="ed605749-6bb4-4d8b-a505-3757c5e813f7" xmlns:ns3="718ebd1a-a121-4931-90b7-8cf03489c81e" targetNamespace="http://schemas.microsoft.com/office/2006/metadata/properties" ma:root="true" ma:fieldsID="ac0f0da5baa6057ae5c8e0b9ed0a1663" ns2:_="" ns3:_="">
    <xsd:import namespace="ed605749-6bb4-4d8b-a505-3757c5e813f7"/>
    <xsd:import namespace="718ebd1a-a121-4931-90b7-8cf03489c8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05749-6bb4-4d8b-a505-3757c5e81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8ebd1a-a121-4931-90b7-8cf03489c8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79123-37e4-4eba-92ff-e69557f0433e}" ma:internalName="TaxCatchAll" ma:showField="CatchAllData" ma:web="718ebd1a-a121-4931-90b7-8cf03489c8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605749-6bb4-4d8b-a505-3757c5e813f7">
      <Terms xmlns="http://schemas.microsoft.com/office/infopath/2007/PartnerControls"/>
    </lcf76f155ced4ddcb4097134ff3c332f>
    <TaxCatchAll xmlns="718ebd1a-a121-4931-90b7-8cf03489c81e" xsi:nil="true"/>
    <SharedWithUsers xmlns="718ebd1a-a121-4931-90b7-8cf03489c81e">
      <UserInfo>
        <DisplayName>Lesley Strachan</DisplayName>
        <AccountId>33</AccountId>
        <AccountType/>
      </UserInfo>
      <UserInfo>
        <DisplayName>Linsey Blackhurst</DisplayName>
        <AccountId>17</AccountId>
        <AccountType/>
      </UserInfo>
    </SharedWithUsers>
  </documentManagement>
</p:properties>
</file>

<file path=customXml/itemProps1.xml><?xml version="1.0" encoding="utf-8"?>
<ds:datastoreItem xmlns:ds="http://schemas.openxmlformats.org/officeDocument/2006/customXml" ds:itemID="{7E6EB93E-261A-48EB-A4EE-F48CFDDD1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05749-6bb4-4d8b-a505-3757c5e813f7"/>
    <ds:schemaRef ds:uri="718ebd1a-a121-4931-90b7-8cf03489c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ed605749-6bb4-4d8b-a505-3757c5e813f7"/>
    <ds:schemaRef ds:uri="718ebd1a-a121-4931-90b7-8cf03489c81e"/>
  </ds:schemaRefs>
</ds:datastoreItem>
</file>

<file path=docProps/app.xml><?xml version="1.0" encoding="utf-8"?>
<Properties xmlns="http://schemas.openxmlformats.org/officeDocument/2006/extended-properties" xmlns:vt="http://schemas.openxmlformats.org/officeDocument/2006/docPropsVTypes">
  <Template>TEMPLATE_JP_ACC-Jun2022</Template>
  <TotalTime>0</TotalTime>
  <Pages>6</Pages>
  <Words>1310</Words>
  <Characters>7334</Characters>
  <Application>Microsoft Office Word</Application>
  <DocSecurity>4</DocSecurity>
  <Lines>200</Lines>
  <Paragraphs>94</Paragraphs>
  <ScaleCrop>false</ScaleCrop>
  <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Graeme Paton</cp:lastModifiedBy>
  <cp:revision>2</cp:revision>
  <cp:lastPrinted>2019-07-30T16:39:00Z</cp:lastPrinted>
  <dcterms:created xsi:type="dcterms:W3CDTF">2026-08-27T13:13:00Z</dcterms:created>
  <dcterms:modified xsi:type="dcterms:W3CDTF">2026-08-27T13:13:00Z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0x0101006C45143B5476584FB07D7A71DFF0D4D2</vt:lpwstr>
  </property>
  <property fmtid="{D5CDD505-2E9C-101B-9397-08002B2CF9AE}" pid="3" name="MediaServiceImageTags">
    <vt:lpwstr/>
  </property>
  <property fmtid="{D5CDD505-2E9C-101B-9397-08002B2CF9AE}" pid="4" name="docLang">
    <vt:lpwstr>en</vt:lpwstr>
  </property>
</Properties>
</file>