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0165DDA3" w14:textId="77777777" w:rsidR="001B161D" w:rsidRDefault="001B161D" w:rsidP="001B161D">
                            <w:pPr>
                              <w:jc w:val="center"/>
                              <w:rPr>
                                <w:rFonts w:ascii="Arial" w:hAnsi="Arial"/>
                                <w:sz w:val="56"/>
                                <w:szCs w:val="56"/>
                              </w:rPr>
                            </w:pPr>
                            <w:r w:rsidRPr="009D5A96">
                              <w:rPr>
                                <w:rFonts w:ascii="Arial" w:hAnsi="Arial"/>
                                <w:sz w:val="56"/>
                                <w:szCs w:val="56"/>
                              </w:rPr>
                              <w:t>Lead Teacher</w:t>
                            </w:r>
                          </w:p>
                          <w:p w14:paraId="6A5322AF" w14:textId="28A94918" w:rsidR="001B161D" w:rsidRPr="001B161D" w:rsidRDefault="001B161D" w:rsidP="001B161D">
                            <w:pPr>
                              <w:jc w:val="center"/>
                              <w:rPr>
                                <w:rFonts w:ascii="Calibri Light" w:hAnsi="Calibri Light"/>
                                <w:sz w:val="44"/>
                                <w:szCs w:val="44"/>
                              </w:rPr>
                            </w:pPr>
                            <w:r w:rsidRPr="001B161D">
                              <w:rPr>
                                <w:rFonts w:ascii="Arial" w:hAnsi="Arial"/>
                                <w:sz w:val="44"/>
                                <w:szCs w:val="44"/>
                              </w:rPr>
                              <w:t>High Quality Learning &amp; Teaching Approaches (Secondary)</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0165DDA3" w14:textId="77777777" w:rsidR="001B161D" w:rsidRDefault="001B161D" w:rsidP="001B161D">
                      <w:pPr>
                        <w:jc w:val="center"/>
                        <w:rPr>
                          <w:rFonts w:ascii="Arial" w:hAnsi="Arial"/>
                          <w:sz w:val="56"/>
                          <w:szCs w:val="56"/>
                        </w:rPr>
                      </w:pPr>
                      <w:r w:rsidRPr="009D5A96">
                        <w:rPr>
                          <w:rFonts w:ascii="Arial" w:hAnsi="Arial"/>
                          <w:sz w:val="56"/>
                          <w:szCs w:val="56"/>
                        </w:rPr>
                        <w:t>Lead Teacher</w:t>
                      </w:r>
                    </w:p>
                    <w:p w14:paraId="6A5322AF" w14:textId="28A94918" w:rsidR="001B161D" w:rsidRPr="001B161D" w:rsidRDefault="001B161D" w:rsidP="001B161D">
                      <w:pPr>
                        <w:jc w:val="center"/>
                        <w:rPr>
                          <w:rFonts w:ascii="Calibri Light" w:hAnsi="Calibri Light"/>
                          <w:sz w:val="44"/>
                          <w:szCs w:val="44"/>
                        </w:rPr>
                      </w:pPr>
                      <w:r w:rsidRPr="001B161D">
                        <w:rPr>
                          <w:rFonts w:ascii="Arial" w:hAnsi="Arial"/>
                          <w:sz w:val="44"/>
                          <w:szCs w:val="44"/>
                        </w:rPr>
                        <w:t>High Quality Learning &amp; Teaching Approaches (Secondary)</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7B024E" w:rsidRDefault="00FA47DD" w:rsidP="00FA47DD">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FA47DD">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FA47DD">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7B024E">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7B024E">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81CEF64" w14:textId="77777777" w:rsidR="007B024E" w:rsidRDefault="007B024E" w:rsidP="007B024E">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5891B015" w:rsidR="00C53D2C" w:rsidRPr="00BC6607" w:rsidRDefault="007B024E" w:rsidP="007B024E">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00F02CE6">
        <w:trPr>
          <w:trHeight w:val="155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022DAD8" w:rsidR="00C53D2C" w:rsidRPr="00BC6607" w:rsidRDefault="007B024E" w:rsidP="00D21011">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bl>
    <w:p w14:paraId="4C61F361" w14:textId="0367AC4F" w:rsidR="00C53D2C" w:rsidRDefault="00C53D2C" w:rsidP="00C53D2C">
      <w:pPr>
        <w:rPr>
          <w:rFonts w:ascii="Calibri" w:hAnsi="Calibri" w:cs="Tahoma"/>
          <w:bCs/>
          <w:color w:val="002C50"/>
          <w:spacing w:val="-16"/>
          <w:sz w:val="20"/>
          <w:szCs w:val="20"/>
        </w:rPr>
      </w:pPr>
    </w:p>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1B161D">
        <w:trPr>
          <w:trHeight w:val="4641"/>
        </w:trPr>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572"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3301"/>
            </w:tblGrid>
            <w:tr w:rsidR="006B2CB6" w14:paraId="0F901BE8" w14:textId="77777777" w:rsidTr="00715DC5">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14:paraId="09369F76" w14:textId="0C84381A" w:rsidR="006B2CB6" w:rsidRPr="0056509D" w:rsidRDefault="001B161D" w:rsidP="00200A5E">
                  <w:pPr>
                    <w:ind w:right="-102"/>
                    <w:rPr>
                      <w:rFonts w:ascii="Calibri" w:hAnsi="Calibri" w:cs="Calibri"/>
                      <w:spacing w:val="-16"/>
                      <w:sz w:val="24"/>
                      <w:szCs w:val="24"/>
                    </w:rPr>
                  </w:pPr>
                  <w:r>
                    <w:rPr>
                      <w:rFonts w:ascii="Calibri" w:hAnsi="Calibri" w:cs="Tahoma"/>
                      <w:spacing w:val="-2"/>
                      <w:sz w:val="24"/>
                      <w:szCs w:val="24"/>
                    </w:rPr>
                    <w:t>Lead Teacher</w:t>
                  </w:r>
                </w:p>
              </w:tc>
            </w:tr>
            <w:tr w:rsidR="006B2CB6" w14:paraId="09233CC6" w14:textId="77777777" w:rsidTr="00715DC5">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14:paraId="4793B8BE" w14:textId="6E2A3BF5" w:rsidR="006B2CB6" w:rsidRPr="0056509D" w:rsidRDefault="001B161D" w:rsidP="00200A5E">
                  <w:pPr>
                    <w:ind w:right="-102"/>
                    <w:rPr>
                      <w:rFonts w:ascii="Calibri" w:hAnsi="Calibri" w:cs="Calibri"/>
                      <w:spacing w:val="-16"/>
                      <w:sz w:val="24"/>
                      <w:szCs w:val="24"/>
                    </w:rPr>
                  </w:pPr>
                  <w:r>
                    <w:rPr>
                      <w:rFonts w:ascii="Calibri" w:hAnsi="Calibri" w:cs="Tahoma"/>
                      <w:spacing w:val="-2"/>
                      <w:sz w:val="24"/>
                      <w:szCs w:val="24"/>
                    </w:rPr>
                    <w:t>SNCT Job Sized Lead Teacher Spine – See advert for salary</w:t>
                  </w:r>
                </w:p>
              </w:tc>
            </w:tr>
            <w:tr w:rsidR="00C22354" w14:paraId="308CA24D" w14:textId="77777777" w:rsidTr="00715DC5">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301"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715DC5">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301"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6340EDE4" w14:textId="63565347" w:rsidR="001B161D" w:rsidRDefault="001B161D" w:rsidP="001B161D">
            <w:pPr>
              <w:rPr>
                <w:rFonts w:ascii="Calibri" w:hAnsi="Calibri" w:cs="Tahoma"/>
                <w:spacing w:val="-2"/>
                <w:sz w:val="24"/>
                <w:szCs w:val="24"/>
              </w:rPr>
            </w:pPr>
            <w:r w:rsidRPr="001B161D">
              <w:rPr>
                <w:rFonts w:ascii="Calibri" w:hAnsi="Calibri" w:cs="Tahoma"/>
                <w:spacing w:val="-2"/>
                <w:sz w:val="24"/>
                <w:szCs w:val="24"/>
              </w:rPr>
              <w:t>To deliver an excellent quality education to assigned pupils and contribute to the professional, corporate life of the school in relation to pupils, staff and appropriate external bodies within the agreements of the SNCT.</w:t>
            </w:r>
          </w:p>
          <w:p w14:paraId="4BF397DF" w14:textId="77777777" w:rsidR="001B161D" w:rsidRPr="001B161D" w:rsidRDefault="001B161D" w:rsidP="001B161D">
            <w:pPr>
              <w:rPr>
                <w:rFonts w:ascii="Calibri" w:hAnsi="Calibri" w:cs="Tahoma"/>
                <w:spacing w:val="-2"/>
                <w:sz w:val="24"/>
                <w:szCs w:val="24"/>
              </w:rPr>
            </w:pPr>
          </w:p>
          <w:p w14:paraId="4CF34275" w14:textId="0FC8CAD4" w:rsidR="001B161D" w:rsidRDefault="001B161D" w:rsidP="001B161D">
            <w:pPr>
              <w:rPr>
                <w:rFonts w:ascii="Calibri" w:hAnsi="Calibri" w:cs="Tahoma"/>
                <w:spacing w:val="-2"/>
                <w:sz w:val="24"/>
                <w:szCs w:val="24"/>
              </w:rPr>
            </w:pPr>
            <w:r w:rsidRPr="001B161D">
              <w:rPr>
                <w:rFonts w:ascii="Calibri" w:hAnsi="Calibri" w:cs="Tahoma"/>
                <w:spacing w:val="-2"/>
                <w:sz w:val="24"/>
                <w:szCs w:val="24"/>
              </w:rPr>
              <w:t xml:space="preserve">To lead learning </w:t>
            </w:r>
            <w:r>
              <w:rPr>
                <w:rFonts w:ascii="Calibri" w:hAnsi="Calibri" w:cs="Tahoma"/>
                <w:spacing w:val="-2"/>
                <w:sz w:val="24"/>
                <w:szCs w:val="24"/>
              </w:rPr>
              <w:t>and</w:t>
            </w:r>
            <w:r w:rsidRPr="001B161D">
              <w:rPr>
                <w:rFonts w:ascii="Calibri" w:hAnsi="Calibri" w:cs="Tahoma"/>
                <w:spacing w:val="-2"/>
                <w:sz w:val="24"/>
                <w:szCs w:val="24"/>
              </w:rPr>
              <w:t xml:space="preserve"> teaching with a focus on pedagogy in schools and virtually across the city, sharing</w:t>
            </w:r>
            <w:r w:rsidR="00632F0B">
              <w:rPr>
                <w:rFonts w:ascii="Calibri" w:hAnsi="Calibri" w:cs="Tahoma"/>
                <w:spacing w:val="-2"/>
                <w:sz w:val="24"/>
                <w:szCs w:val="24"/>
              </w:rPr>
              <w:t xml:space="preserve"> </w:t>
            </w:r>
            <w:r>
              <w:rPr>
                <w:rFonts w:ascii="Calibri" w:hAnsi="Calibri" w:cs="Tahoma"/>
                <w:spacing w:val="-2"/>
                <w:sz w:val="24"/>
                <w:szCs w:val="24"/>
              </w:rPr>
              <w:t>d</w:t>
            </w:r>
            <w:r w:rsidRPr="001B161D">
              <w:rPr>
                <w:rFonts w:ascii="Calibri" w:hAnsi="Calibri" w:cs="Tahoma"/>
                <w:spacing w:val="-2"/>
                <w:sz w:val="24"/>
                <w:szCs w:val="24"/>
              </w:rPr>
              <w:t>emonstrating and modelling excellent practice.</w:t>
            </w:r>
          </w:p>
          <w:p w14:paraId="2DC28CDD" w14:textId="77777777" w:rsidR="001B161D" w:rsidRPr="001B161D" w:rsidRDefault="001B161D" w:rsidP="001B161D">
            <w:pPr>
              <w:rPr>
                <w:rFonts w:ascii="Calibri" w:hAnsi="Calibri" w:cs="Tahoma"/>
                <w:spacing w:val="-2"/>
                <w:sz w:val="24"/>
                <w:szCs w:val="24"/>
              </w:rPr>
            </w:pPr>
          </w:p>
          <w:p w14:paraId="2B495B4C" w14:textId="09DF0BC1" w:rsidR="001B161D" w:rsidRPr="001B161D" w:rsidRDefault="001B161D" w:rsidP="001B161D">
            <w:pPr>
              <w:rPr>
                <w:rFonts w:ascii="Calibri" w:hAnsi="Calibri" w:cs="Tahoma"/>
                <w:spacing w:val="-2"/>
                <w:sz w:val="24"/>
                <w:szCs w:val="24"/>
              </w:rPr>
            </w:pPr>
            <w:r w:rsidRPr="001B161D">
              <w:rPr>
                <w:rFonts w:ascii="Calibri" w:hAnsi="Calibri" w:cs="Tahoma"/>
                <w:spacing w:val="-2"/>
                <w:sz w:val="24"/>
                <w:szCs w:val="24"/>
              </w:rPr>
              <w:t xml:space="preserve">To provide support for the professional needs of colleagues, including school leaders and lead career-long professional learning opportunities in learning, teaching </w:t>
            </w:r>
            <w:r w:rsidR="00632F0B">
              <w:rPr>
                <w:rFonts w:ascii="Calibri" w:hAnsi="Calibri" w:cs="Tahoma"/>
                <w:spacing w:val="-2"/>
                <w:sz w:val="24"/>
                <w:szCs w:val="24"/>
              </w:rPr>
              <w:t>and</w:t>
            </w:r>
            <w:r w:rsidRPr="001B161D">
              <w:rPr>
                <w:rFonts w:ascii="Calibri" w:hAnsi="Calibri" w:cs="Tahoma"/>
                <w:spacing w:val="-2"/>
                <w:sz w:val="24"/>
                <w:szCs w:val="24"/>
              </w:rPr>
              <w:t xml:space="preserve"> pedagogy. </w:t>
            </w:r>
          </w:p>
          <w:p w14:paraId="38402F74" w14:textId="77777777" w:rsidR="001B161D" w:rsidRPr="001B161D" w:rsidRDefault="001B161D" w:rsidP="001B161D">
            <w:pPr>
              <w:rPr>
                <w:rFonts w:ascii="Calibri" w:hAnsi="Calibri" w:cs="Tahoma"/>
                <w:spacing w:val="-2"/>
                <w:sz w:val="24"/>
                <w:szCs w:val="24"/>
              </w:rPr>
            </w:pPr>
          </w:p>
          <w:p w14:paraId="23C5FA2D" w14:textId="11693B80" w:rsidR="006B2CB6" w:rsidRPr="00EF3878" w:rsidRDefault="001B161D" w:rsidP="001B161D">
            <w:pPr>
              <w:rPr>
                <w:rFonts w:ascii="Calibri" w:hAnsi="Calibri" w:cs="Tahoma"/>
                <w:color w:val="002C50"/>
                <w:spacing w:val="-16"/>
                <w:sz w:val="24"/>
                <w:szCs w:val="24"/>
              </w:rPr>
            </w:pPr>
            <w:r w:rsidRPr="001B161D">
              <w:rPr>
                <w:rFonts w:ascii="Calibri" w:hAnsi="Calibri" w:cs="Tahoma"/>
                <w:spacing w:val="-2"/>
                <w:sz w:val="24"/>
                <w:szCs w:val="24"/>
              </w:rPr>
              <w:t>To fulfil the requirements of a Lead Teacher in a local authority as reported in the SNCT Lead Teacher Framework.</w:t>
            </w:r>
          </w:p>
        </w:tc>
      </w:tr>
    </w:tbl>
    <w:tbl>
      <w:tblPr>
        <w:tblStyle w:val="GridTable6ColourfulAccent1"/>
        <w:tblpPr w:leftFromText="180" w:rightFromText="180" w:vertAnchor="text" w:tblpX="89"/>
        <w:tblW w:w="10480" w:type="dxa"/>
        <w:tblLook w:val="0480" w:firstRow="0" w:lastRow="0" w:firstColumn="1" w:lastColumn="0" w:noHBand="0" w:noVBand="1"/>
      </w:tblPr>
      <w:tblGrid>
        <w:gridCol w:w="3432"/>
        <w:gridCol w:w="7048"/>
      </w:tblGrid>
      <w:tr w:rsidR="006B2CB6" w:rsidRPr="00BC6607" w14:paraId="48F21253" w14:textId="77777777" w:rsidTr="00632F0B">
        <w:trPr>
          <w:cnfStyle w:val="000000100000" w:firstRow="0" w:lastRow="0" w:firstColumn="0" w:lastColumn="0" w:oddVBand="0" w:evenVBand="0" w:oddHBand="1" w:evenHBand="0" w:firstRowFirstColumn="0" w:firstRowLastColumn="0" w:lastRowFirstColumn="0" w:lastRowLastColumn="0"/>
          <w:trHeight w:val="1697"/>
        </w:trPr>
        <w:tc>
          <w:tcPr>
            <w:cnfStyle w:val="001000000000" w:firstRow="0" w:lastRow="0" w:firstColumn="1" w:lastColumn="0" w:oddVBand="0" w:evenVBand="0" w:oddHBand="0" w:evenHBand="0" w:firstRowFirstColumn="0" w:firstRowLastColumn="0" w:lastRowFirstColumn="0" w:lastRowLastColumn="0"/>
            <w:tcW w:w="10480" w:type="dxa"/>
            <w:gridSpan w:val="2"/>
            <w:tcBorders>
              <w:top w:val="single" w:sz="2" w:space="0" w:color="8DB3E2" w:themeColor="text2" w:themeTint="66"/>
            </w:tcBorders>
            <w:shd w:val="clear" w:color="auto" w:fill="auto"/>
          </w:tcPr>
          <w:p w14:paraId="1BE8B19A" w14:textId="77777777" w:rsidR="006B2CB6" w:rsidRPr="00BC6607" w:rsidRDefault="003C29F6" w:rsidP="00632F0B">
            <w:pPr>
              <w:spacing w:before="120"/>
              <w:ind w:left="34"/>
              <w:rPr>
                <w:rStyle w:val="Paragraph"/>
                <w:rFonts w:ascii="Calibri" w:hAnsi="Calibri"/>
              </w:rPr>
            </w:pPr>
            <w:r w:rsidRPr="00BC6607">
              <w:rPr>
                <w:noProof/>
              </w:rPr>
              <w:drawing>
                <wp:inline distT="0" distB="0" distL="0" distR="0" wp14:anchorId="4026FF0E" wp14:editId="1F462D2A">
                  <wp:extent cx="6496050" cy="1046074"/>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632F0B">
        <w:trPr>
          <w:trHeight w:val="611"/>
        </w:trPr>
        <w:tc>
          <w:tcPr>
            <w:cnfStyle w:val="001000000000" w:firstRow="0" w:lastRow="0" w:firstColumn="1" w:lastColumn="0" w:oddVBand="0" w:evenVBand="0" w:oddHBand="0" w:evenHBand="0" w:firstRowFirstColumn="0" w:firstRowLastColumn="0" w:lastRowFirstColumn="0" w:lastRowLastColumn="0"/>
            <w:tcW w:w="10480" w:type="dxa"/>
            <w:gridSpan w:val="2"/>
            <w:shd w:val="clear" w:color="auto" w:fill="DBE5F1" w:themeFill="accent1" w:themeFillTint="33"/>
          </w:tcPr>
          <w:p w14:paraId="09B5C888" w14:textId="77777777" w:rsidR="006B2CB6" w:rsidRPr="00BC6607" w:rsidRDefault="006B2CB6" w:rsidP="00632F0B">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632F0B">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432" w:type="dxa"/>
          </w:tcPr>
          <w:p w14:paraId="6B873C08" w14:textId="77777777" w:rsidR="006B2CB6" w:rsidRPr="00BC6607" w:rsidRDefault="006B2CB6" w:rsidP="00632F0B">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048" w:type="dxa"/>
          </w:tcPr>
          <w:p w14:paraId="3E16E08A" w14:textId="77777777" w:rsidR="006B2CB6" w:rsidRPr="00BC6607" w:rsidRDefault="006B2CB6" w:rsidP="00632F0B">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632F0B">
        <w:trPr>
          <w:trHeight w:val="1228"/>
        </w:trPr>
        <w:tc>
          <w:tcPr>
            <w:cnfStyle w:val="001000000000" w:firstRow="0" w:lastRow="0" w:firstColumn="1" w:lastColumn="0" w:oddVBand="0" w:evenVBand="0" w:oddHBand="0" w:evenHBand="0" w:firstRowFirstColumn="0" w:firstRowLastColumn="0" w:lastRowFirstColumn="0" w:lastRowLastColumn="0"/>
            <w:tcW w:w="3432" w:type="dxa"/>
            <w:shd w:val="clear" w:color="auto" w:fill="auto"/>
          </w:tcPr>
          <w:p w14:paraId="31E8A257" w14:textId="61FDA95E" w:rsidR="006B2CB6" w:rsidRPr="00461401" w:rsidRDefault="00E05983" w:rsidP="00632F0B">
            <w:pPr>
              <w:rPr>
                <w:b w:val="0"/>
                <w:color w:val="auto"/>
                <w:sz w:val="20"/>
                <w:szCs w:val="20"/>
              </w:rPr>
            </w:pPr>
            <w:r>
              <w:rPr>
                <w:rFonts w:cstheme="minorHAnsi"/>
                <w:color w:val="000000" w:themeColor="text1"/>
              </w:rPr>
              <w:t xml:space="preserve">Effective </w:t>
            </w:r>
            <w:r w:rsidR="00632F0B">
              <w:rPr>
                <w:rFonts w:cstheme="minorHAnsi"/>
                <w:color w:val="000000" w:themeColor="text1"/>
              </w:rPr>
              <w:t>Leadership</w:t>
            </w:r>
          </w:p>
        </w:tc>
        <w:tc>
          <w:tcPr>
            <w:tcW w:w="7048" w:type="dxa"/>
            <w:shd w:val="clear" w:color="auto" w:fill="auto"/>
          </w:tcPr>
          <w:p w14:paraId="5A519795" w14:textId="0DB8A39A" w:rsidR="00632F0B" w:rsidRPr="00A234B0" w:rsidRDefault="00632F0B" w:rsidP="00A234B0">
            <w:pPr>
              <w:pStyle w:val="ListParagraph"/>
              <w:numPr>
                <w:ilvl w:val="0"/>
                <w:numId w:val="17"/>
              </w:numPr>
              <w:ind w:left="602"/>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A234B0">
              <w:rPr>
                <w:rFonts w:cstheme="minorHAnsi"/>
                <w:color w:val="000000" w:themeColor="text1"/>
              </w:rPr>
              <w:t>Provide professional leadership and support to colleagues across the city in excellence in teaching &amp; learning</w:t>
            </w:r>
          </w:p>
          <w:p w14:paraId="037352C1" w14:textId="7F69041D" w:rsidR="00632F0B" w:rsidRPr="00A234B0" w:rsidRDefault="00632F0B" w:rsidP="00A234B0">
            <w:pPr>
              <w:pStyle w:val="ListParagraph"/>
              <w:numPr>
                <w:ilvl w:val="0"/>
                <w:numId w:val="17"/>
              </w:numPr>
              <w:ind w:left="602"/>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A234B0">
              <w:rPr>
                <w:rFonts w:cstheme="minorHAnsi"/>
                <w:color w:val="000000" w:themeColor="text1"/>
              </w:rPr>
              <w:t>Lead professional learning opportunities for city staff on highly effective learning and teaching by delivering in service training and CPD courses</w:t>
            </w:r>
          </w:p>
          <w:p w14:paraId="7A3A7427" w14:textId="7ACFBD13" w:rsidR="00632F0B" w:rsidRPr="00A234B0" w:rsidRDefault="00632F0B" w:rsidP="00A234B0">
            <w:pPr>
              <w:pStyle w:val="ListParagraph"/>
              <w:numPr>
                <w:ilvl w:val="0"/>
                <w:numId w:val="17"/>
              </w:numPr>
              <w:ind w:left="602"/>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A234B0">
              <w:rPr>
                <w:rFonts w:cstheme="minorHAnsi"/>
                <w:color w:val="000000" w:themeColor="text1"/>
              </w:rPr>
              <w:t>Be knowledgeable of current research on pedagogy and in highly effective teaching and learning strategies</w:t>
            </w:r>
          </w:p>
          <w:p w14:paraId="46F42388" w14:textId="77777777" w:rsidR="000C77B5" w:rsidRDefault="00632F0B" w:rsidP="000C77B5">
            <w:pPr>
              <w:pStyle w:val="ListParagraph"/>
              <w:numPr>
                <w:ilvl w:val="0"/>
                <w:numId w:val="17"/>
              </w:numPr>
              <w:ind w:left="572"/>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A234B0">
              <w:rPr>
                <w:rFonts w:cstheme="minorHAnsi"/>
                <w:color w:val="000000" w:themeColor="text1"/>
              </w:rPr>
              <w:t>Demonstrate and model highly effective teaching and learning strategies to staff across the city</w:t>
            </w:r>
          </w:p>
          <w:p w14:paraId="34C66B67" w14:textId="6D0A8097" w:rsidR="000C77B5" w:rsidRPr="00A234B0" w:rsidRDefault="000C77B5" w:rsidP="000C77B5">
            <w:pPr>
              <w:pStyle w:val="ListParagraph"/>
              <w:numPr>
                <w:ilvl w:val="0"/>
                <w:numId w:val="17"/>
              </w:numPr>
              <w:ind w:left="572"/>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A234B0">
              <w:rPr>
                <w:rFonts w:cstheme="minorHAnsi"/>
                <w:color w:val="000000" w:themeColor="text1"/>
              </w:rPr>
              <w:t>Provide a lead role in the development of excellent learning &amp; teaching strategies across city schools and through a virtual platform</w:t>
            </w:r>
          </w:p>
          <w:p w14:paraId="6438B5DE" w14:textId="3EAF5243" w:rsidR="006B2CB6" w:rsidRPr="000C77B5" w:rsidRDefault="006B2CB6" w:rsidP="000C77B5">
            <w:pPr>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rPr>
            </w:pPr>
          </w:p>
        </w:tc>
      </w:tr>
      <w:tr w:rsidR="00A234B0" w:rsidRPr="00BC6607" w14:paraId="2C95C5D7" w14:textId="77777777" w:rsidTr="00632F0B">
        <w:trPr>
          <w:cnfStyle w:val="000000100000" w:firstRow="0" w:lastRow="0" w:firstColumn="0" w:lastColumn="0" w:oddVBand="0" w:evenVBand="0" w:oddHBand="1" w:evenHBand="0" w:firstRowFirstColumn="0" w:firstRowLastColumn="0" w:lastRowFirstColumn="0" w:lastRowLastColumn="0"/>
          <w:trHeight w:val="1228"/>
        </w:trPr>
        <w:tc>
          <w:tcPr>
            <w:cnfStyle w:val="001000000000" w:firstRow="0" w:lastRow="0" w:firstColumn="1" w:lastColumn="0" w:oddVBand="0" w:evenVBand="0" w:oddHBand="0" w:evenHBand="0" w:firstRowFirstColumn="0" w:firstRowLastColumn="0" w:lastRowFirstColumn="0" w:lastRowLastColumn="0"/>
            <w:tcW w:w="3432" w:type="dxa"/>
            <w:shd w:val="clear" w:color="auto" w:fill="auto"/>
          </w:tcPr>
          <w:p w14:paraId="77E0BFBE" w14:textId="5636385E" w:rsidR="00A234B0" w:rsidRDefault="000C77B5" w:rsidP="00632F0B">
            <w:pPr>
              <w:rPr>
                <w:rFonts w:cstheme="minorHAnsi"/>
                <w:color w:val="000000" w:themeColor="text1"/>
              </w:rPr>
            </w:pPr>
            <w:r>
              <w:rPr>
                <w:rFonts w:cstheme="minorHAnsi"/>
                <w:color w:val="000000" w:themeColor="text1"/>
              </w:rPr>
              <w:t>Maintaining p</w:t>
            </w:r>
            <w:r w:rsidR="00A234B0">
              <w:rPr>
                <w:rFonts w:cstheme="minorHAnsi"/>
                <w:color w:val="000000" w:themeColor="text1"/>
              </w:rPr>
              <w:t xml:space="preserve">rofessional </w:t>
            </w:r>
            <w:r w:rsidR="00E05983">
              <w:rPr>
                <w:rFonts w:cstheme="minorHAnsi"/>
                <w:color w:val="000000" w:themeColor="text1"/>
              </w:rPr>
              <w:t>s</w:t>
            </w:r>
            <w:r w:rsidR="00A234B0">
              <w:rPr>
                <w:rFonts w:cstheme="minorHAnsi"/>
                <w:color w:val="000000" w:themeColor="text1"/>
              </w:rPr>
              <w:t>tandards</w:t>
            </w:r>
          </w:p>
        </w:tc>
        <w:tc>
          <w:tcPr>
            <w:tcW w:w="7048" w:type="dxa"/>
            <w:shd w:val="clear" w:color="auto" w:fill="auto"/>
          </w:tcPr>
          <w:p w14:paraId="20CED513" w14:textId="17B022F0" w:rsidR="00A234B0" w:rsidRPr="00A234B0" w:rsidRDefault="00A234B0" w:rsidP="00A234B0">
            <w:pPr>
              <w:pStyle w:val="ListParagraph"/>
              <w:numPr>
                <w:ilvl w:val="0"/>
                <w:numId w:val="17"/>
              </w:numPr>
              <w:ind w:left="572"/>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A234B0">
              <w:rPr>
                <w:rFonts w:cstheme="minorHAnsi"/>
                <w:color w:val="000000" w:themeColor="text1"/>
              </w:rPr>
              <w:t>Meet and maintain the professional standards which are set by the GTCS Code of Conduct and participate in the Scheme of Professional Update in accordance with the requirements set by GTCS</w:t>
            </w:r>
          </w:p>
          <w:p w14:paraId="0428CEE4" w14:textId="77777777" w:rsidR="00A234B0" w:rsidRPr="000C77B5" w:rsidRDefault="00A234B0" w:rsidP="000C77B5">
            <w:pPr>
              <w:ind w:left="212"/>
              <w:cnfStyle w:val="000000100000" w:firstRow="0" w:lastRow="0" w:firstColumn="0" w:lastColumn="0" w:oddVBand="0" w:evenVBand="0" w:oddHBand="1" w:evenHBand="0" w:firstRowFirstColumn="0" w:firstRowLastColumn="0" w:lastRowFirstColumn="0" w:lastRowLastColumn="0"/>
              <w:rPr>
                <w:rFonts w:cstheme="minorHAnsi"/>
                <w:bCs w:val="0"/>
                <w:color w:val="000000" w:themeColor="text1"/>
              </w:rPr>
            </w:pPr>
          </w:p>
        </w:tc>
      </w:tr>
      <w:tr w:rsidR="00A234B0" w:rsidRPr="00BC6607" w14:paraId="56FDE10B" w14:textId="77777777" w:rsidTr="00632F0B">
        <w:trPr>
          <w:trHeight w:val="1228"/>
        </w:trPr>
        <w:tc>
          <w:tcPr>
            <w:cnfStyle w:val="001000000000" w:firstRow="0" w:lastRow="0" w:firstColumn="1" w:lastColumn="0" w:oddVBand="0" w:evenVBand="0" w:oddHBand="0" w:evenHBand="0" w:firstRowFirstColumn="0" w:firstRowLastColumn="0" w:lastRowFirstColumn="0" w:lastRowLastColumn="0"/>
            <w:tcW w:w="3432" w:type="dxa"/>
            <w:shd w:val="clear" w:color="auto" w:fill="auto"/>
          </w:tcPr>
          <w:p w14:paraId="4243ECA7" w14:textId="48EF1155" w:rsidR="00A234B0" w:rsidRDefault="000C77B5" w:rsidP="00A234B0">
            <w:pPr>
              <w:rPr>
                <w:rFonts w:cstheme="minorHAnsi"/>
                <w:color w:val="000000" w:themeColor="text1"/>
              </w:rPr>
            </w:pPr>
            <w:r>
              <w:rPr>
                <w:bCs w:val="0"/>
                <w:color w:val="auto"/>
              </w:rPr>
              <w:t>Positive outcomes through p</w:t>
            </w:r>
            <w:r w:rsidR="00A234B0">
              <w:rPr>
                <w:bCs w:val="0"/>
                <w:color w:val="auto"/>
              </w:rPr>
              <w:t xml:space="preserve">artnership </w:t>
            </w:r>
            <w:r>
              <w:rPr>
                <w:bCs w:val="0"/>
                <w:color w:val="auto"/>
              </w:rPr>
              <w:t>w</w:t>
            </w:r>
            <w:r w:rsidR="00A234B0">
              <w:rPr>
                <w:bCs w:val="0"/>
                <w:color w:val="auto"/>
              </w:rPr>
              <w:t>orking</w:t>
            </w:r>
          </w:p>
        </w:tc>
        <w:tc>
          <w:tcPr>
            <w:tcW w:w="7048" w:type="dxa"/>
            <w:shd w:val="clear" w:color="auto" w:fill="auto"/>
          </w:tcPr>
          <w:p w14:paraId="7C2102D8" w14:textId="3909B62D" w:rsidR="00A234B0" w:rsidRPr="00A234B0" w:rsidRDefault="00A234B0" w:rsidP="00A234B0">
            <w:pPr>
              <w:pStyle w:val="ListParagraph"/>
              <w:numPr>
                <w:ilvl w:val="0"/>
                <w:numId w:val="17"/>
              </w:numPr>
              <w:ind w:left="572"/>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A234B0">
              <w:rPr>
                <w:rFonts w:cstheme="minorHAnsi"/>
                <w:color w:val="000000" w:themeColor="text1"/>
              </w:rPr>
              <w:t>Work in a collegiate manner in partnership with parents/carers, pupils and colleagues across the education community to promote positive outcomes for young people and to raise levels of attainment and wider achievement for a diverse range of pupils</w:t>
            </w:r>
          </w:p>
          <w:p w14:paraId="1977003F" w14:textId="449EAB79" w:rsidR="00A234B0" w:rsidRPr="00A234B0" w:rsidRDefault="00A234B0" w:rsidP="00A234B0">
            <w:pPr>
              <w:pStyle w:val="ListParagraph"/>
              <w:numPr>
                <w:ilvl w:val="0"/>
                <w:numId w:val="17"/>
              </w:numPr>
              <w:ind w:left="572"/>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A234B0">
              <w:rPr>
                <w:rFonts w:cstheme="minorHAnsi"/>
                <w:color w:val="000000" w:themeColor="text1"/>
              </w:rPr>
              <w:t>Lead local networks and collaborate through, and contribute to, regional and national networks related to pedagogy</w:t>
            </w:r>
          </w:p>
          <w:p w14:paraId="42DA97C9" w14:textId="77777777" w:rsidR="00A234B0" w:rsidRPr="00A234B0" w:rsidRDefault="00A234B0" w:rsidP="00A234B0">
            <w:pPr>
              <w:ind w:left="572" w:hanging="360"/>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rPr>
            </w:pPr>
          </w:p>
        </w:tc>
      </w:tr>
      <w:tr w:rsidR="006B2CB6" w:rsidRPr="00BC6607" w14:paraId="15B840A4" w14:textId="77777777" w:rsidTr="00632F0B">
        <w:trPr>
          <w:cnfStyle w:val="000000100000" w:firstRow="0" w:lastRow="0" w:firstColumn="0" w:lastColumn="0" w:oddVBand="0" w:evenVBand="0" w:oddHBand="1" w:evenHBand="0" w:firstRowFirstColumn="0" w:firstRowLastColumn="0" w:lastRowFirstColumn="0" w:lastRowLastColumn="0"/>
          <w:trHeight w:val="1298"/>
        </w:trPr>
        <w:tc>
          <w:tcPr>
            <w:cnfStyle w:val="001000000000" w:firstRow="0" w:lastRow="0" w:firstColumn="1" w:lastColumn="0" w:oddVBand="0" w:evenVBand="0" w:oddHBand="0" w:evenHBand="0" w:firstRowFirstColumn="0" w:firstRowLastColumn="0" w:lastRowFirstColumn="0" w:lastRowLastColumn="0"/>
            <w:tcW w:w="3432" w:type="dxa"/>
            <w:shd w:val="clear" w:color="auto" w:fill="auto"/>
          </w:tcPr>
          <w:p w14:paraId="6D7E4471" w14:textId="2A338700" w:rsidR="006B2CB6" w:rsidRPr="00461401" w:rsidRDefault="00A234B0" w:rsidP="00632F0B">
            <w:pPr>
              <w:rPr>
                <w:bCs w:val="0"/>
                <w:color w:val="auto"/>
              </w:rPr>
            </w:pPr>
            <w:r>
              <w:rPr>
                <w:bCs w:val="0"/>
                <w:color w:val="auto"/>
              </w:rPr>
              <w:lastRenderedPageBreak/>
              <w:t>Other responsibilities</w:t>
            </w:r>
          </w:p>
        </w:tc>
        <w:tc>
          <w:tcPr>
            <w:tcW w:w="7048" w:type="dxa"/>
            <w:shd w:val="clear" w:color="auto" w:fill="auto"/>
          </w:tcPr>
          <w:p w14:paraId="43972D6D" w14:textId="1625139B" w:rsidR="008D0A77" w:rsidRPr="00A234B0" w:rsidRDefault="008D0A77" w:rsidP="00A234B0">
            <w:pPr>
              <w:pStyle w:val="ListParagraph"/>
              <w:numPr>
                <w:ilvl w:val="0"/>
                <w:numId w:val="4"/>
              </w:numPr>
              <w:ind w:left="602"/>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A234B0">
              <w:rPr>
                <w:rFonts w:cstheme="minorHAnsi"/>
                <w:color w:val="000000" w:themeColor="text1"/>
              </w:rPr>
              <w:t>Deliver a high quality of teaching &amp; learning for all young people within assigned classes, within classrooms across the city and virtually</w:t>
            </w:r>
          </w:p>
          <w:p w14:paraId="0FBFA957" w14:textId="276DE233" w:rsidR="008D0A77" w:rsidRPr="00A234B0" w:rsidRDefault="008D0A77" w:rsidP="00A234B0">
            <w:pPr>
              <w:pStyle w:val="ListParagraph"/>
              <w:numPr>
                <w:ilvl w:val="0"/>
                <w:numId w:val="4"/>
              </w:numPr>
              <w:ind w:left="602"/>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A234B0">
              <w:rPr>
                <w:rFonts w:cstheme="minorHAnsi"/>
                <w:color w:val="000000" w:themeColor="text1"/>
              </w:rPr>
              <w:t>Support the health, safety and wellbeing of young people in school</w:t>
            </w:r>
          </w:p>
          <w:p w14:paraId="4B2997FA" w14:textId="461B040A" w:rsidR="006B2CB6" w:rsidRPr="00A234B0" w:rsidRDefault="006B2CB6" w:rsidP="00A234B0">
            <w:pPr>
              <w:ind w:left="602" w:hanging="360"/>
              <w:cnfStyle w:val="000000100000" w:firstRow="0" w:lastRow="0" w:firstColumn="0" w:lastColumn="0" w:oddVBand="0" w:evenVBand="0" w:oddHBand="1" w:evenHBand="0" w:firstRowFirstColumn="0" w:firstRowLastColumn="0" w:lastRowFirstColumn="0" w:lastRowLastColumn="0"/>
              <w:rPr>
                <w:rFonts w:cstheme="minorHAnsi"/>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A234B0" w:rsidRPr="00BC6607" w14:paraId="486F7950" w14:textId="77777777" w:rsidTr="000C77B5">
        <w:trPr>
          <w:trHeight w:val="148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24E633CD" w14:textId="146E32BB" w:rsidR="00A234B0" w:rsidRPr="00BC6607" w:rsidRDefault="00A234B0" w:rsidP="000C77B5">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A234B0" w:rsidRPr="00BC6607" w:rsidRDefault="00A234B0" w:rsidP="00A234B0">
            <w:pPr>
              <w:pStyle w:val="NoSpacing"/>
              <w:rPr>
                <w:b w:val="0"/>
                <w:sz w:val="8"/>
                <w:szCs w:val="8"/>
                <w:lang w:val="en-GB" w:eastAsia="en-GB"/>
              </w:rPr>
            </w:pPr>
          </w:p>
        </w:tc>
        <w:tc>
          <w:tcPr>
            <w:tcW w:w="8505" w:type="dxa"/>
          </w:tcPr>
          <w:p w14:paraId="3CDC6F42" w14:textId="77777777" w:rsidR="00A234B0" w:rsidRPr="000C77B5" w:rsidRDefault="00A234B0" w:rsidP="00A234B0">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rPr>
            </w:pPr>
            <w:r w:rsidRPr="000C77B5">
              <w:rPr>
                <w:rFonts w:asciiTheme="minorHAnsi" w:hAnsiTheme="minorHAnsi" w:cstheme="minorHAnsi"/>
                <w:bCs/>
                <w:color w:val="000000" w:themeColor="text1"/>
              </w:rPr>
              <w:t>Appropriate secondary teaching qualification</w:t>
            </w:r>
          </w:p>
          <w:p w14:paraId="6FA50D24" w14:textId="77777777" w:rsidR="00A234B0" w:rsidRPr="000C77B5" w:rsidRDefault="00A234B0" w:rsidP="00A234B0">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rPr>
            </w:pPr>
            <w:r w:rsidRPr="000C77B5">
              <w:rPr>
                <w:rFonts w:asciiTheme="minorHAnsi" w:hAnsiTheme="minorHAnsi" w:cstheme="minorHAnsi"/>
                <w:bCs/>
                <w:color w:val="000000" w:themeColor="text1"/>
              </w:rPr>
              <w:t>Full GTC (Scotland) registration in a secondary subject or be eligible for such registration</w:t>
            </w:r>
          </w:p>
          <w:p w14:paraId="60877A66" w14:textId="29F619F0" w:rsidR="00A234B0" w:rsidRPr="000C77B5" w:rsidRDefault="00A234B0" w:rsidP="00A234B0">
            <w:pPr>
              <w:numPr>
                <w:ilvl w:val="0"/>
                <w:numId w:val="6"/>
              </w:numPr>
              <w:ind w:left="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0C77B5">
              <w:rPr>
                <w:rFonts w:asciiTheme="minorHAnsi" w:hAnsiTheme="minorHAnsi" w:cstheme="minorHAnsi"/>
                <w:color w:val="000000" w:themeColor="text1"/>
              </w:rPr>
              <w:t>PVG scheme membership</w:t>
            </w:r>
          </w:p>
        </w:tc>
      </w:tr>
      <w:tr w:rsidR="00A234B0" w:rsidRPr="00BC6607" w14:paraId="0E9AC47E" w14:textId="77777777" w:rsidTr="00E05983">
        <w:trPr>
          <w:trHeight w:val="557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A234B0" w:rsidRPr="002713E8" w:rsidRDefault="00A234B0" w:rsidP="00A234B0">
            <w:pPr>
              <w:pStyle w:val="NoSpacing"/>
              <w:rPr>
                <w:b w:val="0"/>
                <w:lang w:val="en-GB" w:eastAsia="en-GB"/>
              </w:rPr>
            </w:pPr>
            <w:r w:rsidRPr="002713E8">
              <w:rPr>
                <w:b w:val="0"/>
                <w:lang w:val="en-GB" w:eastAsia="en-GB"/>
              </w:rPr>
              <w:t>As a minimum, demonstrate skills and experience in</w:t>
            </w:r>
          </w:p>
        </w:tc>
        <w:tc>
          <w:tcPr>
            <w:tcW w:w="8505" w:type="dxa"/>
          </w:tcPr>
          <w:p w14:paraId="614DC967" w14:textId="575DE29D"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U</w:t>
            </w:r>
            <w:r w:rsidR="00A234B0" w:rsidRPr="000C77B5">
              <w:rPr>
                <w:rFonts w:asciiTheme="minorHAnsi" w:hAnsiTheme="minorHAnsi" w:cstheme="minorHAnsi"/>
                <w:color w:val="000000" w:themeColor="text1"/>
              </w:rPr>
              <w:t>sing a variety of pedagogical approaches within the classroom</w:t>
            </w:r>
          </w:p>
          <w:p w14:paraId="00345D9F" w14:textId="67888EC4"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A</w:t>
            </w:r>
            <w:r w:rsidR="00A234B0" w:rsidRPr="000C77B5">
              <w:rPr>
                <w:rFonts w:asciiTheme="minorHAnsi" w:hAnsiTheme="minorHAnsi" w:cstheme="minorHAnsi"/>
                <w:color w:val="000000" w:themeColor="text1"/>
              </w:rPr>
              <w:t>pplying 21</w:t>
            </w:r>
            <w:r w:rsidR="00A234B0" w:rsidRPr="000C77B5">
              <w:rPr>
                <w:rFonts w:asciiTheme="minorHAnsi" w:hAnsiTheme="minorHAnsi" w:cstheme="minorHAnsi"/>
                <w:color w:val="000000" w:themeColor="text1"/>
                <w:vertAlign w:val="superscript"/>
              </w:rPr>
              <w:t>st</w:t>
            </w:r>
            <w:r w:rsidR="00A234B0" w:rsidRPr="000C77B5">
              <w:rPr>
                <w:rFonts w:asciiTheme="minorHAnsi" w:hAnsiTheme="minorHAnsi" w:cstheme="minorHAnsi"/>
                <w:color w:val="000000" w:themeColor="text1"/>
              </w:rPr>
              <w:t xml:space="preserve"> century skills across subject areas to ensure 21</w:t>
            </w:r>
            <w:r w:rsidR="00A234B0" w:rsidRPr="000C77B5">
              <w:rPr>
                <w:rFonts w:asciiTheme="minorHAnsi" w:hAnsiTheme="minorHAnsi" w:cstheme="minorHAnsi"/>
                <w:color w:val="000000" w:themeColor="text1"/>
                <w:vertAlign w:val="superscript"/>
              </w:rPr>
              <w:t>st</w:t>
            </w:r>
            <w:r w:rsidR="00A234B0" w:rsidRPr="000C77B5">
              <w:rPr>
                <w:rFonts w:asciiTheme="minorHAnsi" w:hAnsiTheme="minorHAnsi" w:cstheme="minorHAnsi"/>
                <w:color w:val="000000" w:themeColor="text1"/>
              </w:rPr>
              <w:t xml:space="preserve"> century pedagogy is implemented to a high standard</w:t>
            </w:r>
          </w:p>
          <w:p w14:paraId="73F85122" w14:textId="4C025DFE"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val="0"/>
                <w:i/>
                <w:iCs/>
                <w:color w:val="000000" w:themeColor="text1"/>
              </w:rPr>
            </w:pPr>
            <w:r w:rsidRPr="000C77B5">
              <w:rPr>
                <w:rFonts w:asciiTheme="minorHAnsi" w:hAnsiTheme="minorHAnsi" w:cstheme="minorHAnsi"/>
                <w:color w:val="000000" w:themeColor="text1"/>
              </w:rPr>
              <w:t>I</w:t>
            </w:r>
            <w:r w:rsidR="00A234B0" w:rsidRPr="000C77B5">
              <w:rPr>
                <w:rFonts w:asciiTheme="minorHAnsi" w:hAnsiTheme="minorHAnsi" w:cstheme="minorHAnsi"/>
                <w:color w:val="000000" w:themeColor="text1"/>
              </w:rPr>
              <w:t>mplementing innovative learning methods that integrate the use of technologies, inquiry and problem-based approaches.</w:t>
            </w:r>
          </w:p>
          <w:p w14:paraId="184D8449" w14:textId="5D7692AF"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E</w:t>
            </w:r>
            <w:r w:rsidR="00A234B0" w:rsidRPr="000C77B5">
              <w:rPr>
                <w:rFonts w:asciiTheme="minorHAnsi" w:hAnsiTheme="minorHAnsi" w:cstheme="minorHAnsi"/>
                <w:color w:val="000000" w:themeColor="text1"/>
              </w:rPr>
              <w:t>xcellent teaching and learning strategies</w:t>
            </w:r>
          </w:p>
          <w:p w14:paraId="70D89AD7" w14:textId="22AC5306"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C</w:t>
            </w:r>
            <w:r w:rsidR="00A234B0" w:rsidRPr="000C77B5">
              <w:rPr>
                <w:rFonts w:asciiTheme="minorHAnsi" w:hAnsiTheme="minorHAnsi" w:cstheme="minorHAnsi"/>
                <w:color w:val="000000" w:themeColor="text1"/>
              </w:rPr>
              <w:t xml:space="preserve">urrent research on pedagogical approaches </w:t>
            </w:r>
          </w:p>
          <w:p w14:paraId="40B91E65" w14:textId="5D1A3A87"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M</w:t>
            </w:r>
            <w:r w:rsidR="00A234B0" w:rsidRPr="000C77B5">
              <w:rPr>
                <w:rFonts w:asciiTheme="minorHAnsi" w:hAnsiTheme="minorHAnsi" w:cstheme="minorHAnsi"/>
                <w:color w:val="000000" w:themeColor="text1"/>
              </w:rPr>
              <w:t>odelling excellent teaching and learning strategies to colleagues</w:t>
            </w:r>
          </w:p>
          <w:p w14:paraId="18CFDEF0" w14:textId="1EB0B9F4"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T</w:t>
            </w:r>
            <w:r w:rsidR="00A234B0" w:rsidRPr="000C77B5">
              <w:rPr>
                <w:rFonts w:asciiTheme="minorHAnsi" w:hAnsiTheme="minorHAnsi" w:cstheme="minorHAnsi"/>
                <w:color w:val="000000" w:themeColor="text1"/>
              </w:rPr>
              <w:t>eam leadership and the ability to provide strategic direction and guidance to colleagues</w:t>
            </w:r>
          </w:p>
          <w:p w14:paraId="79A85348" w14:textId="65BB562E"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iCs/>
                <w:color w:val="000000" w:themeColor="text1"/>
              </w:rPr>
              <w:t>P</w:t>
            </w:r>
            <w:r w:rsidR="00A234B0" w:rsidRPr="000C77B5">
              <w:rPr>
                <w:rFonts w:asciiTheme="minorHAnsi" w:hAnsiTheme="minorHAnsi" w:cstheme="minorHAnsi"/>
                <w:iCs/>
                <w:color w:val="000000" w:themeColor="text1"/>
              </w:rPr>
              <w:t>reparing pupils for examinations and qualifications</w:t>
            </w:r>
          </w:p>
          <w:p w14:paraId="498FF6E7" w14:textId="39473130"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P</w:t>
            </w:r>
            <w:r w:rsidR="00A234B0" w:rsidRPr="000C77B5">
              <w:rPr>
                <w:rFonts w:asciiTheme="minorHAnsi" w:hAnsiTheme="minorHAnsi" w:cstheme="minorHAnsi"/>
                <w:color w:val="000000" w:themeColor="text1"/>
              </w:rPr>
              <w:t>lanning and assessment</w:t>
            </w:r>
          </w:p>
          <w:p w14:paraId="32FFDE9A" w14:textId="7FC987D8"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C</w:t>
            </w:r>
            <w:r w:rsidR="00A234B0" w:rsidRPr="000C77B5">
              <w:rPr>
                <w:rFonts w:asciiTheme="minorHAnsi" w:hAnsiTheme="minorHAnsi" w:cstheme="minorHAnsi"/>
                <w:color w:val="000000" w:themeColor="text1"/>
              </w:rPr>
              <w:t>lassroom management</w:t>
            </w:r>
          </w:p>
          <w:p w14:paraId="1D0B75E4" w14:textId="0CF1C371"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C</w:t>
            </w:r>
            <w:r w:rsidR="00A234B0" w:rsidRPr="000C77B5">
              <w:rPr>
                <w:rFonts w:asciiTheme="minorHAnsi" w:hAnsiTheme="minorHAnsi" w:cstheme="minorHAnsi"/>
                <w:color w:val="000000" w:themeColor="text1"/>
              </w:rPr>
              <w:t>ollegiate and partnership working</w:t>
            </w:r>
          </w:p>
          <w:p w14:paraId="5BB66B4B" w14:textId="009CEBFE"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U</w:t>
            </w:r>
            <w:r w:rsidR="00A234B0" w:rsidRPr="000C77B5">
              <w:rPr>
                <w:rFonts w:asciiTheme="minorHAnsi" w:hAnsiTheme="minorHAnsi" w:cstheme="minorHAnsi"/>
                <w:color w:val="000000" w:themeColor="text1"/>
              </w:rPr>
              <w:t>tilising technology to showcase excellent learning experiences from within the classroom to a wider audience virtually</w:t>
            </w:r>
          </w:p>
          <w:p w14:paraId="003EF052" w14:textId="2EE9B54E" w:rsidR="00A234B0" w:rsidRPr="000C77B5" w:rsidRDefault="00E05983" w:rsidP="00A234B0">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0C77B5">
              <w:rPr>
                <w:rFonts w:asciiTheme="minorHAnsi" w:eastAsia="Times New Roman" w:hAnsiTheme="minorHAnsi" w:cstheme="minorHAnsi"/>
                <w:color w:val="000000" w:themeColor="text1"/>
                <w:lang w:eastAsia="en-GB"/>
              </w:rPr>
              <w:t>L</w:t>
            </w:r>
            <w:r w:rsidR="00A234B0" w:rsidRPr="000C77B5">
              <w:rPr>
                <w:rFonts w:asciiTheme="minorHAnsi" w:eastAsia="Times New Roman" w:hAnsiTheme="minorHAnsi" w:cstheme="minorHAnsi"/>
                <w:color w:val="000000" w:themeColor="text1"/>
                <w:lang w:eastAsia="en-GB"/>
              </w:rPr>
              <w:t>eading local networks and collaborating through, and contributing to, regional and national networks related to pedagogy</w:t>
            </w:r>
          </w:p>
          <w:p w14:paraId="6DA3A63A" w14:textId="77777777" w:rsidR="00A234B0" w:rsidRPr="000C77B5" w:rsidRDefault="00E05983" w:rsidP="00E05983">
            <w:pPr>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0C77B5">
              <w:rPr>
                <w:rFonts w:asciiTheme="minorHAnsi" w:hAnsiTheme="minorHAnsi" w:cstheme="minorHAnsi"/>
                <w:color w:val="000000" w:themeColor="text1"/>
              </w:rPr>
              <w:t>T</w:t>
            </w:r>
            <w:r w:rsidR="00A234B0" w:rsidRPr="000C77B5">
              <w:rPr>
                <w:rFonts w:asciiTheme="minorHAnsi" w:hAnsiTheme="minorHAnsi" w:cstheme="minorHAnsi"/>
                <w:color w:val="000000" w:themeColor="text1"/>
              </w:rPr>
              <w:t>he ability to model and showcase excellent practice in delivering a high quality of teaching and learning experience for all young people across Aberdeen City</w:t>
            </w:r>
          </w:p>
          <w:p w14:paraId="298C836D" w14:textId="694A9785" w:rsidR="00E05983" w:rsidRPr="000C77B5" w:rsidRDefault="00E05983" w:rsidP="00E05983">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p>
        </w:tc>
      </w:tr>
      <w:tr w:rsidR="00A234B0"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A234B0" w:rsidRPr="00BC6607" w:rsidRDefault="00A234B0" w:rsidP="00A234B0">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A234B0" w:rsidRPr="00BC6607" w:rsidRDefault="00A234B0" w:rsidP="00A234B0">
            <w:pPr>
              <w:pStyle w:val="NoSpacing"/>
              <w:rPr>
                <w:b w:val="0"/>
                <w:lang w:val="en-GB" w:eastAsia="en-GB"/>
              </w:rPr>
            </w:pPr>
          </w:p>
        </w:tc>
        <w:tc>
          <w:tcPr>
            <w:tcW w:w="8505" w:type="dxa"/>
          </w:tcPr>
          <w:p w14:paraId="602E2891" w14:textId="0323F0E8" w:rsidR="00A234B0" w:rsidRPr="000C77B5" w:rsidRDefault="00E05983" w:rsidP="00A234B0">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rPr>
            </w:pPr>
            <w:r w:rsidRPr="000C77B5">
              <w:rPr>
                <w:rFonts w:asciiTheme="minorHAnsi" w:hAnsiTheme="minorHAnsi" w:cstheme="minorHAnsi"/>
                <w:bCs/>
                <w:color w:val="000000" w:themeColor="text1"/>
              </w:rPr>
              <w:t>T</w:t>
            </w:r>
            <w:r w:rsidR="00A234B0" w:rsidRPr="000C77B5">
              <w:rPr>
                <w:rFonts w:asciiTheme="minorHAnsi" w:hAnsiTheme="minorHAnsi" w:cstheme="minorHAnsi"/>
                <w:bCs/>
                <w:color w:val="000000" w:themeColor="text1"/>
              </w:rPr>
              <w:t>he 21</w:t>
            </w:r>
            <w:r w:rsidR="00A234B0" w:rsidRPr="000C77B5">
              <w:rPr>
                <w:rFonts w:asciiTheme="minorHAnsi" w:hAnsiTheme="minorHAnsi" w:cstheme="minorHAnsi"/>
                <w:bCs/>
                <w:color w:val="000000" w:themeColor="text1"/>
                <w:vertAlign w:val="superscript"/>
              </w:rPr>
              <w:t>st</w:t>
            </w:r>
            <w:r w:rsidR="00A234B0" w:rsidRPr="000C77B5">
              <w:rPr>
                <w:rFonts w:asciiTheme="minorHAnsi" w:hAnsiTheme="minorHAnsi" w:cstheme="minorHAnsi"/>
                <w:bCs/>
                <w:color w:val="000000" w:themeColor="text1"/>
              </w:rPr>
              <w:t xml:space="preserve"> century pedagogical approaches to teaching and learning. </w:t>
            </w:r>
          </w:p>
          <w:p w14:paraId="65D728CB" w14:textId="13DEAD28" w:rsidR="00A234B0" w:rsidRPr="000C77B5" w:rsidRDefault="00E05983" w:rsidP="00A234B0">
            <w:pPr>
              <w:pStyle w:val="ListParagraph"/>
              <w:numPr>
                <w:ilvl w:val="0"/>
                <w:numId w:val="14"/>
              </w:numPr>
              <w:tabs>
                <w:tab w:val="left" w:pos="76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rPr>
            </w:pPr>
            <w:r w:rsidRPr="000C77B5">
              <w:rPr>
                <w:rFonts w:asciiTheme="minorHAnsi" w:hAnsiTheme="minorHAnsi" w:cstheme="minorHAnsi"/>
                <w:bCs/>
                <w:color w:val="000000" w:themeColor="text1"/>
              </w:rPr>
              <w:t>T</w:t>
            </w:r>
            <w:r w:rsidR="00A234B0" w:rsidRPr="000C77B5">
              <w:rPr>
                <w:rFonts w:asciiTheme="minorHAnsi" w:hAnsiTheme="minorHAnsi" w:cstheme="minorHAnsi"/>
                <w:bCs/>
                <w:color w:val="000000" w:themeColor="text1"/>
              </w:rPr>
              <w:t xml:space="preserve">he General Teaching Council for Scotland Standard for Registration and </w:t>
            </w:r>
            <w:r w:rsidR="00A234B0" w:rsidRPr="000C77B5">
              <w:rPr>
                <w:rFonts w:asciiTheme="minorHAnsi" w:hAnsiTheme="minorHAnsi" w:cstheme="minorHAnsi"/>
                <w:bCs/>
                <w:color w:val="000000" w:themeColor="text1"/>
              </w:rPr>
              <w:tab/>
              <w:t xml:space="preserve">Standard for Career Long Professional Learning, Code of Conduct and </w:t>
            </w:r>
            <w:r w:rsidR="00A234B0" w:rsidRPr="000C77B5">
              <w:rPr>
                <w:rFonts w:asciiTheme="minorHAnsi" w:hAnsiTheme="minorHAnsi" w:cstheme="minorHAnsi"/>
                <w:bCs/>
                <w:color w:val="000000" w:themeColor="text1"/>
              </w:rPr>
              <w:tab/>
              <w:t>Scheme of Professional Update</w:t>
            </w:r>
          </w:p>
          <w:p w14:paraId="0A44D468" w14:textId="3A1F93CF" w:rsidR="00A234B0" w:rsidRPr="000C77B5" w:rsidRDefault="00E05983" w:rsidP="00A234B0">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i/>
                <w:iCs/>
                <w:color w:val="000000" w:themeColor="text1"/>
              </w:rPr>
            </w:pPr>
            <w:r w:rsidRPr="000C77B5">
              <w:rPr>
                <w:rFonts w:asciiTheme="minorHAnsi" w:hAnsiTheme="minorHAnsi" w:cstheme="minorHAnsi"/>
                <w:bCs/>
                <w:iCs/>
                <w:color w:val="000000" w:themeColor="text1"/>
              </w:rPr>
              <w:t>C</w:t>
            </w:r>
            <w:r w:rsidR="00A234B0" w:rsidRPr="000C77B5">
              <w:rPr>
                <w:rFonts w:asciiTheme="minorHAnsi" w:hAnsiTheme="minorHAnsi" w:cstheme="minorHAnsi"/>
                <w:bCs/>
                <w:iCs/>
                <w:color w:val="000000" w:themeColor="text1"/>
              </w:rPr>
              <w:t>ontribut</w:t>
            </w:r>
            <w:r w:rsidRPr="000C77B5">
              <w:rPr>
                <w:rFonts w:asciiTheme="minorHAnsi" w:hAnsiTheme="minorHAnsi" w:cstheme="minorHAnsi"/>
                <w:bCs/>
                <w:iCs/>
                <w:color w:val="000000" w:themeColor="text1"/>
              </w:rPr>
              <w:t>ing</w:t>
            </w:r>
            <w:r w:rsidR="00A234B0" w:rsidRPr="000C77B5">
              <w:rPr>
                <w:rFonts w:asciiTheme="minorHAnsi" w:hAnsiTheme="minorHAnsi" w:cstheme="minorHAnsi"/>
                <w:bCs/>
                <w:iCs/>
                <w:color w:val="000000" w:themeColor="text1"/>
              </w:rPr>
              <w:t xml:space="preserve"> towards good order and the wider needs of the school</w:t>
            </w:r>
          </w:p>
          <w:p w14:paraId="0D955966" w14:textId="77777777" w:rsidR="00A234B0" w:rsidRPr="000C77B5" w:rsidRDefault="00A234B0" w:rsidP="00A234B0">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rPr>
            </w:pPr>
            <w:r w:rsidRPr="000C77B5">
              <w:rPr>
                <w:rFonts w:asciiTheme="minorHAnsi" w:hAnsiTheme="minorHAnsi" w:cstheme="minorHAnsi"/>
                <w:bCs/>
                <w:color w:val="000000" w:themeColor="text1"/>
              </w:rPr>
              <w:t>Child Protection/GIRFEC</w:t>
            </w:r>
          </w:p>
          <w:p w14:paraId="04B638E0" w14:textId="77777777" w:rsidR="00E05983" w:rsidRPr="000C77B5" w:rsidRDefault="00A234B0" w:rsidP="00E05983">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en-GB"/>
              </w:rPr>
            </w:pPr>
            <w:r w:rsidRPr="000C77B5">
              <w:rPr>
                <w:rFonts w:asciiTheme="minorHAnsi" w:hAnsiTheme="minorHAnsi" w:cstheme="minorHAnsi"/>
                <w:bCs/>
                <w:color w:val="000000" w:themeColor="text1"/>
              </w:rPr>
              <w:t>Health and safety</w:t>
            </w:r>
          </w:p>
          <w:p w14:paraId="02CA7685" w14:textId="418ACBB8" w:rsidR="00E05983" w:rsidRPr="000C77B5" w:rsidRDefault="00E05983" w:rsidP="00E05983">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lang w:eastAsia="en-GB"/>
              </w:rPr>
            </w:pPr>
          </w:p>
        </w:tc>
      </w:tr>
      <w:tr w:rsidR="00A87864"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A87864" w:rsidRDefault="00A87864" w:rsidP="00A87864">
            <w:pPr>
              <w:pStyle w:val="NoSpacing"/>
              <w:rPr>
                <w:b w:val="0"/>
                <w:lang w:val="en-GB" w:eastAsia="en-GB"/>
              </w:rPr>
            </w:pPr>
            <w:r w:rsidRPr="00BC6607">
              <w:rPr>
                <w:b w:val="0"/>
                <w:lang w:val="en-GB" w:eastAsia="en-GB"/>
              </w:rPr>
              <w:t>Demonstrate commitment to</w:t>
            </w:r>
          </w:p>
        </w:tc>
        <w:tc>
          <w:tcPr>
            <w:tcW w:w="8505" w:type="dxa"/>
          </w:tcPr>
          <w:p w14:paraId="4006060B" w14:textId="057471BD" w:rsidR="00A234B0" w:rsidRPr="000C77B5" w:rsidRDefault="00E05983" w:rsidP="00E05983">
            <w:pPr>
              <w:numPr>
                <w:ilvl w:val="0"/>
                <w:numId w:val="5"/>
              </w:numPr>
              <w:ind w:left="736"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D</w:t>
            </w:r>
            <w:r w:rsidR="00A234B0" w:rsidRPr="000C77B5">
              <w:rPr>
                <w:rFonts w:asciiTheme="minorHAnsi" w:hAnsiTheme="minorHAnsi" w:cstheme="minorHAnsi"/>
                <w:color w:val="000000" w:themeColor="text1"/>
              </w:rPr>
              <w:t>elivering high quality professional learning to colleagues</w:t>
            </w:r>
          </w:p>
          <w:p w14:paraId="4222B45B" w14:textId="1DAE8349" w:rsidR="00A234B0" w:rsidRPr="000C77B5" w:rsidRDefault="00E05983" w:rsidP="00E05983">
            <w:pPr>
              <w:numPr>
                <w:ilvl w:val="0"/>
                <w:numId w:val="5"/>
              </w:numPr>
              <w:ind w:left="736"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rPr>
            </w:pPr>
            <w:r w:rsidRPr="000C77B5">
              <w:rPr>
                <w:rFonts w:asciiTheme="minorHAnsi" w:hAnsiTheme="minorHAnsi" w:cstheme="minorHAnsi"/>
                <w:color w:val="000000" w:themeColor="text1"/>
              </w:rPr>
              <w:t>D</w:t>
            </w:r>
            <w:r w:rsidR="00A234B0" w:rsidRPr="000C77B5">
              <w:rPr>
                <w:rFonts w:asciiTheme="minorHAnsi" w:hAnsiTheme="minorHAnsi" w:cstheme="minorHAnsi"/>
                <w:color w:val="000000" w:themeColor="text1"/>
              </w:rPr>
              <w:t>elivering high quality professional learning opportunities for staff across</w:t>
            </w:r>
            <w:r w:rsidRPr="000C77B5">
              <w:rPr>
                <w:rFonts w:asciiTheme="minorHAnsi" w:hAnsiTheme="minorHAnsi" w:cstheme="minorHAnsi"/>
                <w:color w:val="000000" w:themeColor="text1"/>
              </w:rPr>
              <w:t xml:space="preserve"> </w:t>
            </w:r>
            <w:r w:rsidR="00A234B0" w:rsidRPr="000C77B5">
              <w:rPr>
                <w:rFonts w:asciiTheme="minorHAnsi" w:hAnsiTheme="minorHAnsi" w:cstheme="minorHAnsi"/>
                <w:color w:val="000000" w:themeColor="text1"/>
              </w:rPr>
              <w:t>Aberdeen City Council</w:t>
            </w:r>
          </w:p>
          <w:p w14:paraId="486DD12A" w14:textId="6125FFDE" w:rsidR="00A234B0" w:rsidRPr="000C77B5" w:rsidRDefault="00E05983" w:rsidP="00E05983">
            <w:pPr>
              <w:pStyle w:val="BodyText"/>
              <w:numPr>
                <w:ilvl w:val="0"/>
                <w:numId w:val="5"/>
              </w:numPr>
              <w:kinsoku w:val="0"/>
              <w:overflowPunct w:val="0"/>
              <w:ind w:left="736"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0C77B5">
              <w:rPr>
                <w:rFonts w:asciiTheme="minorHAnsi" w:hAnsiTheme="minorHAnsi" w:cstheme="minorHAnsi"/>
                <w:color w:val="000000" w:themeColor="text1"/>
                <w:sz w:val="22"/>
                <w:szCs w:val="22"/>
              </w:rPr>
              <w:t>D</w:t>
            </w:r>
            <w:r w:rsidR="00A234B0" w:rsidRPr="000C77B5">
              <w:rPr>
                <w:rFonts w:asciiTheme="minorHAnsi" w:hAnsiTheme="minorHAnsi" w:cstheme="minorHAnsi"/>
                <w:color w:val="000000" w:themeColor="text1"/>
                <w:sz w:val="22"/>
                <w:szCs w:val="22"/>
              </w:rPr>
              <w:t>eliver high quality learning experiences for young people  in classrooms and virtually</w:t>
            </w:r>
          </w:p>
          <w:p w14:paraId="17F225B9" w14:textId="270FD0A2" w:rsidR="000C77B5" w:rsidRPr="000C77B5" w:rsidRDefault="00E05983" w:rsidP="000C77B5">
            <w:pPr>
              <w:pStyle w:val="BodyText"/>
              <w:numPr>
                <w:ilvl w:val="0"/>
                <w:numId w:val="5"/>
              </w:numPr>
              <w:kinsoku w:val="0"/>
              <w:overflowPunct w:val="0"/>
              <w:ind w:left="736"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0C77B5">
              <w:rPr>
                <w:rFonts w:asciiTheme="minorHAnsi" w:hAnsiTheme="minorHAnsi" w:cstheme="minorHAnsi"/>
                <w:iCs/>
                <w:color w:val="000000" w:themeColor="text1"/>
                <w:sz w:val="22"/>
                <w:szCs w:val="22"/>
              </w:rPr>
              <w:t>M</w:t>
            </w:r>
            <w:r w:rsidR="00A234B0" w:rsidRPr="000C77B5">
              <w:rPr>
                <w:rFonts w:asciiTheme="minorHAnsi" w:hAnsiTheme="minorHAnsi" w:cstheme="minorHAnsi"/>
                <w:iCs/>
                <w:color w:val="000000" w:themeColor="text1"/>
                <w:sz w:val="22"/>
                <w:szCs w:val="22"/>
              </w:rPr>
              <w:t>aintaining and developing knowledge and skills and contribute to the professional</w:t>
            </w:r>
            <w:r w:rsidR="000C77B5">
              <w:rPr>
                <w:rFonts w:asciiTheme="minorHAnsi" w:hAnsiTheme="minorHAnsi" w:cstheme="minorHAnsi"/>
                <w:iCs/>
                <w:color w:val="000000" w:themeColor="text1"/>
                <w:sz w:val="22"/>
                <w:szCs w:val="22"/>
              </w:rPr>
              <w:t xml:space="preserve"> </w:t>
            </w:r>
            <w:r w:rsidR="00A234B0" w:rsidRPr="000C77B5">
              <w:rPr>
                <w:rFonts w:asciiTheme="minorHAnsi" w:hAnsiTheme="minorHAnsi" w:cstheme="minorHAnsi"/>
                <w:iCs/>
                <w:color w:val="000000" w:themeColor="text1"/>
                <w:sz w:val="22"/>
                <w:szCs w:val="22"/>
              </w:rPr>
              <w:t>development of colleagues including probationary and student teachers</w:t>
            </w:r>
          </w:p>
          <w:p w14:paraId="26FB126C" w14:textId="082F418B" w:rsidR="00A234B0" w:rsidRPr="000C77B5" w:rsidRDefault="00E05983" w:rsidP="000C77B5">
            <w:pPr>
              <w:pStyle w:val="BodyText"/>
              <w:numPr>
                <w:ilvl w:val="0"/>
                <w:numId w:val="5"/>
              </w:numPr>
              <w:kinsoku w:val="0"/>
              <w:overflowPunct w:val="0"/>
              <w:ind w:left="736"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0C77B5">
              <w:rPr>
                <w:rFonts w:asciiTheme="minorHAnsi" w:hAnsiTheme="minorHAnsi" w:cstheme="minorHAnsi"/>
                <w:iCs/>
                <w:color w:val="000000" w:themeColor="text1"/>
                <w:sz w:val="22"/>
                <w:szCs w:val="22"/>
              </w:rPr>
              <w:t>C</w:t>
            </w:r>
            <w:r w:rsidR="00A234B0" w:rsidRPr="000C77B5">
              <w:rPr>
                <w:rFonts w:asciiTheme="minorHAnsi" w:hAnsiTheme="minorHAnsi" w:cstheme="minorHAnsi"/>
                <w:iCs/>
                <w:color w:val="000000" w:themeColor="text1"/>
                <w:sz w:val="22"/>
                <w:szCs w:val="22"/>
              </w:rPr>
              <w:t>ontributing to the school and council planning and improvement processes</w:t>
            </w:r>
          </w:p>
          <w:p w14:paraId="0834AAA4" w14:textId="4F829E17" w:rsidR="00632F0B" w:rsidRPr="000C77B5" w:rsidRDefault="00E05983" w:rsidP="00E05983">
            <w:pPr>
              <w:pStyle w:val="ListParagraph"/>
              <w:numPr>
                <w:ilvl w:val="0"/>
                <w:numId w:val="5"/>
              </w:numPr>
              <w:ind w:left="736"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lang w:eastAsia="en-GB"/>
              </w:rPr>
            </w:pPr>
            <w:r w:rsidRPr="000C77B5">
              <w:rPr>
                <w:rFonts w:asciiTheme="minorHAnsi" w:hAnsiTheme="minorHAnsi" w:cstheme="minorHAnsi"/>
                <w:color w:val="000000" w:themeColor="text1"/>
              </w:rPr>
              <w:lastRenderedPageBreak/>
              <w:t>K</w:t>
            </w:r>
            <w:r w:rsidR="00A234B0" w:rsidRPr="000C77B5">
              <w:rPr>
                <w:rFonts w:asciiTheme="minorHAnsi" w:hAnsiTheme="minorHAnsi" w:cstheme="minorHAnsi"/>
                <w:color w:val="000000" w:themeColor="text1"/>
              </w:rPr>
              <w:t>eeping abreast of current educational research and to utilise this in the delivery of training to city staff</w:t>
            </w:r>
          </w:p>
          <w:p w14:paraId="152D10E4" w14:textId="3B7B673F" w:rsidR="00A87864" w:rsidRPr="000C77B5" w:rsidRDefault="00710566" w:rsidP="00E05983">
            <w:pPr>
              <w:pStyle w:val="ListParagraph"/>
              <w:numPr>
                <w:ilvl w:val="0"/>
                <w:numId w:val="5"/>
              </w:numPr>
              <w:ind w:left="736"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lang w:eastAsia="en-GB"/>
              </w:rPr>
            </w:pPr>
            <w:r w:rsidRPr="000C77B5">
              <w:rPr>
                <w:rFonts w:asciiTheme="minorHAnsi" w:hAnsiTheme="minorHAnsi" w:cstheme="minorHAnsi"/>
                <w:bCs/>
                <w:color w:val="000000" w:themeColor="text1"/>
                <w:lang w:eastAsia="en-GB"/>
              </w:rPr>
              <w:t>The principles and aims of Aberdeen City Council</w:t>
            </w:r>
          </w:p>
          <w:p w14:paraId="0C806B21" w14:textId="582F1A29" w:rsidR="00710566" w:rsidRPr="000C77B5" w:rsidRDefault="00710566" w:rsidP="00E05983">
            <w:pPr>
              <w:pStyle w:val="ListParagraph"/>
              <w:numPr>
                <w:ilvl w:val="0"/>
                <w:numId w:val="5"/>
              </w:numPr>
              <w:ind w:left="736"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lang w:eastAsia="en-GB"/>
              </w:rPr>
            </w:pPr>
            <w:r w:rsidRPr="000C77B5">
              <w:rPr>
                <w:rFonts w:asciiTheme="minorHAnsi" w:hAnsiTheme="minorHAnsi" w:cstheme="minorHAnsi"/>
                <w:bCs/>
                <w:color w:val="000000" w:themeColor="text1"/>
                <w:lang w:eastAsia="en-GB"/>
              </w:rPr>
              <w:t>Completion of Aberdeen City Council mandatory training courses and role specific training</w:t>
            </w:r>
          </w:p>
          <w:p w14:paraId="323FFC2C" w14:textId="0B3BB44B" w:rsidR="00710566" w:rsidRPr="000C77B5" w:rsidRDefault="00710566" w:rsidP="00E05983">
            <w:pPr>
              <w:pStyle w:val="ListParagraph"/>
              <w:ind w:left="878"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lang w:eastAsia="en-GB"/>
              </w:rPr>
            </w:pPr>
          </w:p>
        </w:tc>
      </w:tr>
      <w:tr w:rsidR="00A87864"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87864" w:rsidRPr="00A25DCA" w:rsidRDefault="00A87864" w:rsidP="00A87864">
            <w:pPr>
              <w:pStyle w:val="NoSpacing"/>
              <w:rPr>
                <w:b w:val="0"/>
                <w:bCs w:val="0"/>
                <w:lang w:val="en-GB" w:eastAsia="en-GB"/>
              </w:rPr>
            </w:pPr>
            <w:r w:rsidRPr="00A25DCA">
              <w:rPr>
                <w:b w:val="0"/>
                <w:bCs w:val="0"/>
                <w:lang w:val="en-GB" w:eastAsia="en-GB"/>
              </w:rPr>
              <w:lastRenderedPageBreak/>
              <w:t>Other requirements</w:t>
            </w:r>
          </w:p>
        </w:tc>
        <w:tc>
          <w:tcPr>
            <w:tcW w:w="8505" w:type="dxa"/>
          </w:tcPr>
          <w:p w14:paraId="53F79B8C" w14:textId="3DA7A130" w:rsidR="00A87864" w:rsidRPr="000C77B5" w:rsidRDefault="00A87864" w:rsidP="00A234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lang w:eastAsia="en-GB"/>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4DA5C97" w:rsidR="00CE0E06" w:rsidRPr="000C335C" w:rsidRDefault="00710566" w:rsidP="00CE0E06">
            <w:pPr>
              <w:jc w:val="center"/>
              <w:rPr>
                <w:color w:val="000000" w:themeColor="text1"/>
                <w:spacing w:val="-16"/>
              </w:rPr>
            </w:pPr>
            <w:r>
              <w:rPr>
                <w:color w:val="000000" w:themeColor="text1"/>
                <w:spacing w:val="-16"/>
              </w:rPr>
              <w:t>July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63118BD" w:rsidR="00CE0E06" w:rsidRPr="000C335C" w:rsidRDefault="00710566" w:rsidP="00CE0E06">
            <w:pPr>
              <w:jc w:val="center"/>
              <w:rPr>
                <w:color w:val="000000" w:themeColor="text1"/>
                <w:spacing w:val="-16"/>
              </w:rPr>
            </w:pPr>
            <w:r>
              <w:rPr>
                <w:color w:val="000000" w:themeColor="text1"/>
                <w:spacing w:val="-16"/>
              </w:rPr>
              <w:t>N/A</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750834" id="Rectangle 4" o:spid="_x0000_s1026"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fillcolor="white [3212]" stroked="f" strokeweight="2pt"/>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5512D1" id="Rectangle 6" o:spid="_x0000_s102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fillcolor="white [3212]" stroked="f" strokeweight="2pt"/>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D64FF" w14:textId="77777777" w:rsidR="003E47DD" w:rsidRDefault="003E47DD" w:rsidP="00C53D2C">
      <w:pPr>
        <w:spacing w:after="0" w:line="240" w:lineRule="auto"/>
      </w:pPr>
      <w:r>
        <w:separator/>
      </w:r>
    </w:p>
  </w:endnote>
  <w:endnote w:type="continuationSeparator" w:id="0">
    <w:p w14:paraId="1D3931FD" w14:textId="77777777" w:rsidR="003E47DD" w:rsidRDefault="003E47D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3742F" w14:textId="77777777" w:rsidR="003E47DD" w:rsidRDefault="003E47DD" w:rsidP="00C53D2C">
      <w:pPr>
        <w:spacing w:after="0" w:line="240" w:lineRule="auto"/>
      </w:pPr>
      <w:r>
        <w:separator/>
      </w:r>
    </w:p>
  </w:footnote>
  <w:footnote w:type="continuationSeparator" w:id="0">
    <w:p w14:paraId="5BD0AC9E" w14:textId="77777777" w:rsidR="003E47DD" w:rsidRDefault="003E47D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13D42"/>
    <w:multiLevelType w:val="hybridMultilevel"/>
    <w:tmpl w:val="8708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E6AFA"/>
    <w:multiLevelType w:val="hybridMultilevel"/>
    <w:tmpl w:val="8D4C3F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F53B3D"/>
    <w:multiLevelType w:val="hybridMultilevel"/>
    <w:tmpl w:val="9F1EB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440E39"/>
    <w:multiLevelType w:val="hybridMultilevel"/>
    <w:tmpl w:val="B9D84A1A"/>
    <w:lvl w:ilvl="0" w:tplc="08090001">
      <w:start w:val="1"/>
      <w:numFmt w:val="bullet"/>
      <w:lvlText w:val=""/>
      <w:lvlJc w:val="left"/>
      <w:pPr>
        <w:ind w:left="994" w:hanging="360"/>
      </w:pPr>
      <w:rPr>
        <w:rFonts w:ascii="Symbol" w:hAnsi="Symbol" w:hint="default"/>
      </w:rPr>
    </w:lvl>
    <w:lvl w:ilvl="1" w:tplc="08090003">
      <w:start w:val="1"/>
      <w:numFmt w:val="bullet"/>
      <w:lvlText w:val="o"/>
      <w:lvlJc w:val="left"/>
      <w:pPr>
        <w:ind w:left="1714" w:hanging="360"/>
      </w:pPr>
      <w:rPr>
        <w:rFonts w:ascii="Courier New" w:hAnsi="Courier New" w:cs="Courier New" w:hint="default"/>
      </w:rPr>
    </w:lvl>
    <w:lvl w:ilvl="2" w:tplc="08090005" w:tentative="1">
      <w:start w:val="1"/>
      <w:numFmt w:val="bullet"/>
      <w:lvlText w:val=""/>
      <w:lvlJc w:val="left"/>
      <w:pPr>
        <w:ind w:left="2434" w:hanging="360"/>
      </w:pPr>
      <w:rPr>
        <w:rFonts w:ascii="Wingdings" w:hAnsi="Wingdings" w:hint="default"/>
      </w:rPr>
    </w:lvl>
    <w:lvl w:ilvl="3" w:tplc="08090001" w:tentative="1">
      <w:start w:val="1"/>
      <w:numFmt w:val="bullet"/>
      <w:lvlText w:val=""/>
      <w:lvlJc w:val="left"/>
      <w:pPr>
        <w:ind w:left="3154" w:hanging="360"/>
      </w:pPr>
      <w:rPr>
        <w:rFonts w:ascii="Symbol" w:hAnsi="Symbol" w:hint="default"/>
      </w:rPr>
    </w:lvl>
    <w:lvl w:ilvl="4" w:tplc="08090003" w:tentative="1">
      <w:start w:val="1"/>
      <w:numFmt w:val="bullet"/>
      <w:lvlText w:val="o"/>
      <w:lvlJc w:val="left"/>
      <w:pPr>
        <w:ind w:left="3874" w:hanging="360"/>
      </w:pPr>
      <w:rPr>
        <w:rFonts w:ascii="Courier New" w:hAnsi="Courier New" w:cs="Courier New" w:hint="default"/>
      </w:rPr>
    </w:lvl>
    <w:lvl w:ilvl="5" w:tplc="08090005" w:tentative="1">
      <w:start w:val="1"/>
      <w:numFmt w:val="bullet"/>
      <w:lvlText w:val=""/>
      <w:lvlJc w:val="left"/>
      <w:pPr>
        <w:ind w:left="4594" w:hanging="360"/>
      </w:pPr>
      <w:rPr>
        <w:rFonts w:ascii="Wingdings" w:hAnsi="Wingdings" w:hint="default"/>
      </w:rPr>
    </w:lvl>
    <w:lvl w:ilvl="6" w:tplc="08090001" w:tentative="1">
      <w:start w:val="1"/>
      <w:numFmt w:val="bullet"/>
      <w:lvlText w:val=""/>
      <w:lvlJc w:val="left"/>
      <w:pPr>
        <w:ind w:left="5314" w:hanging="360"/>
      </w:pPr>
      <w:rPr>
        <w:rFonts w:ascii="Symbol" w:hAnsi="Symbol" w:hint="default"/>
      </w:rPr>
    </w:lvl>
    <w:lvl w:ilvl="7" w:tplc="08090003" w:tentative="1">
      <w:start w:val="1"/>
      <w:numFmt w:val="bullet"/>
      <w:lvlText w:val="o"/>
      <w:lvlJc w:val="left"/>
      <w:pPr>
        <w:ind w:left="6034" w:hanging="360"/>
      </w:pPr>
      <w:rPr>
        <w:rFonts w:ascii="Courier New" w:hAnsi="Courier New" w:cs="Courier New" w:hint="default"/>
      </w:rPr>
    </w:lvl>
    <w:lvl w:ilvl="8" w:tplc="08090005" w:tentative="1">
      <w:start w:val="1"/>
      <w:numFmt w:val="bullet"/>
      <w:lvlText w:val=""/>
      <w:lvlJc w:val="left"/>
      <w:pPr>
        <w:ind w:left="6754" w:hanging="360"/>
      </w:pPr>
      <w:rPr>
        <w:rFonts w:ascii="Wingdings" w:hAnsi="Wingdings" w:hint="default"/>
      </w:rPr>
    </w:lvl>
  </w:abstractNum>
  <w:abstractNum w:abstractNumId="6" w15:restartNumberingAfterBreak="0">
    <w:nsid w:val="178B7043"/>
    <w:multiLevelType w:val="hybridMultilevel"/>
    <w:tmpl w:val="EC1475F2"/>
    <w:lvl w:ilvl="0" w:tplc="08090001">
      <w:start w:val="1"/>
      <w:numFmt w:val="bullet"/>
      <w:lvlText w:val=""/>
      <w:lvlJc w:val="left"/>
      <w:pPr>
        <w:ind w:left="720" w:hanging="360"/>
      </w:pPr>
      <w:rPr>
        <w:rFonts w:ascii="Symbol" w:hAnsi="Symbol" w:hint="default"/>
      </w:rPr>
    </w:lvl>
    <w:lvl w:ilvl="1" w:tplc="2B78F7A8">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7F167F"/>
    <w:multiLevelType w:val="hybridMultilevel"/>
    <w:tmpl w:val="F3FCCD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2B01A14"/>
    <w:multiLevelType w:val="hybridMultilevel"/>
    <w:tmpl w:val="4C8E5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6F5722"/>
    <w:multiLevelType w:val="hybridMultilevel"/>
    <w:tmpl w:val="2B6E6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9"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0" w15:restartNumberingAfterBreak="0">
    <w:nsid w:val="795576C4"/>
    <w:multiLevelType w:val="hybridMultilevel"/>
    <w:tmpl w:val="0F5CA7D2"/>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num w:numId="1" w16cid:durableId="659115650">
    <w:abstractNumId w:val="2"/>
  </w:num>
  <w:num w:numId="2" w16cid:durableId="1155561292">
    <w:abstractNumId w:val="12"/>
  </w:num>
  <w:num w:numId="3" w16cid:durableId="1026369223">
    <w:abstractNumId w:val="15"/>
  </w:num>
  <w:num w:numId="4" w16cid:durableId="264580046">
    <w:abstractNumId w:val="9"/>
  </w:num>
  <w:num w:numId="5" w16cid:durableId="239602281">
    <w:abstractNumId w:val="17"/>
  </w:num>
  <w:num w:numId="6" w16cid:durableId="331612959">
    <w:abstractNumId w:val="7"/>
  </w:num>
  <w:num w:numId="7" w16cid:durableId="1158886995">
    <w:abstractNumId w:val="11"/>
  </w:num>
  <w:num w:numId="8" w16cid:durableId="1072435807">
    <w:abstractNumId w:val="19"/>
  </w:num>
  <w:num w:numId="9" w16cid:durableId="924613670">
    <w:abstractNumId w:val="18"/>
  </w:num>
  <w:num w:numId="10" w16cid:durableId="1578709926">
    <w:abstractNumId w:val="6"/>
  </w:num>
  <w:num w:numId="11" w16cid:durableId="1230770638">
    <w:abstractNumId w:val="10"/>
  </w:num>
  <w:num w:numId="12" w16cid:durableId="736363003">
    <w:abstractNumId w:val="8"/>
  </w:num>
  <w:num w:numId="13" w16cid:durableId="1841314536">
    <w:abstractNumId w:val="3"/>
  </w:num>
  <w:num w:numId="14" w16cid:durableId="1040204412">
    <w:abstractNumId w:val="16"/>
  </w:num>
  <w:num w:numId="15" w16cid:durableId="32117587">
    <w:abstractNumId w:val="0"/>
  </w:num>
  <w:num w:numId="16" w16cid:durableId="707217909">
    <w:abstractNumId w:val="5"/>
  </w:num>
  <w:num w:numId="17" w16cid:durableId="1891920519">
    <w:abstractNumId w:val="20"/>
  </w:num>
  <w:num w:numId="18" w16cid:durableId="1150823453">
    <w:abstractNumId w:val="4"/>
  </w:num>
  <w:num w:numId="19" w16cid:durableId="2117938302">
    <w:abstractNumId w:val="1"/>
  </w:num>
  <w:num w:numId="20" w16cid:durableId="285081891">
    <w:abstractNumId w:val="14"/>
  </w:num>
  <w:num w:numId="21" w16cid:durableId="6441185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3BE9"/>
    <w:rsid w:val="00021490"/>
    <w:rsid w:val="00055B7C"/>
    <w:rsid w:val="000B189A"/>
    <w:rsid w:val="000C77B5"/>
    <w:rsid w:val="000E4478"/>
    <w:rsid w:val="000E5AC6"/>
    <w:rsid w:val="0010770E"/>
    <w:rsid w:val="00124B73"/>
    <w:rsid w:val="00163135"/>
    <w:rsid w:val="00173ADB"/>
    <w:rsid w:val="001B161D"/>
    <w:rsid w:val="001B43DF"/>
    <w:rsid w:val="001B7064"/>
    <w:rsid w:val="001F2376"/>
    <w:rsid w:val="002042B5"/>
    <w:rsid w:val="00224690"/>
    <w:rsid w:val="002323BE"/>
    <w:rsid w:val="0023351A"/>
    <w:rsid w:val="00246635"/>
    <w:rsid w:val="002713E8"/>
    <w:rsid w:val="00284CC4"/>
    <w:rsid w:val="002977D7"/>
    <w:rsid w:val="002D6746"/>
    <w:rsid w:val="002E7009"/>
    <w:rsid w:val="003119F3"/>
    <w:rsid w:val="00386EDF"/>
    <w:rsid w:val="003A30D2"/>
    <w:rsid w:val="003A7766"/>
    <w:rsid w:val="003C29F6"/>
    <w:rsid w:val="003D7DB0"/>
    <w:rsid w:val="003E3584"/>
    <w:rsid w:val="003E47DD"/>
    <w:rsid w:val="0042786E"/>
    <w:rsid w:val="00450439"/>
    <w:rsid w:val="00460B2A"/>
    <w:rsid w:val="00461401"/>
    <w:rsid w:val="004F3F3C"/>
    <w:rsid w:val="005029C7"/>
    <w:rsid w:val="0052409A"/>
    <w:rsid w:val="00563EC8"/>
    <w:rsid w:val="0056509D"/>
    <w:rsid w:val="00585530"/>
    <w:rsid w:val="005B534B"/>
    <w:rsid w:val="005E4FA0"/>
    <w:rsid w:val="0060092F"/>
    <w:rsid w:val="00616C7B"/>
    <w:rsid w:val="00623DCB"/>
    <w:rsid w:val="00632F0B"/>
    <w:rsid w:val="00634C6E"/>
    <w:rsid w:val="00652ACF"/>
    <w:rsid w:val="006B2CB6"/>
    <w:rsid w:val="006D15A3"/>
    <w:rsid w:val="00710566"/>
    <w:rsid w:val="00715DC5"/>
    <w:rsid w:val="007544E5"/>
    <w:rsid w:val="00763CDB"/>
    <w:rsid w:val="00783ACC"/>
    <w:rsid w:val="007B024E"/>
    <w:rsid w:val="007D2ADA"/>
    <w:rsid w:val="007D312F"/>
    <w:rsid w:val="007E13C9"/>
    <w:rsid w:val="007E3D02"/>
    <w:rsid w:val="00811F4E"/>
    <w:rsid w:val="00840C9F"/>
    <w:rsid w:val="008460BB"/>
    <w:rsid w:val="00880DF1"/>
    <w:rsid w:val="00882A17"/>
    <w:rsid w:val="008B74E2"/>
    <w:rsid w:val="008D0A77"/>
    <w:rsid w:val="00904788"/>
    <w:rsid w:val="00960997"/>
    <w:rsid w:val="00964EAE"/>
    <w:rsid w:val="009B21A4"/>
    <w:rsid w:val="009E0A18"/>
    <w:rsid w:val="009E3667"/>
    <w:rsid w:val="00A234B0"/>
    <w:rsid w:val="00A24F6A"/>
    <w:rsid w:val="00A25DCA"/>
    <w:rsid w:val="00A34723"/>
    <w:rsid w:val="00A531C8"/>
    <w:rsid w:val="00A533CE"/>
    <w:rsid w:val="00A811C4"/>
    <w:rsid w:val="00A82FE5"/>
    <w:rsid w:val="00A87864"/>
    <w:rsid w:val="00AA47F2"/>
    <w:rsid w:val="00AF59D5"/>
    <w:rsid w:val="00B170E9"/>
    <w:rsid w:val="00B3059B"/>
    <w:rsid w:val="00B67AA6"/>
    <w:rsid w:val="00B80EE1"/>
    <w:rsid w:val="00BA7377"/>
    <w:rsid w:val="00BB4681"/>
    <w:rsid w:val="00BC6607"/>
    <w:rsid w:val="00BD0159"/>
    <w:rsid w:val="00BE76C9"/>
    <w:rsid w:val="00BF4936"/>
    <w:rsid w:val="00C22354"/>
    <w:rsid w:val="00C53D2C"/>
    <w:rsid w:val="00CD6467"/>
    <w:rsid w:val="00CE0E06"/>
    <w:rsid w:val="00D21011"/>
    <w:rsid w:val="00D94904"/>
    <w:rsid w:val="00D977CB"/>
    <w:rsid w:val="00DA141E"/>
    <w:rsid w:val="00DE13BA"/>
    <w:rsid w:val="00E05983"/>
    <w:rsid w:val="00E434DF"/>
    <w:rsid w:val="00E66441"/>
    <w:rsid w:val="00E833E8"/>
    <w:rsid w:val="00E84CAE"/>
    <w:rsid w:val="00EB40A2"/>
    <w:rsid w:val="00EC2822"/>
    <w:rsid w:val="00ED513D"/>
    <w:rsid w:val="00EF2A87"/>
    <w:rsid w:val="00F01DFB"/>
    <w:rsid w:val="00F02CE6"/>
    <w:rsid w:val="00F03A72"/>
    <w:rsid w:val="00F11F4D"/>
    <w:rsid w:val="00F80D42"/>
    <w:rsid w:val="00F80E9F"/>
    <w:rsid w:val="00FA47DD"/>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styleId="BodyText">
    <w:name w:val="Body Text"/>
    <w:basedOn w:val="Normal"/>
    <w:link w:val="BodyTextChar"/>
    <w:uiPriority w:val="1"/>
    <w:qFormat/>
    <w:rsid w:val="00A234B0"/>
    <w:pPr>
      <w:widowControl w:val="0"/>
      <w:autoSpaceDE w:val="0"/>
      <w:autoSpaceDN w:val="0"/>
      <w:adjustRightInd w:val="0"/>
      <w:spacing w:after="0" w:line="240" w:lineRule="auto"/>
      <w:ind w:left="940" w:hanging="360"/>
    </w:pPr>
    <w:rPr>
      <w:rFonts w:ascii="Arial" w:eastAsia="Times New Roman" w:hAnsi="Arial" w:cs="Arial"/>
      <w:sz w:val="24"/>
      <w:szCs w:val="24"/>
      <w:lang w:eastAsia="en-GB"/>
    </w:rPr>
  </w:style>
  <w:style w:type="character" w:customStyle="1" w:styleId="BodyTextChar">
    <w:name w:val="Body Text Char"/>
    <w:basedOn w:val="DefaultParagraphFont"/>
    <w:link w:val="BodyText"/>
    <w:uiPriority w:val="1"/>
    <w:rsid w:val="00A234B0"/>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Head Teacher /  School Support Services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b="1"/>
            <a:t>Lead Teacher</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698" custScaleY="61164" custLinFactNeighborX="7903" custLinFactNeighborY="-2600">
        <dgm:presLayoutVars>
          <dgm:chPref val="3"/>
        </dgm:presLayoutVars>
      </dgm:prSet>
      <dgm:spPr/>
    </dgm:pt>
    <dgm:pt modelId="{BD7F4265-1A36-46AD-AA10-A01BD83A841F}" type="pres">
      <dgm:prSet presAssocID="{5924C7FB-82B6-4AA9-8F97-C3B03A1185DC}" presName="level2hierChild" presStyleCnt="0"/>
      <dgm:spPr/>
    </dgm:pt>
    <dgm:pt modelId="{A34EB493-B1B9-4768-8BA7-477200E54421}" type="pres">
      <dgm:prSet presAssocID="{CFED2C63-FD1A-444F-AB99-08B1A9BA9F29}" presName="conn2-1" presStyleLbl="parChTrans1D2" presStyleIdx="0" presStyleCnt="1"/>
      <dgm:spPr/>
    </dgm:pt>
    <dgm:pt modelId="{AD2DF6E5-8757-46C7-AEE4-4D37FD644DE2}" type="pres">
      <dgm:prSet presAssocID="{CFED2C63-FD1A-444F-AB99-08B1A9BA9F29}" presName="connTx" presStyleLbl="parChTrans1D2"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2" presStyleIdx="0" presStyleCnt="1" custScaleX="74258" custScaleY="70578" custLinFactNeighborX="-6907" custLinFactNeighborY="-3097">
        <dgm:presLayoutVars>
          <dgm:chPref val="3"/>
        </dgm:presLayoutVars>
      </dgm:prSet>
      <dgm:spPr/>
    </dgm:pt>
    <dgm:pt modelId="{2572975D-DED4-4CDC-83E0-FC78060A47F7}" type="pres">
      <dgm:prSet presAssocID="{1B0A66A6-2853-43FF-8C2C-4FAA6C5139A1}" presName="level3hierChild" presStyleCnt="0"/>
      <dgm:spPr/>
    </dgm:pt>
  </dgm:ptLst>
  <dgm:cxnLst>
    <dgm:cxn modelId="{772A7B6F-5AE2-4E70-8033-96E48603E1D1}" type="presOf" srcId="{CFED2C63-FD1A-444F-AB99-08B1A9BA9F29}" destId="{A34EB493-B1B9-4768-8BA7-477200E54421}" srcOrd="0" destOrd="0" presId="urn:microsoft.com/office/officeart/2005/8/layout/hierarchy2"/>
    <dgm:cxn modelId="{5B24E351-A466-4EA8-8046-81E749AD9EC5}" type="presOf" srcId="{CFED2C63-FD1A-444F-AB99-08B1A9BA9F29}" destId="{AD2DF6E5-8757-46C7-AEE4-4D37FD644DE2}" srcOrd="1" destOrd="0" presId="urn:microsoft.com/office/officeart/2005/8/layout/hierarchy2"/>
    <dgm:cxn modelId="{A318A28B-9412-454C-A937-9B4C28133B53}" type="presOf" srcId="{3593E5AC-3CCC-47EA-92BC-93DDA1F6857B}" destId="{3440DC5F-1D2B-4C48-8A76-479710BA4359}" srcOrd="0" destOrd="0" presId="urn:microsoft.com/office/officeart/2005/8/layout/hierarchy2"/>
    <dgm:cxn modelId="{12F0E5AE-54E8-4B29-97DA-51AC5F7D872E}"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5924C7FB-82B6-4AA9-8F97-C3B03A1185DC}" destId="{1B0A66A6-2853-43FF-8C2C-4FAA6C5139A1}" srcOrd="0" destOrd="0" parTransId="{CFED2C63-FD1A-444F-AB99-08B1A9BA9F29}" sibTransId="{33CC36CB-4401-43BB-A2F4-F6A61FE3F72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8D6ED02E-A606-438F-8529-4844AC925CEB}" type="presParOf" srcId="{BD7F4265-1A36-46AD-AA10-A01BD83A841F}" destId="{A34EB493-B1B9-4768-8BA7-477200E54421}" srcOrd="0" destOrd="0" presId="urn:microsoft.com/office/officeart/2005/8/layout/hierarchy2"/>
    <dgm:cxn modelId="{CD4CB94C-7BFB-4245-8BE6-9E566A5A935A}" type="presParOf" srcId="{A34EB493-B1B9-4768-8BA7-477200E54421}" destId="{AD2DF6E5-8757-46C7-AEE4-4D37FD644DE2}" srcOrd="0" destOrd="0" presId="urn:microsoft.com/office/officeart/2005/8/layout/hierarchy2"/>
    <dgm:cxn modelId="{9C438F82-A1E3-46AC-BEA5-2020B4763BE6}" type="presParOf" srcId="{BD7F4265-1A36-46AD-AA10-A01BD83A841F}" destId="{D3009A17-E3DD-4E66-A487-D34B8C730859}" srcOrd="1" destOrd="0" presId="urn:microsoft.com/office/officeart/2005/8/layout/hierarchy2"/>
    <dgm:cxn modelId="{5CC7CEE5-E503-4AF7-8930-8D608DE0F55E}" type="presParOf" srcId="{D3009A17-E3DD-4E66-A487-D34B8C730859}" destId="{4568D913-69FE-4258-A601-6BB77D64D159}" srcOrd="0" destOrd="0" presId="urn:microsoft.com/office/officeart/2005/8/layout/hierarchy2"/>
    <dgm:cxn modelId="{BC3619CC-CFA7-4FB5-93DC-E4D6EFF3B77A}"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541355" y="175928"/>
          <a:ext cx="1353577" cy="639820"/>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 /  School Support Services Manager</a:t>
          </a:r>
        </a:p>
      </dsp:txBody>
      <dsp:txXfrm>
        <a:off x="1560095" y="194668"/>
        <a:ext cx="1316097" cy="602340"/>
      </dsp:txXfrm>
    </dsp:sp>
    <dsp:sp modelId="{A34EB493-B1B9-4768-8BA7-477200E54421}">
      <dsp:nvSpPr>
        <dsp:cNvPr id="0" name=""/>
        <dsp:cNvSpPr/>
      </dsp:nvSpPr>
      <dsp:spPr>
        <a:xfrm rot="21566088">
          <a:off x="2894920" y="403239"/>
          <a:ext cx="527037" cy="180000"/>
        </a:xfrm>
        <a:custGeom>
          <a:avLst/>
          <a:gdLst/>
          <a:ahLst/>
          <a:cxnLst/>
          <a:rect l="0" t="0" r="0" b="0"/>
          <a:pathLst>
            <a:path>
              <a:moveTo>
                <a:pt x="0" y="90000"/>
              </a:moveTo>
              <a:lnTo>
                <a:pt x="527037"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145263" y="480063"/>
        <a:ext cx="26351" cy="26351"/>
      </dsp:txXfrm>
    </dsp:sp>
    <dsp:sp modelId="{4568D913-69FE-4258-A601-6BB77D64D159}">
      <dsp:nvSpPr>
        <dsp:cNvPr id="0" name=""/>
        <dsp:cNvSpPr/>
      </dsp:nvSpPr>
      <dsp:spPr>
        <a:xfrm>
          <a:off x="3421945" y="121491"/>
          <a:ext cx="1553587" cy="738298"/>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Lead Teacher</a:t>
          </a:r>
        </a:p>
      </dsp:txBody>
      <dsp:txXfrm>
        <a:off x="3443569" y="143115"/>
        <a:ext cx="1510339" cy="69505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E4478"/>
    <w:rsid w:val="00174485"/>
    <w:rsid w:val="00625EAF"/>
    <w:rsid w:val="007A25B1"/>
    <w:rsid w:val="007A3054"/>
    <w:rsid w:val="008660ED"/>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8" ma:contentTypeDescription="Create a new document." ma:contentTypeScope="" ma:versionID="7add74fa3c8c42460c94f9dbfaf721aa">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e50b7d63452cfc250241693543f9cc9"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AC92A08A-1CC2-40B0-A115-F80F27862B79}">
  <ds:schemaRefs>
    <ds:schemaRef ds:uri="http://purl.org/dc/dcmitype/"/>
    <ds:schemaRef ds:uri="http://purl.org/dc/elements/1.1/"/>
    <ds:schemaRef ds:uri="950fcbed-363a-4cc5-85a2-13152193bae2"/>
    <ds:schemaRef ds:uri="http://schemas.microsoft.com/office/2006/documentManagement/types"/>
    <ds:schemaRef ds:uri="http://www.w3.org/XML/1998/namespace"/>
    <ds:schemaRef ds:uri="http://schemas.microsoft.com/office/2006/metadata/properties"/>
    <ds:schemaRef ds:uri="http://purl.org/dc/terms/"/>
    <ds:schemaRef ds:uri="http://schemas.openxmlformats.org/package/2006/metadata/core-properties"/>
    <ds:schemaRef ds:uri="http://schemas.microsoft.com/office/infopath/2007/PartnerControls"/>
    <ds:schemaRef ds:uri="f5a5cd21-11c7-4d49-85ad-cf93795a1bb0"/>
  </ds:schemaRefs>
</ds:datastoreItem>
</file>

<file path=customXml/itemProps4.xml><?xml version="1.0" encoding="utf-8"?>
<ds:datastoreItem xmlns:ds="http://schemas.openxmlformats.org/officeDocument/2006/customXml" ds:itemID="{CBF87D0A-9A58-4F84-BE26-DACCB0727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Ana Gil-Martinez</cp:lastModifiedBy>
  <cp:revision>2</cp:revision>
  <cp:lastPrinted>2019-07-29T16:39:00Z</cp:lastPrinted>
  <dcterms:created xsi:type="dcterms:W3CDTF">2025-01-31T10:35:00Z</dcterms:created>
  <dcterms:modified xsi:type="dcterms:W3CDTF">2025-01-31T10:35:00Z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