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9D19B" w14:textId="2E99D3B0" w:rsidR="00A91C24" w:rsidRDefault="000648C0" w:rsidP="00456890">
      <w:pPr>
        <w:jc w:val="center"/>
        <w:rPr>
          <w:rFonts w:ascii="Arial" w:hAnsi="Arial" w:cs="Arial"/>
          <w:b/>
          <w:sz w:val="24"/>
          <w:szCs w:val="24"/>
        </w:rPr>
      </w:pPr>
      <w:r w:rsidRPr="00F750DD">
        <w:rPr>
          <w:rFonts w:ascii="Arial" w:hAnsi="Arial" w:cs="Arial"/>
          <w:b/>
          <w:sz w:val="24"/>
          <w:szCs w:val="24"/>
        </w:rPr>
        <w:t>INDEPENDENT CHAIR</w:t>
      </w:r>
      <w:r w:rsidR="00AA6BC9">
        <w:rPr>
          <w:rFonts w:ascii="Arial" w:hAnsi="Arial" w:cs="Arial"/>
          <w:b/>
          <w:sz w:val="24"/>
          <w:szCs w:val="24"/>
        </w:rPr>
        <w:t xml:space="preserve"> – </w:t>
      </w:r>
      <w:r w:rsidR="00DE2BBF">
        <w:rPr>
          <w:rFonts w:ascii="Arial" w:hAnsi="Arial" w:cs="Arial"/>
          <w:b/>
          <w:sz w:val="24"/>
          <w:szCs w:val="24"/>
        </w:rPr>
        <w:t xml:space="preserve">EAST AYRSHIRE </w:t>
      </w:r>
      <w:r w:rsidR="00050DF2">
        <w:rPr>
          <w:rFonts w:ascii="Arial" w:hAnsi="Arial" w:cs="Arial"/>
          <w:b/>
          <w:sz w:val="24"/>
          <w:szCs w:val="24"/>
        </w:rPr>
        <w:t>VIOLENCE AGAINST WOMEN PARTNERSHIP</w:t>
      </w:r>
    </w:p>
    <w:p w14:paraId="522A7F56" w14:textId="68E21DF0" w:rsidR="00456890" w:rsidRDefault="00050551" w:rsidP="00456890">
      <w:pPr>
        <w:jc w:val="center"/>
        <w:rPr>
          <w:rFonts w:ascii="Arial" w:hAnsi="Arial" w:cs="Arial"/>
          <w:b/>
          <w:sz w:val="24"/>
          <w:szCs w:val="24"/>
        </w:rPr>
      </w:pPr>
      <w:r>
        <w:rPr>
          <w:rFonts w:ascii="Arial" w:hAnsi="Arial" w:cs="Arial"/>
          <w:b/>
          <w:sz w:val="24"/>
          <w:szCs w:val="24"/>
        </w:rPr>
        <w:t>ADDITIONAL INFORMATION</w:t>
      </w:r>
    </w:p>
    <w:p w14:paraId="5A475FE5" w14:textId="178E5BAC" w:rsidR="00355538" w:rsidRDefault="007A0C34" w:rsidP="00456890">
      <w:pPr>
        <w:pStyle w:val="NormalWeb"/>
        <w:rPr>
          <w:rFonts w:ascii="Arial" w:hAnsi="Arial" w:cs="Arial"/>
          <w:color w:val="000000" w:themeColor="text1"/>
        </w:rPr>
      </w:pPr>
      <w:r w:rsidRPr="00F750DD">
        <w:rPr>
          <w:rFonts w:ascii="Arial" w:hAnsi="Arial" w:cs="Arial"/>
          <w:color w:val="333333"/>
          <w:lang w:val="en"/>
        </w:rPr>
        <w:t xml:space="preserve">East Ayrshire </w:t>
      </w:r>
      <w:r w:rsidR="00DE2BBF">
        <w:rPr>
          <w:rFonts w:ascii="Arial" w:hAnsi="Arial" w:cs="Arial"/>
          <w:color w:val="333333"/>
          <w:lang w:val="en"/>
        </w:rPr>
        <w:t>Council</w:t>
      </w:r>
      <w:r w:rsidR="00F750DD">
        <w:rPr>
          <w:rFonts w:ascii="Arial" w:hAnsi="Arial" w:cs="Arial"/>
          <w:color w:val="333333"/>
          <w:lang w:val="en"/>
        </w:rPr>
        <w:t xml:space="preserve"> </w:t>
      </w:r>
      <w:r w:rsidR="00535EB5">
        <w:rPr>
          <w:rFonts w:ascii="Arial" w:hAnsi="Arial" w:cs="Arial"/>
          <w:color w:val="333333"/>
          <w:lang w:val="en"/>
        </w:rPr>
        <w:t>is seeking</w:t>
      </w:r>
      <w:r w:rsidRPr="00F750DD">
        <w:rPr>
          <w:rFonts w:ascii="Arial" w:hAnsi="Arial" w:cs="Arial"/>
          <w:color w:val="333333"/>
          <w:lang w:val="en"/>
        </w:rPr>
        <w:t xml:space="preserve"> to appoint </w:t>
      </w:r>
      <w:r w:rsidR="00DE2BBF">
        <w:rPr>
          <w:rFonts w:ascii="Arial" w:hAnsi="Arial" w:cs="Arial"/>
          <w:color w:val="333333"/>
          <w:lang w:val="en"/>
        </w:rPr>
        <w:t>a</w:t>
      </w:r>
      <w:r w:rsidRPr="00F750DD">
        <w:rPr>
          <w:rFonts w:ascii="Arial" w:hAnsi="Arial" w:cs="Arial"/>
          <w:color w:val="333333"/>
          <w:lang w:val="en"/>
        </w:rPr>
        <w:t xml:space="preserve"> suitably qualified and e</w:t>
      </w:r>
      <w:r w:rsidR="000648C0" w:rsidRPr="00F750DD">
        <w:rPr>
          <w:rFonts w:ascii="Arial" w:hAnsi="Arial" w:cs="Arial"/>
          <w:color w:val="333333"/>
          <w:lang w:val="en"/>
        </w:rPr>
        <w:t xml:space="preserve">xperienced </w:t>
      </w:r>
      <w:r w:rsidR="00AA6BC9">
        <w:rPr>
          <w:rFonts w:ascii="Arial" w:hAnsi="Arial" w:cs="Arial"/>
          <w:color w:val="333333"/>
          <w:lang w:val="en"/>
        </w:rPr>
        <w:t>pe</w:t>
      </w:r>
      <w:r w:rsidR="00DE2BBF">
        <w:rPr>
          <w:rFonts w:ascii="Arial" w:hAnsi="Arial" w:cs="Arial"/>
          <w:color w:val="333333"/>
          <w:lang w:val="en"/>
        </w:rPr>
        <w:t>rson</w:t>
      </w:r>
      <w:r w:rsidR="000648C0" w:rsidRPr="00F750DD">
        <w:rPr>
          <w:rFonts w:ascii="Arial" w:hAnsi="Arial" w:cs="Arial"/>
          <w:color w:val="333333"/>
          <w:lang w:val="en"/>
        </w:rPr>
        <w:t xml:space="preserve"> to chair </w:t>
      </w:r>
      <w:r w:rsidR="00AA6BC9">
        <w:rPr>
          <w:rFonts w:ascii="Arial" w:hAnsi="Arial" w:cs="Arial"/>
          <w:color w:val="333333"/>
          <w:lang w:val="en"/>
        </w:rPr>
        <w:t>our</w:t>
      </w:r>
      <w:r w:rsidRPr="00F750DD">
        <w:rPr>
          <w:rFonts w:ascii="Arial" w:hAnsi="Arial" w:cs="Arial"/>
          <w:color w:val="333333"/>
          <w:lang w:val="en"/>
        </w:rPr>
        <w:t xml:space="preserve"> </w:t>
      </w:r>
      <w:r w:rsidR="00355538">
        <w:rPr>
          <w:rFonts w:ascii="Arial" w:hAnsi="Arial" w:cs="Arial"/>
          <w:color w:val="333333"/>
          <w:lang w:val="en"/>
        </w:rPr>
        <w:t xml:space="preserve">local </w:t>
      </w:r>
      <w:r w:rsidR="00050DF2">
        <w:rPr>
          <w:rFonts w:ascii="Arial" w:hAnsi="Arial" w:cs="Arial"/>
          <w:color w:val="333333"/>
          <w:lang w:val="en"/>
        </w:rPr>
        <w:t>Violence Against Women Partnership</w:t>
      </w:r>
      <w:r w:rsidR="00355538">
        <w:rPr>
          <w:rFonts w:ascii="Arial" w:hAnsi="Arial" w:cs="Arial"/>
          <w:color w:val="333333"/>
          <w:lang w:val="en"/>
        </w:rPr>
        <w:t xml:space="preserve"> (</w:t>
      </w:r>
      <w:r w:rsidR="00050DF2">
        <w:rPr>
          <w:rFonts w:ascii="Arial" w:hAnsi="Arial" w:cs="Arial"/>
          <w:color w:val="333333"/>
          <w:lang w:val="en"/>
        </w:rPr>
        <w:t>VAWP</w:t>
      </w:r>
      <w:r w:rsidR="00355538">
        <w:rPr>
          <w:rFonts w:ascii="Arial" w:hAnsi="Arial" w:cs="Arial"/>
          <w:color w:val="333333"/>
          <w:lang w:val="en"/>
        </w:rPr>
        <w:t>)</w:t>
      </w:r>
      <w:r w:rsidRPr="00F750DD">
        <w:rPr>
          <w:rFonts w:ascii="Arial" w:hAnsi="Arial" w:cs="Arial"/>
          <w:color w:val="333333"/>
          <w:lang w:val="en"/>
        </w:rPr>
        <w:t>.</w:t>
      </w:r>
      <w:r w:rsidR="00F750DD">
        <w:rPr>
          <w:rFonts w:ascii="Arial" w:hAnsi="Arial" w:cs="Arial"/>
          <w:color w:val="333333"/>
          <w:lang w:val="en"/>
        </w:rPr>
        <w:t xml:space="preserve"> </w:t>
      </w:r>
      <w:r w:rsidR="00DE2BBF">
        <w:rPr>
          <w:rFonts w:ascii="Arial" w:hAnsi="Arial" w:cs="Arial"/>
          <w:color w:val="000000" w:themeColor="text1"/>
        </w:rPr>
        <w:t>The</w:t>
      </w:r>
      <w:r w:rsidR="00046C08">
        <w:rPr>
          <w:rFonts w:ascii="Arial" w:hAnsi="Arial" w:cs="Arial"/>
          <w:color w:val="000000" w:themeColor="text1"/>
        </w:rPr>
        <w:t xml:space="preserve"> Independent Chair make</w:t>
      </w:r>
      <w:r w:rsidR="00DE2BBF">
        <w:rPr>
          <w:rFonts w:ascii="Arial" w:hAnsi="Arial" w:cs="Arial"/>
          <w:color w:val="000000" w:themeColor="text1"/>
        </w:rPr>
        <w:t>s</w:t>
      </w:r>
      <w:r w:rsidR="00046C08">
        <w:rPr>
          <w:rFonts w:ascii="Arial" w:hAnsi="Arial" w:cs="Arial"/>
          <w:color w:val="000000" w:themeColor="text1"/>
        </w:rPr>
        <w:t xml:space="preserve"> a significant contribution to </w:t>
      </w:r>
      <w:r w:rsidR="00515916">
        <w:rPr>
          <w:rFonts w:ascii="Arial" w:hAnsi="Arial" w:cs="Arial"/>
          <w:color w:val="000000" w:themeColor="text1"/>
        </w:rPr>
        <w:t xml:space="preserve">the </w:t>
      </w:r>
      <w:r w:rsidR="00050DF2">
        <w:rPr>
          <w:rFonts w:ascii="Arial" w:hAnsi="Arial" w:cs="Arial"/>
          <w:color w:val="000000" w:themeColor="text1"/>
        </w:rPr>
        <w:t xml:space="preserve">Partnership </w:t>
      </w:r>
      <w:r w:rsidR="00F146E3">
        <w:rPr>
          <w:rFonts w:ascii="Arial" w:hAnsi="Arial" w:cs="Arial"/>
          <w:color w:val="000000" w:themeColor="text1"/>
        </w:rPr>
        <w:t xml:space="preserve">in East Ayrshire and </w:t>
      </w:r>
      <w:r w:rsidR="00456890">
        <w:rPr>
          <w:rFonts w:ascii="Arial" w:hAnsi="Arial" w:cs="Arial"/>
          <w:color w:val="000000" w:themeColor="text1"/>
        </w:rPr>
        <w:t>is</w:t>
      </w:r>
      <w:r w:rsidR="00F146E3">
        <w:rPr>
          <w:rFonts w:ascii="Arial" w:hAnsi="Arial" w:cs="Arial"/>
          <w:color w:val="000000" w:themeColor="text1"/>
        </w:rPr>
        <w:t xml:space="preserve"> fully supported by the</w:t>
      </w:r>
      <w:r w:rsidR="00355538">
        <w:rPr>
          <w:rFonts w:ascii="Arial" w:hAnsi="Arial" w:cs="Arial"/>
          <w:color w:val="000000" w:themeColor="text1"/>
        </w:rPr>
        <w:t xml:space="preserve"> </w:t>
      </w:r>
      <w:r w:rsidR="00050DF2">
        <w:rPr>
          <w:rFonts w:ascii="Arial" w:hAnsi="Arial" w:cs="Arial"/>
          <w:color w:val="000000" w:themeColor="text1"/>
        </w:rPr>
        <w:t>Violence Against Women &amp; Girls</w:t>
      </w:r>
      <w:r w:rsidR="00355538">
        <w:rPr>
          <w:rFonts w:ascii="Arial" w:hAnsi="Arial" w:cs="Arial"/>
          <w:color w:val="000000" w:themeColor="text1"/>
        </w:rPr>
        <w:t xml:space="preserve"> Lead Officer, as well as the wider</w:t>
      </w:r>
      <w:r w:rsidR="00F146E3">
        <w:rPr>
          <w:rFonts w:ascii="Arial" w:hAnsi="Arial" w:cs="Arial"/>
          <w:color w:val="000000" w:themeColor="text1"/>
        </w:rPr>
        <w:t xml:space="preserve"> Protection &amp; Learning Team</w:t>
      </w:r>
      <w:r w:rsidR="00355538">
        <w:rPr>
          <w:rFonts w:ascii="Arial" w:hAnsi="Arial" w:cs="Arial"/>
          <w:color w:val="000000" w:themeColor="text1"/>
        </w:rPr>
        <w:t xml:space="preserve"> hosted</w:t>
      </w:r>
      <w:r w:rsidR="00F146E3">
        <w:rPr>
          <w:rFonts w:ascii="Arial" w:hAnsi="Arial" w:cs="Arial"/>
          <w:color w:val="000000" w:themeColor="text1"/>
        </w:rPr>
        <w:t xml:space="preserve"> within </w:t>
      </w:r>
      <w:r w:rsidR="00355538">
        <w:rPr>
          <w:rFonts w:ascii="Arial" w:hAnsi="Arial" w:cs="Arial"/>
          <w:color w:val="000000" w:themeColor="text1"/>
        </w:rPr>
        <w:t xml:space="preserve">East Ayrshire </w:t>
      </w:r>
      <w:r w:rsidR="00D35F7B">
        <w:rPr>
          <w:rFonts w:ascii="Arial" w:hAnsi="Arial" w:cs="Arial"/>
          <w:color w:val="000000" w:themeColor="text1"/>
        </w:rPr>
        <w:t>H</w:t>
      </w:r>
      <w:r w:rsidR="00355538">
        <w:rPr>
          <w:rFonts w:ascii="Arial" w:hAnsi="Arial" w:cs="Arial"/>
          <w:color w:val="000000" w:themeColor="text1"/>
        </w:rPr>
        <w:t xml:space="preserve">ealth &amp; </w:t>
      </w:r>
      <w:r w:rsidR="00D35F7B">
        <w:rPr>
          <w:rFonts w:ascii="Arial" w:hAnsi="Arial" w:cs="Arial"/>
          <w:color w:val="000000" w:themeColor="text1"/>
        </w:rPr>
        <w:t>S</w:t>
      </w:r>
      <w:r w:rsidR="00355538">
        <w:rPr>
          <w:rFonts w:ascii="Arial" w:hAnsi="Arial" w:cs="Arial"/>
          <w:color w:val="000000" w:themeColor="text1"/>
        </w:rPr>
        <w:t>ocial Care Partnership</w:t>
      </w:r>
      <w:r w:rsidR="00F146E3">
        <w:rPr>
          <w:rFonts w:ascii="Arial" w:hAnsi="Arial" w:cs="Arial"/>
          <w:color w:val="000000" w:themeColor="text1"/>
        </w:rPr>
        <w:t xml:space="preserve">. </w:t>
      </w:r>
    </w:p>
    <w:p w14:paraId="052C628C" w14:textId="22AE4293" w:rsidR="007F068F" w:rsidRDefault="00515916" w:rsidP="00515916">
      <w:pPr>
        <w:pStyle w:val="NormalWeb"/>
        <w:rPr>
          <w:rFonts w:ascii="Arial" w:hAnsi="Arial" w:cs="Arial"/>
          <w:color w:val="000000" w:themeColor="text1"/>
        </w:rPr>
      </w:pPr>
      <w:r w:rsidRPr="00515916">
        <w:rPr>
          <w:rFonts w:ascii="Arial" w:hAnsi="Arial" w:cs="Arial"/>
          <w:color w:val="000000" w:themeColor="text1"/>
        </w:rPr>
        <w:t>As Chair you will ensure</w:t>
      </w:r>
      <w:r w:rsidR="007F068F">
        <w:rPr>
          <w:rFonts w:ascii="Arial" w:hAnsi="Arial" w:cs="Arial"/>
          <w:color w:val="000000" w:themeColor="text1"/>
        </w:rPr>
        <w:t xml:space="preserve"> that</w:t>
      </w:r>
      <w:r w:rsidRPr="00515916">
        <w:rPr>
          <w:rFonts w:ascii="Arial" w:hAnsi="Arial" w:cs="Arial"/>
          <w:color w:val="000000" w:themeColor="text1"/>
        </w:rPr>
        <w:t xml:space="preserve"> the </w:t>
      </w:r>
      <w:r w:rsidR="00050DF2">
        <w:rPr>
          <w:rFonts w:ascii="Arial" w:hAnsi="Arial" w:cs="Arial"/>
          <w:color w:val="000000" w:themeColor="text1"/>
        </w:rPr>
        <w:t>VAWP</w:t>
      </w:r>
      <w:r w:rsidRPr="00515916">
        <w:rPr>
          <w:rFonts w:ascii="Arial" w:hAnsi="Arial" w:cs="Arial"/>
          <w:color w:val="000000" w:themeColor="text1"/>
        </w:rPr>
        <w:t xml:space="preserve"> fulfils </w:t>
      </w:r>
      <w:r>
        <w:rPr>
          <w:rFonts w:ascii="Arial" w:hAnsi="Arial" w:cs="Arial"/>
          <w:color w:val="000000" w:themeColor="text1"/>
        </w:rPr>
        <w:t>its</w:t>
      </w:r>
      <w:r w:rsidR="007F068F" w:rsidRPr="007F068F">
        <w:rPr>
          <w:rFonts w:ascii="Arial" w:hAnsi="Arial" w:cs="Arial"/>
          <w:color w:val="000000" w:themeColor="text1"/>
        </w:rPr>
        <w:t xml:space="preserve"> key functions to deliver the Equally Safe Strategy: Scotland’s strategy for preventing and eradicating violence against women and girls </w:t>
      </w:r>
      <w:r w:rsidR="007F068F">
        <w:rPr>
          <w:rFonts w:ascii="Arial" w:hAnsi="Arial" w:cs="Arial"/>
          <w:color w:val="000000" w:themeColor="text1"/>
        </w:rPr>
        <w:t xml:space="preserve">in East Ayrshire through delivery of the Partnership’s Strategic Plan. </w:t>
      </w:r>
      <w:r w:rsidRPr="00515916">
        <w:rPr>
          <w:rFonts w:ascii="Arial" w:hAnsi="Arial" w:cs="Arial"/>
          <w:color w:val="000000" w:themeColor="text1"/>
        </w:rPr>
        <w:t xml:space="preserve">You will contribute to </w:t>
      </w:r>
      <w:r w:rsidR="007F068F">
        <w:rPr>
          <w:rFonts w:ascii="Arial" w:hAnsi="Arial" w:cs="Arial"/>
          <w:color w:val="000000" w:themeColor="text1"/>
        </w:rPr>
        <w:t>prevention activities</w:t>
      </w:r>
      <w:r w:rsidRPr="00515916">
        <w:rPr>
          <w:rFonts w:ascii="Arial" w:hAnsi="Arial" w:cs="Arial"/>
          <w:color w:val="000000" w:themeColor="text1"/>
        </w:rPr>
        <w:t>,</w:t>
      </w:r>
      <w:r w:rsidR="007F068F">
        <w:rPr>
          <w:rFonts w:ascii="Arial" w:hAnsi="Arial" w:cs="Arial"/>
          <w:color w:val="000000" w:themeColor="text1"/>
        </w:rPr>
        <w:t xml:space="preserve"> e</w:t>
      </w:r>
      <w:r w:rsidR="007F068F" w:rsidRPr="007F068F">
        <w:rPr>
          <w:rFonts w:ascii="Arial" w:hAnsi="Arial" w:cs="Arial"/>
          <w:color w:val="000000" w:themeColor="text1"/>
        </w:rPr>
        <w:t>nsur</w:t>
      </w:r>
      <w:r w:rsidR="007F068F">
        <w:rPr>
          <w:rFonts w:ascii="Arial" w:hAnsi="Arial" w:cs="Arial"/>
          <w:color w:val="000000" w:themeColor="text1"/>
        </w:rPr>
        <w:t>ing</w:t>
      </w:r>
      <w:r w:rsidR="007F068F" w:rsidRPr="007F068F">
        <w:rPr>
          <w:rFonts w:ascii="Arial" w:hAnsi="Arial" w:cs="Arial"/>
          <w:color w:val="000000" w:themeColor="text1"/>
        </w:rPr>
        <w:t xml:space="preserve"> that multi-agency improvement plans are in place, along with implementation arrangements and quality assurance.</w:t>
      </w:r>
    </w:p>
    <w:p w14:paraId="776D3B10" w14:textId="4B1D7778" w:rsidR="00515916" w:rsidRDefault="007F068F" w:rsidP="00515916">
      <w:pPr>
        <w:pStyle w:val="NormalWeb"/>
        <w:rPr>
          <w:rFonts w:ascii="Arial" w:hAnsi="Arial" w:cs="Arial"/>
          <w:color w:val="000000" w:themeColor="text1"/>
        </w:rPr>
      </w:pPr>
      <w:r>
        <w:rPr>
          <w:rFonts w:ascii="Arial" w:hAnsi="Arial" w:cs="Arial"/>
          <w:color w:val="000000" w:themeColor="text1"/>
        </w:rPr>
        <w:t>Being accountable to East Ayrshire’s Chief Officer Group, you will</w:t>
      </w:r>
      <w:r w:rsidR="00515916" w:rsidRPr="00515916">
        <w:rPr>
          <w:rFonts w:ascii="Arial" w:hAnsi="Arial" w:cs="Arial"/>
          <w:color w:val="000000" w:themeColor="text1"/>
        </w:rPr>
        <w:t xml:space="preserve"> provide strategic leadership, linking with other relevant strategic groups and undertake all associated </w:t>
      </w:r>
      <w:r w:rsidR="00050DF2">
        <w:rPr>
          <w:rFonts w:ascii="Arial" w:hAnsi="Arial" w:cs="Arial"/>
          <w:color w:val="000000" w:themeColor="text1"/>
        </w:rPr>
        <w:t>Independent</w:t>
      </w:r>
      <w:r w:rsidR="00515916" w:rsidRPr="00515916">
        <w:rPr>
          <w:rFonts w:ascii="Arial" w:hAnsi="Arial" w:cs="Arial"/>
          <w:color w:val="000000" w:themeColor="text1"/>
        </w:rPr>
        <w:t xml:space="preserve"> </w:t>
      </w:r>
      <w:r w:rsidR="00515916">
        <w:rPr>
          <w:rFonts w:ascii="Arial" w:hAnsi="Arial" w:cs="Arial"/>
          <w:color w:val="000000" w:themeColor="text1"/>
        </w:rPr>
        <w:t>C</w:t>
      </w:r>
      <w:r w:rsidR="00515916" w:rsidRPr="00515916">
        <w:rPr>
          <w:rFonts w:ascii="Arial" w:hAnsi="Arial" w:cs="Arial"/>
          <w:color w:val="000000" w:themeColor="text1"/>
        </w:rPr>
        <w:t>hair responsibilities and functions.</w:t>
      </w:r>
    </w:p>
    <w:p w14:paraId="3E9B4589" w14:textId="77777777" w:rsidR="00515916" w:rsidRPr="00D8377B" w:rsidRDefault="00515916" w:rsidP="00515916">
      <w:pPr>
        <w:pStyle w:val="NormalWeb"/>
        <w:rPr>
          <w:rFonts w:ascii="Arial" w:hAnsi="Arial" w:cs="Arial"/>
          <w:color w:val="000000" w:themeColor="text1"/>
          <w:lang w:val="en"/>
        </w:rPr>
      </w:pPr>
      <w:r w:rsidRPr="00D8377B">
        <w:rPr>
          <w:rFonts w:ascii="Arial" w:hAnsi="Arial" w:cs="Arial"/>
          <w:color w:val="000000" w:themeColor="text1"/>
          <w:lang w:val="en"/>
        </w:rPr>
        <w:t xml:space="preserve">The </w:t>
      </w:r>
      <w:r>
        <w:rPr>
          <w:rFonts w:ascii="Arial" w:hAnsi="Arial" w:cs="Arial"/>
          <w:bCs/>
          <w:color w:val="000000" w:themeColor="text1"/>
          <w:lang w:val="en"/>
        </w:rPr>
        <w:t>m</w:t>
      </w:r>
      <w:r w:rsidRPr="00456890">
        <w:rPr>
          <w:rFonts w:ascii="Arial" w:hAnsi="Arial" w:cs="Arial"/>
          <w:bCs/>
          <w:color w:val="000000" w:themeColor="text1"/>
          <w:lang w:val="en"/>
        </w:rPr>
        <w:t xml:space="preserve">ain </w:t>
      </w:r>
      <w:r>
        <w:rPr>
          <w:rFonts w:ascii="Arial" w:hAnsi="Arial" w:cs="Arial"/>
          <w:bCs/>
          <w:color w:val="000000" w:themeColor="text1"/>
          <w:lang w:val="en"/>
        </w:rPr>
        <w:t>d</w:t>
      </w:r>
      <w:r w:rsidRPr="00456890">
        <w:rPr>
          <w:rFonts w:ascii="Arial" w:hAnsi="Arial" w:cs="Arial"/>
          <w:bCs/>
          <w:color w:val="000000" w:themeColor="text1"/>
          <w:lang w:val="en"/>
        </w:rPr>
        <w:t>uties</w:t>
      </w:r>
      <w:r w:rsidRPr="00D8377B">
        <w:rPr>
          <w:rFonts w:ascii="Arial" w:hAnsi="Arial" w:cs="Arial"/>
          <w:color w:val="000000" w:themeColor="text1"/>
          <w:lang w:val="en"/>
        </w:rPr>
        <w:t xml:space="preserve"> of the post include:</w:t>
      </w:r>
    </w:p>
    <w:p w14:paraId="65C76425" w14:textId="2C307809" w:rsidR="00515916" w:rsidRPr="00D8377B" w:rsidRDefault="00515916" w:rsidP="00515916">
      <w:pPr>
        <w:pStyle w:val="NormalWeb"/>
        <w:numPr>
          <w:ilvl w:val="0"/>
          <w:numId w:val="8"/>
        </w:numPr>
        <w:rPr>
          <w:rFonts w:ascii="Arial" w:hAnsi="Arial" w:cs="Arial"/>
          <w:color w:val="000000" w:themeColor="text1"/>
          <w:lang w:val="en"/>
        </w:rPr>
      </w:pPr>
      <w:r w:rsidRPr="00D8377B">
        <w:rPr>
          <w:rFonts w:ascii="Arial" w:hAnsi="Arial" w:cs="Arial"/>
          <w:color w:val="000000" w:themeColor="text1"/>
        </w:rPr>
        <w:t>Reporting</w:t>
      </w:r>
      <w:r>
        <w:rPr>
          <w:rFonts w:ascii="Arial" w:hAnsi="Arial" w:cs="Arial"/>
          <w:color w:val="000000" w:themeColor="text1"/>
        </w:rPr>
        <w:t xml:space="preserve"> directly to the Chief Officer </w:t>
      </w:r>
      <w:r w:rsidRPr="00D8377B">
        <w:rPr>
          <w:rFonts w:ascii="Arial" w:hAnsi="Arial" w:cs="Arial"/>
          <w:color w:val="000000" w:themeColor="text1"/>
        </w:rPr>
        <w:t xml:space="preserve">Group (COG) </w:t>
      </w:r>
      <w:r w:rsidR="00CB5842">
        <w:rPr>
          <w:rFonts w:ascii="Arial" w:hAnsi="Arial" w:cs="Arial"/>
          <w:color w:val="000000" w:themeColor="text1"/>
        </w:rPr>
        <w:t>and</w:t>
      </w:r>
      <w:r w:rsidRPr="00D8377B">
        <w:rPr>
          <w:rFonts w:ascii="Arial" w:hAnsi="Arial" w:cs="Arial"/>
          <w:color w:val="000000" w:themeColor="text1"/>
        </w:rPr>
        <w:t xml:space="preserve"> provid</w:t>
      </w:r>
      <w:r w:rsidR="00CB5842">
        <w:rPr>
          <w:rFonts w:ascii="Arial" w:hAnsi="Arial" w:cs="Arial"/>
          <w:color w:val="000000" w:themeColor="text1"/>
        </w:rPr>
        <w:t>ing</w:t>
      </w:r>
      <w:r w:rsidRPr="00D8377B">
        <w:rPr>
          <w:rFonts w:ascii="Arial" w:hAnsi="Arial" w:cs="Arial"/>
          <w:color w:val="000000" w:themeColor="text1"/>
        </w:rPr>
        <w:t xml:space="preserve"> strategic leadership and direction </w:t>
      </w:r>
      <w:r w:rsidR="00050DF2">
        <w:rPr>
          <w:rFonts w:ascii="Arial" w:hAnsi="Arial" w:cs="Arial"/>
          <w:color w:val="000000" w:themeColor="text1"/>
        </w:rPr>
        <w:t xml:space="preserve">for the VAWP Strategic Plan and associated </w:t>
      </w:r>
      <w:r w:rsidR="007F068F">
        <w:rPr>
          <w:rFonts w:ascii="Arial" w:hAnsi="Arial" w:cs="Arial"/>
          <w:color w:val="000000" w:themeColor="text1"/>
        </w:rPr>
        <w:t>prevention and improvement activity</w:t>
      </w:r>
    </w:p>
    <w:p w14:paraId="2D59D54E" w14:textId="57D48F0A" w:rsidR="00515916" w:rsidRDefault="00515916" w:rsidP="00515916">
      <w:pPr>
        <w:pStyle w:val="ListParagraph"/>
        <w:numPr>
          <w:ilvl w:val="0"/>
          <w:numId w:val="8"/>
        </w:numPr>
        <w:spacing w:after="0" w:line="240" w:lineRule="auto"/>
        <w:rPr>
          <w:rFonts w:ascii="Arial" w:hAnsi="Arial" w:cs="Arial"/>
          <w:color w:val="000000"/>
          <w:sz w:val="24"/>
          <w:szCs w:val="24"/>
        </w:rPr>
      </w:pPr>
      <w:r w:rsidRPr="002860AD">
        <w:rPr>
          <w:rFonts w:ascii="Arial" w:hAnsi="Arial" w:cs="Arial"/>
          <w:color w:val="000000"/>
          <w:sz w:val="24"/>
          <w:szCs w:val="24"/>
        </w:rPr>
        <w:t>Ensuring tha</w:t>
      </w:r>
      <w:r>
        <w:rPr>
          <w:rFonts w:ascii="Arial" w:hAnsi="Arial" w:cs="Arial"/>
          <w:color w:val="000000"/>
          <w:sz w:val="24"/>
          <w:szCs w:val="24"/>
        </w:rPr>
        <w:t xml:space="preserve">t the </w:t>
      </w:r>
      <w:r w:rsidR="007F068F">
        <w:rPr>
          <w:rFonts w:ascii="Arial" w:hAnsi="Arial" w:cs="Arial"/>
          <w:color w:val="000000"/>
          <w:sz w:val="24"/>
          <w:szCs w:val="24"/>
        </w:rPr>
        <w:t xml:space="preserve">Partnership </w:t>
      </w:r>
      <w:r w:rsidRPr="002860AD">
        <w:rPr>
          <w:rFonts w:ascii="Arial" w:hAnsi="Arial" w:cs="Arial"/>
          <w:color w:val="000000"/>
          <w:sz w:val="24"/>
          <w:szCs w:val="24"/>
        </w:rPr>
        <w:t>fulfils its key functions as out</w:t>
      </w:r>
      <w:r>
        <w:rPr>
          <w:rFonts w:ascii="Arial" w:hAnsi="Arial" w:cs="Arial"/>
          <w:color w:val="000000"/>
          <w:sz w:val="24"/>
          <w:szCs w:val="24"/>
        </w:rPr>
        <w:t>lined in</w:t>
      </w:r>
      <w:r w:rsidR="007F068F">
        <w:rPr>
          <w:rFonts w:ascii="Arial" w:hAnsi="Arial" w:cs="Arial"/>
          <w:color w:val="000000"/>
          <w:sz w:val="24"/>
          <w:szCs w:val="24"/>
        </w:rPr>
        <w:t xml:space="preserve"> the Terms of Reference</w:t>
      </w:r>
      <w:r w:rsidRPr="002860AD">
        <w:rPr>
          <w:rFonts w:ascii="Arial" w:hAnsi="Arial" w:cs="Arial"/>
          <w:color w:val="000000"/>
          <w:sz w:val="24"/>
          <w:szCs w:val="24"/>
        </w:rPr>
        <w:t xml:space="preserve">, in respect of strategic planning; </w:t>
      </w:r>
      <w:r>
        <w:rPr>
          <w:rFonts w:ascii="Arial" w:hAnsi="Arial" w:cs="Arial"/>
          <w:color w:val="000000"/>
          <w:sz w:val="24"/>
          <w:szCs w:val="24"/>
        </w:rPr>
        <w:t xml:space="preserve">quality assurance; </w:t>
      </w:r>
      <w:r w:rsidRPr="002860AD">
        <w:rPr>
          <w:rFonts w:ascii="Arial" w:hAnsi="Arial" w:cs="Arial"/>
          <w:color w:val="000000"/>
          <w:sz w:val="24"/>
          <w:szCs w:val="24"/>
        </w:rPr>
        <w:t>continuous improvement; public information and engagement and communication.</w:t>
      </w:r>
    </w:p>
    <w:p w14:paraId="6A58E075" w14:textId="77777777" w:rsidR="00515916" w:rsidRPr="00BE2248" w:rsidRDefault="00515916" w:rsidP="00515916">
      <w:pPr>
        <w:pStyle w:val="ListParagraph"/>
        <w:spacing w:after="0" w:line="240" w:lineRule="auto"/>
        <w:rPr>
          <w:rFonts w:ascii="Arial" w:hAnsi="Arial" w:cs="Arial"/>
          <w:color w:val="000000"/>
          <w:sz w:val="24"/>
          <w:szCs w:val="24"/>
        </w:rPr>
      </w:pPr>
    </w:p>
    <w:p w14:paraId="6EA7E183" w14:textId="2FB64D50" w:rsidR="00515916" w:rsidRPr="002860AD" w:rsidRDefault="00515916" w:rsidP="00515916">
      <w:pPr>
        <w:pStyle w:val="ListParagraph"/>
        <w:numPr>
          <w:ilvl w:val="0"/>
          <w:numId w:val="8"/>
        </w:numPr>
        <w:spacing w:after="0" w:line="240" w:lineRule="auto"/>
        <w:rPr>
          <w:rFonts w:ascii="Arial" w:hAnsi="Arial" w:cs="Arial"/>
          <w:color w:val="000000"/>
          <w:sz w:val="24"/>
          <w:szCs w:val="24"/>
        </w:rPr>
      </w:pPr>
      <w:r w:rsidRPr="002860AD">
        <w:rPr>
          <w:rFonts w:ascii="Arial" w:hAnsi="Arial" w:cs="Arial"/>
          <w:color w:val="000000"/>
          <w:sz w:val="24"/>
          <w:szCs w:val="24"/>
        </w:rPr>
        <w:t>Chair</w:t>
      </w:r>
      <w:r>
        <w:rPr>
          <w:rFonts w:ascii="Arial" w:hAnsi="Arial" w:cs="Arial"/>
          <w:color w:val="000000"/>
          <w:sz w:val="24"/>
          <w:szCs w:val="24"/>
        </w:rPr>
        <w:t>ing</w:t>
      </w:r>
      <w:r w:rsidRPr="002860AD">
        <w:rPr>
          <w:rFonts w:ascii="Arial" w:hAnsi="Arial" w:cs="Arial"/>
          <w:color w:val="000000"/>
          <w:sz w:val="24"/>
          <w:szCs w:val="24"/>
        </w:rPr>
        <w:t xml:space="preserve"> the multi-agency </w:t>
      </w:r>
      <w:r w:rsidR="007F068F">
        <w:rPr>
          <w:rFonts w:ascii="Arial" w:hAnsi="Arial" w:cs="Arial"/>
          <w:color w:val="000000"/>
          <w:sz w:val="24"/>
          <w:szCs w:val="24"/>
        </w:rPr>
        <w:t>VAWP</w:t>
      </w:r>
      <w:r>
        <w:rPr>
          <w:rFonts w:ascii="Arial" w:hAnsi="Arial" w:cs="Arial"/>
          <w:color w:val="000000"/>
          <w:sz w:val="24"/>
          <w:szCs w:val="24"/>
        </w:rPr>
        <w:t xml:space="preserve">, </w:t>
      </w:r>
      <w:r w:rsidRPr="002860AD">
        <w:rPr>
          <w:rFonts w:ascii="Arial" w:hAnsi="Arial" w:cs="Arial"/>
          <w:color w:val="000000"/>
          <w:sz w:val="24"/>
          <w:szCs w:val="24"/>
        </w:rPr>
        <w:t>ensuring appropriate representation</w:t>
      </w:r>
      <w:r>
        <w:rPr>
          <w:rFonts w:ascii="Arial" w:hAnsi="Arial" w:cs="Arial"/>
          <w:color w:val="000000"/>
          <w:sz w:val="24"/>
          <w:szCs w:val="24"/>
        </w:rPr>
        <w:t xml:space="preserve"> and ensuring</w:t>
      </w:r>
      <w:r w:rsidRPr="002860AD">
        <w:rPr>
          <w:rFonts w:ascii="Arial" w:hAnsi="Arial" w:cs="Arial"/>
          <w:color w:val="000000"/>
          <w:sz w:val="24"/>
          <w:szCs w:val="24"/>
        </w:rPr>
        <w:t xml:space="preserve"> all work is undertaken in accordance with relevant legislation and policy.</w:t>
      </w:r>
    </w:p>
    <w:p w14:paraId="398345D7" w14:textId="77777777" w:rsidR="00515916" w:rsidRPr="002860AD" w:rsidRDefault="00515916" w:rsidP="00515916">
      <w:pPr>
        <w:spacing w:after="0"/>
        <w:rPr>
          <w:rFonts w:ascii="Arial" w:hAnsi="Arial" w:cs="Arial"/>
          <w:color w:val="000000"/>
          <w:sz w:val="24"/>
          <w:szCs w:val="24"/>
        </w:rPr>
      </w:pPr>
    </w:p>
    <w:p w14:paraId="7C1B2EA1" w14:textId="5B9BEBBF" w:rsidR="00515916" w:rsidRPr="002860AD" w:rsidRDefault="00515916" w:rsidP="00515916">
      <w:pPr>
        <w:pStyle w:val="ListParagraph"/>
        <w:numPr>
          <w:ilvl w:val="0"/>
          <w:numId w:val="8"/>
        </w:numPr>
        <w:shd w:val="clear" w:color="auto" w:fill="FFFFFF"/>
        <w:spacing w:after="0" w:line="240" w:lineRule="auto"/>
        <w:rPr>
          <w:rFonts w:ascii="Arial" w:hAnsi="Arial" w:cs="Arial"/>
          <w:color w:val="000000"/>
          <w:sz w:val="24"/>
          <w:szCs w:val="24"/>
        </w:rPr>
      </w:pPr>
      <w:r>
        <w:rPr>
          <w:rFonts w:ascii="Arial" w:hAnsi="Arial" w:cs="Arial"/>
          <w:color w:val="000000"/>
          <w:sz w:val="24"/>
          <w:szCs w:val="24"/>
        </w:rPr>
        <w:t>Ensuring</w:t>
      </w:r>
      <w:r w:rsidRPr="002860AD">
        <w:rPr>
          <w:rFonts w:ascii="Arial" w:hAnsi="Arial" w:cs="Arial"/>
          <w:color w:val="000000"/>
          <w:sz w:val="24"/>
          <w:szCs w:val="24"/>
        </w:rPr>
        <w:t xml:space="preserve"> engagement between partners and all other stakeholders by promoting and developing multi-agency working arrangements a</w:t>
      </w:r>
      <w:r>
        <w:rPr>
          <w:rFonts w:ascii="Arial" w:hAnsi="Arial" w:cs="Arial"/>
          <w:color w:val="000000"/>
          <w:sz w:val="24"/>
          <w:szCs w:val="24"/>
        </w:rPr>
        <w:t xml:space="preserve">nd practices in respect of </w:t>
      </w:r>
      <w:r w:rsidR="007F068F">
        <w:rPr>
          <w:rFonts w:ascii="Arial" w:hAnsi="Arial" w:cs="Arial"/>
          <w:color w:val="000000"/>
          <w:sz w:val="24"/>
          <w:szCs w:val="24"/>
        </w:rPr>
        <w:t>violence against women and girls</w:t>
      </w:r>
      <w:r w:rsidRPr="002860AD">
        <w:rPr>
          <w:rFonts w:ascii="Arial" w:hAnsi="Arial" w:cs="Arial"/>
          <w:color w:val="000000"/>
          <w:sz w:val="24"/>
          <w:szCs w:val="24"/>
        </w:rPr>
        <w:t>.</w:t>
      </w:r>
    </w:p>
    <w:p w14:paraId="45A7C476" w14:textId="4DB2238A" w:rsidR="00515916" w:rsidRPr="00515916" w:rsidRDefault="00515916" w:rsidP="00515916">
      <w:pPr>
        <w:pStyle w:val="NormalWeb"/>
        <w:rPr>
          <w:rFonts w:ascii="Arial" w:hAnsi="Arial" w:cs="Arial"/>
          <w:color w:val="000000" w:themeColor="text1"/>
        </w:rPr>
      </w:pPr>
      <w:r w:rsidRPr="00515916">
        <w:rPr>
          <w:rFonts w:ascii="Arial" w:hAnsi="Arial" w:cs="Arial"/>
          <w:color w:val="000000" w:themeColor="text1"/>
        </w:rPr>
        <w:t xml:space="preserve">You </w:t>
      </w:r>
      <w:r>
        <w:rPr>
          <w:rFonts w:ascii="Arial" w:hAnsi="Arial" w:cs="Arial"/>
          <w:color w:val="000000" w:themeColor="text1"/>
        </w:rPr>
        <w:t>will</w:t>
      </w:r>
      <w:r w:rsidRPr="00515916">
        <w:rPr>
          <w:rFonts w:ascii="Arial" w:hAnsi="Arial" w:cs="Arial"/>
          <w:color w:val="000000" w:themeColor="text1"/>
        </w:rPr>
        <w:t xml:space="preserve"> have substantial experience of work</w:t>
      </w:r>
      <w:r>
        <w:rPr>
          <w:rFonts w:ascii="Arial" w:hAnsi="Arial" w:cs="Arial"/>
          <w:color w:val="000000" w:themeColor="text1"/>
        </w:rPr>
        <w:t>ing</w:t>
      </w:r>
      <w:r w:rsidRPr="00515916">
        <w:rPr>
          <w:rFonts w:ascii="Arial" w:hAnsi="Arial" w:cs="Arial"/>
          <w:color w:val="000000" w:themeColor="text1"/>
        </w:rPr>
        <w:t xml:space="preserve"> at senior</w:t>
      </w:r>
      <w:r>
        <w:rPr>
          <w:rFonts w:ascii="Arial" w:hAnsi="Arial" w:cs="Arial"/>
          <w:color w:val="000000" w:themeColor="text1"/>
        </w:rPr>
        <w:t xml:space="preserve"> </w:t>
      </w:r>
      <w:r w:rsidRPr="00515916">
        <w:rPr>
          <w:rFonts w:ascii="Arial" w:hAnsi="Arial" w:cs="Arial"/>
          <w:color w:val="000000" w:themeColor="text1"/>
        </w:rPr>
        <w:t>strategic and operational level</w:t>
      </w:r>
      <w:r>
        <w:rPr>
          <w:rFonts w:ascii="Arial" w:hAnsi="Arial" w:cs="Arial"/>
          <w:color w:val="000000" w:themeColor="text1"/>
        </w:rPr>
        <w:t>s</w:t>
      </w:r>
      <w:r w:rsidRPr="00515916">
        <w:rPr>
          <w:rFonts w:ascii="Arial" w:hAnsi="Arial" w:cs="Arial"/>
          <w:color w:val="000000" w:themeColor="text1"/>
        </w:rPr>
        <w:t xml:space="preserve">, demonstrate strong interpersonal skills and have a successful track record in leading internal and external strategy and public sector governance processes. You should also be able to evidence understanding of the relevant legislation, guidance, policy and practice within which </w:t>
      </w:r>
      <w:r>
        <w:rPr>
          <w:rFonts w:ascii="Arial" w:hAnsi="Arial" w:cs="Arial"/>
          <w:color w:val="000000" w:themeColor="text1"/>
        </w:rPr>
        <w:t>Scotland’s</w:t>
      </w:r>
      <w:r w:rsidRPr="00515916">
        <w:rPr>
          <w:rFonts w:ascii="Arial" w:hAnsi="Arial" w:cs="Arial"/>
          <w:color w:val="000000" w:themeColor="text1"/>
        </w:rPr>
        <w:t xml:space="preserve"> </w:t>
      </w:r>
      <w:r w:rsidR="007F068F">
        <w:rPr>
          <w:rFonts w:ascii="Arial" w:hAnsi="Arial" w:cs="Arial"/>
          <w:color w:val="000000" w:themeColor="text1"/>
        </w:rPr>
        <w:t>public protection</w:t>
      </w:r>
      <w:r w:rsidRPr="00515916">
        <w:rPr>
          <w:rFonts w:ascii="Arial" w:hAnsi="Arial" w:cs="Arial"/>
          <w:color w:val="000000" w:themeColor="text1"/>
        </w:rPr>
        <w:t xml:space="preserve"> </w:t>
      </w:r>
      <w:r w:rsidR="007F068F">
        <w:rPr>
          <w:rFonts w:ascii="Arial" w:hAnsi="Arial" w:cs="Arial"/>
          <w:color w:val="000000" w:themeColor="text1"/>
        </w:rPr>
        <w:t>arrangements</w:t>
      </w:r>
      <w:r w:rsidRPr="00515916">
        <w:rPr>
          <w:rFonts w:ascii="Arial" w:hAnsi="Arial" w:cs="Arial"/>
          <w:color w:val="000000" w:themeColor="text1"/>
        </w:rPr>
        <w:t xml:space="preserve"> operate.</w:t>
      </w:r>
    </w:p>
    <w:p w14:paraId="200CF81A" w14:textId="245E3021" w:rsidR="00046C08" w:rsidRDefault="00515916" w:rsidP="007F068F">
      <w:pPr>
        <w:pStyle w:val="NormalWeb"/>
        <w:rPr>
          <w:rFonts w:ascii="Arial" w:hAnsi="Arial" w:cs="Arial"/>
          <w:color w:val="000000" w:themeColor="text1"/>
        </w:rPr>
      </w:pPr>
      <w:r w:rsidRPr="00515916">
        <w:rPr>
          <w:rFonts w:ascii="Arial" w:hAnsi="Arial" w:cs="Arial"/>
          <w:color w:val="000000" w:themeColor="text1"/>
        </w:rPr>
        <w:lastRenderedPageBreak/>
        <w:t xml:space="preserve">This post is considered Regulated Work with Vulnerable Children and/or Protected Adults, under the Protection of Vulnerable Groups (Scotland) Act 2007. Preferred candidates will be required to join the PVG Scheme or undergo a PVG Scheme update check prior to a formal offer being made by </w:t>
      </w:r>
      <w:r>
        <w:rPr>
          <w:rFonts w:ascii="Arial" w:hAnsi="Arial" w:cs="Arial"/>
          <w:color w:val="000000" w:themeColor="text1"/>
        </w:rPr>
        <w:t>East</w:t>
      </w:r>
      <w:r w:rsidRPr="00515916">
        <w:rPr>
          <w:rFonts w:ascii="Arial" w:hAnsi="Arial" w:cs="Arial"/>
          <w:color w:val="000000" w:themeColor="text1"/>
        </w:rPr>
        <w:t xml:space="preserve"> Ayrshire Council.</w:t>
      </w:r>
    </w:p>
    <w:p w14:paraId="2C96CD18" w14:textId="503BE21C" w:rsidR="00046C08" w:rsidRDefault="00DE2BBF" w:rsidP="00456890">
      <w:pPr>
        <w:pStyle w:val="BodyText"/>
        <w:spacing w:after="0"/>
        <w:rPr>
          <w:rFonts w:ascii="Arial" w:hAnsi="Arial" w:cs="Arial"/>
          <w:color w:val="000000" w:themeColor="text1"/>
        </w:rPr>
      </w:pPr>
      <w:r>
        <w:rPr>
          <w:rFonts w:ascii="Arial" w:hAnsi="Arial" w:cs="Arial"/>
          <w:color w:val="000000" w:themeColor="text1"/>
        </w:rPr>
        <w:t>The Independent</w:t>
      </w:r>
      <w:r w:rsidR="00046C08" w:rsidRPr="00D2534D">
        <w:rPr>
          <w:rFonts w:ascii="Arial" w:hAnsi="Arial" w:cs="Arial"/>
          <w:color w:val="000000" w:themeColor="text1"/>
        </w:rPr>
        <w:t xml:space="preserve"> Chair </w:t>
      </w:r>
      <w:r w:rsidR="00F15B72">
        <w:rPr>
          <w:rFonts w:ascii="Arial" w:hAnsi="Arial" w:cs="Arial"/>
          <w:color w:val="000000" w:themeColor="text1"/>
        </w:rPr>
        <w:t xml:space="preserve">is appointed as an independent </w:t>
      </w:r>
      <w:r w:rsidR="007F068F">
        <w:rPr>
          <w:rFonts w:ascii="Arial" w:hAnsi="Arial" w:cs="Arial"/>
          <w:color w:val="000000" w:themeColor="text1"/>
        </w:rPr>
        <w:t xml:space="preserve">provider </w:t>
      </w:r>
      <w:r w:rsidR="00F15B72">
        <w:rPr>
          <w:rFonts w:ascii="Arial" w:hAnsi="Arial" w:cs="Arial"/>
          <w:color w:val="000000" w:themeColor="text1"/>
        </w:rPr>
        <w:t xml:space="preserve">and </w:t>
      </w:r>
      <w:r w:rsidR="00046C08" w:rsidRPr="00D2534D">
        <w:rPr>
          <w:rFonts w:ascii="Arial" w:hAnsi="Arial" w:cs="Arial"/>
          <w:color w:val="000000" w:themeColor="text1"/>
        </w:rPr>
        <w:t>will work</w:t>
      </w:r>
      <w:r w:rsidR="00F15B72">
        <w:rPr>
          <w:rFonts w:ascii="Arial" w:hAnsi="Arial" w:cs="Arial"/>
          <w:color w:val="000000" w:themeColor="text1"/>
        </w:rPr>
        <w:t xml:space="preserve"> between</w:t>
      </w:r>
      <w:r w:rsidR="00046C08" w:rsidRPr="00D2534D">
        <w:rPr>
          <w:rFonts w:ascii="Arial" w:hAnsi="Arial" w:cs="Arial"/>
          <w:color w:val="000000" w:themeColor="text1"/>
        </w:rPr>
        <w:t xml:space="preserve"> </w:t>
      </w:r>
      <w:r w:rsidR="00F15B72">
        <w:rPr>
          <w:rFonts w:ascii="Arial" w:hAnsi="Arial" w:cs="Arial"/>
          <w:color w:val="000000" w:themeColor="text1"/>
        </w:rPr>
        <w:t xml:space="preserve">2-3 days per month, up to a </w:t>
      </w:r>
      <w:r w:rsidR="00F15B72" w:rsidRPr="00456890">
        <w:rPr>
          <w:rFonts w:ascii="Arial" w:hAnsi="Arial" w:cs="Arial"/>
          <w:color w:val="000000" w:themeColor="text1"/>
        </w:rPr>
        <w:t>maximum of 36 days per year.</w:t>
      </w:r>
      <w:r w:rsidR="00F15B72">
        <w:rPr>
          <w:rFonts w:ascii="Arial" w:hAnsi="Arial" w:cs="Arial"/>
          <w:color w:val="000000" w:themeColor="text1"/>
        </w:rPr>
        <w:t xml:space="preserve"> </w:t>
      </w:r>
      <w:r>
        <w:rPr>
          <w:rFonts w:ascii="Arial" w:hAnsi="Arial" w:cs="Arial"/>
          <w:color w:val="000000" w:themeColor="text1"/>
        </w:rPr>
        <w:t xml:space="preserve">This is </w:t>
      </w:r>
      <w:r w:rsidR="00F15B72">
        <w:rPr>
          <w:rFonts w:ascii="Arial" w:hAnsi="Arial" w:cs="Arial"/>
          <w:color w:val="000000" w:themeColor="text1"/>
        </w:rPr>
        <w:t>managed and overseen</w:t>
      </w:r>
      <w:r>
        <w:rPr>
          <w:rFonts w:ascii="Arial" w:hAnsi="Arial" w:cs="Arial"/>
          <w:color w:val="000000" w:themeColor="text1"/>
        </w:rPr>
        <w:t xml:space="preserve"> </w:t>
      </w:r>
      <w:r w:rsidR="00F15B72">
        <w:rPr>
          <w:rFonts w:ascii="Arial" w:hAnsi="Arial" w:cs="Arial"/>
          <w:color w:val="000000" w:themeColor="text1"/>
        </w:rPr>
        <w:t>through</w:t>
      </w:r>
      <w:r>
        <w:rPr>
          <w:rFonts w:ascii="Arial" w:hAnsi="Arial" w:cs="Arial"/>
          <w:color w:val="000000" w:themeColor="text1"/>
        </w:rPr>
        <w:t xml:space="preserve"> the professional support provided by the Senior Manager – Protection &amp; Learning. </w:t>
      </w:r>
    </w:p>
    <w:p w14:paraId="3046EEC8" w14:textId="77777777" w:rsidR="0005704D" w:rsidRDefault="0005704D" w:rsidP="00456890">
      <w:pPr>
        <w:tabs>
          <w:tab w:val="left" w:pos="1132"/>
        </w:tabs>
        <w:suppressAutoHyphens/>
        <w:spacing w:after="0" w:line="240" w:lineRule="auto"/>
        <w:rPr>
          <w:rFonts w:ascii="Arial" w:hAnsi="Arial" w:cs="Arial"/>
          <w:sz w:val="24"/>
          <w:szCs w:val="24"/>
        </w:rPr>
      </w:pPr>
    </w:p>
    <w:p w14:paraId="6C87B6B5" w14:textId="73BFFBA1" w:rsidR="00456890" w:rsidRPr="00456890" w:rsidRDefault="00DE2BBF" w:rsidP="00456890">
      <w:pPr>
        <w:tabs>
          <w:tab w:val="left" w:pos="1132"/>
        </w:tabs>
        <w:suppressAutoHyphens/>
        <w:spacing w:after="0" w:line="240" w:lineRule="auto"/>
        <w:rPr>
          <w:rFonts w:ascii="Arial" w:hAnsi="Arial" w:cs="Arial"/>
          <w:bCs/>
          <w:color w:val="333333"/>
          <w:sz w:val="24"/>
          <w:szCs w:val="24"/>
          <w:lang w:val="en"/>
        </w:rPr>
      </w:pPr>
      <w:r>
        <w:rPr>
          <w:rFonts w:ascii="Arial" w:hAnsi="Arial" w:cs="Arial"/>
          <w:color w:val="333333"/>
          <w:sz w:val="24"/>
          <w:szCs w:val="24"/>
          <w:lang w:val="en"/>
        </w:rPr>
        <w:t>The Independent Chair</w:t>
      </w:r>
      <w:r w:rsidR="00BE531B">
        <w:rPr>
          <w:rFonts w:ascii="Arial" w:hAnsi="Arial" w:cs="Arial"/>
          <w:color w:val="333333"/>
          <w:sz w:val="24"/>
          <w:szCs w:val="24"/>
          <w:lang w:val="en"/>
        </w:rPr>
        <w:t xml:space="preserve"> </w:t>
      </w:r>
      <w:r w:rsidR="007A0C34" w:rsidRPr="00F750DD">
        <w:rPr>
          <w:rFonts w:ascii="Arial" w:hAnsi="Arial" w:cs="Arial"/>
          <w:color w:val="333333"/>
          <w:sz w:val="24"/>
          <w:szCs w:val="24"/>
          <w:lang w:val="en"/>
        </w:rPr>
        <w:t>will have</w:t>
      </w:r>
      <w:r w:rsidR="007F068F">
        <w:rPr>
          <w:rFonts w:ascii="Arial" w:hAnsi="Arial" w:cs="Arial"/>
          <w:color w:val="333333"/>
          <w:sz w:val="24"/>
          <w:szCs w:val="24"/>
          <w:lang w:val="en"/>
        </w:rPr>
        <w:t xml:space="preserve"> the</w:t>
      </w:r>
      <w:r w:rsidR="007A0C34" w:rsidRPr="00F750DD">
        <w:rPr>
          <w:rFonts w:ascii="Arial" w:hAnsi="Arial" w:cs="Arial"/>
          <w:color w:val="333333"/>
          <w:sz w:val="24"/>
          <w:szCs w:val="24"/>
          <w:lang w:val="en"/>
        </w:rPr>
        <w:t xml:space="preserve"> flexibility to work from home in preparation for </w:t>
      </w:r>
      <w:r w:rsidR="007F068F">
        <w:rPr>
          <w:rFonts w:ascii="Arial" w:hAnsi="Arial" w:cs="Arial"/>
          <w:color w:val="333333"/>
          <w:sz w:val="24"/>
          <w:szCs w:val="24"/>
          <w:lang w:val="en"/>
        </w:rPr>
        <w:t>Partnership and Chief Officer Group</w:t>
      </w:r>
      <w:r w:rsidR="00F15B72">
        <w:rPr>
          <w:rFonts w:ascii="Arial" w:hAnsi="Arial" w:cs="Arial"/>
          <w:color w:val="333333"/>
          <w:sz w:val="24"/>
          <w:szCs w:val="24"/>
          <w:lang w:val="en"/>
        </w:rPr>
        <w:t xml:space="preserve"> meetings</w:t>
      </w:r>
      <w:r w:rsidR="00046C08">
        <w:rPr>
          <w:rFonts w:ascii="Arial" w:hAnsi="Arial" w:cs="Arial"/>
          <w:color w:val="333333"/>
          <w:sz w:val="24"/>
          <w:szCs w:val="24"/>
          <w:lang w:val="en"/>
        </w:rPr>
        <w:t xml:space="preserve"> but </w:t>
      </w:r>
      <w:r w:rsidR="00F15B72">
        <w:rPr>
          <w:rFonts w:ascii="Arial" w:hAnsi="Arial" w:cs="Arial"/>
          <w:color w:val="333333"/>
          <w:sz w:val="24"/>
          <w:szCs w:val="24"/>
          <w:lang w:val="en"/>
        </w:rPr>
        <w:t xml:space="preserve">will </w:t>
      </w:r>
      <w:r w:rsidR="007A0C34" w:rsidRPr="00F750DD">
        <w:rPr>
          <w:rFonts w:ascii="Arial" w:hAnsi="Arial" w:cs="Arial"/>
          <w:color w:val="333333"/>
          <w:sz w:val="24"/>
          <w:szCs w:val="24"/>
          <w:lang w:val="en"/>
        </w:rPr>
        <w:t>need to be available</w:t>
      </w:r>
      <w:r w:rsidR="00D20986">
        <w:rPr>
          <w:rFonts w:ascii="Arial" w:hAnsi="Arial" w:cs="Arial"/>
          <w:color w:val="333333"/>
          <w:sz w:val="24"/>
          <w:szCs w:val="24"/>
          <w:lang w:val="en"/>
        </w:rPr>
        <w:t xml:space="preserve"> in-person</w:t>
      </w:r>
      <w:r w:rsidR="007A0C34" w:rsidRPr="00F750DD">
        <w:rPr>
          <w:rFonts w:ascii="Arial" w:hAnsi="Arial" w:cs="Arial"/>
          <w:color w:val="333333"/>
          <w:sz w:val="24"/>
          <w:szCs w:val="24"/>
          <w:lang w:val="en"/>
        </w:rPr>
        <w:t xml:space="preserve"> to chair </w:t>
      </w:r>
      <w:r w:rsidR="00BE2248">
        <w:rPr>
          <w:rFonts w:ascii="Arial" w:hAnsi="Arial" w:cs="Arial"/>
          <w:color w:val="333333"/>
          <w:sz w:val="24"/>
          <w:szCs w:val="24"/>
          <w:lang w:val="en"/>
        </w:rPr>
        <w:t>one half-day</w:t>
      </w:r>
      <w:r w:rsidR="0005704D">
        <w:rPr>
          <w:rFonts w:ascii="Arial" w:hAnsi="Arial" w:cs="Arial"/>
          <w:color w:val="333333"/>
          <w:sz w:val="24"/>
          <w:szCs w:val="24"/>
          <w:lang w:val="en"/>
        </w:rPr>
        <w:t xml:space="preserve"> </w:t>
      </w:r>
      <w:r w:rsidR="007F068F">
        <w:rPr>
          <w:rFonts w:ascii="Arial" w:hAnsi="Arial" w:cs="Arial"/>
          <w:color w:val="333333"/>
          <w:sz w:val="24"/>
          <w:szCs w:val="24"/>
          <w:lang w:val="en"/>
        </w:rPr>
        <w:t>Partnership</w:t>
      </w:r>
      <w:r w:rsidR="00BE2248">
        <w:rPr>
          <w:rFonts w:ascii="Arial" w:hAnsi="Arial" w:cs="Arial"/>
          <w:color w:val="333333"/>
          <w:sz w:val="24"/>
          <w:szCs w:val="24"/>
          <w:lang w:val="en"/>
        </w:rPr>
        <w:t xml:space="preserve"> and attend one half-day Chief Officer Group</w:t>
      </w:r>
      <w:r w:rsidR="00355538">
        <w:rPr>
          <w:rFonts w:ascii="Arial" w:hAnsi="Arial" w:cs="Arial"/>
          <w:color w:val="333333"/>
          <w:sz w:val="24"/>
          <w:szCs w:val="24"/>
          <w:lang w:val="en"/>
        </w:rPr>
        <w:t xml:space="preserve"> (COG)</w:t>
      </w:r>
      <w:r w:rsidR="007A0C34" w:rsidRPr="00F750DD">
        <w:rPr>
          <w:rFonts w:ascii="Arial" w:hAnsi="Arial" w:cs="Arial"/>
          <w:color w:val="333333"/>
          <w:sz w:val="24"/>
          <w:szCs w:val="24"/>
          <w:lang w:val="en"/>
        </w:rPr>
        <w:t xml:space="preserve"> per </w:t>
      </w:r>
      <w:r w:rsidR="00BE2248">
        <w:rPr>
          <w:rFonts w:ascii="Arial" w:hAnsi="Arial" w:cs="Arial"/>
          <w:color w:val="333333"/>
          <w:sz w:val="24"/>
          <w:szCs w:val="24"/>
          <w:lang w:val="en"/>
        </w:rPr>
        <w:t xml:space="preserve">quarter. </w:t>
      </w:r>
      <w:r w:rsidR="00FA6E6E" w:rsidRPr="00D2534D">
        <w:rPr>
          <w:rFonts w:ascii="Arial" w:hAnsi="Arial" w:cs="Arial"/>
          <w:color w:val="000000" w:themeColor="text1"/>
          <w:sz w:val="24"/>
          <w:szCs w:val="24"/>
          <w:lang w:val="en"/>
        </w:rPr>
        <w:t xml:space="preserve">There may be additional </w:t>
      </w:r>
      <w:r w:rsidR="00F146E3">
        <w:rPr>
          <w:rFonts w:ascii="Arial" w:hAnsi="Arial" w:cs="Arial"/>
          <w:color w:val="000000" w:themeColor="text1"/>
          <w:sz w:val="24"/>
          <w:szCs w:val="24"/>
          <w:lang w:val="en"/>
        </w:rPr>
        <w:t xml:space="preserve">working requirements </w:t>
      </w:r>
      <w:r w:rsidR="00FA6E6E" w:rsidRPr="00D2534D">
        <w:rPr>
          <w:rFonts w:ascii="Arial" w:hAnsi="Arial" w:cs="Arial"/>
          <w:color w:val="000000" w:themeColor="text1"/>
          <w:sz w:val="24"/>
          <w:szCs w:val="24"/>
          <w:lang w:val="en"/>
        </w:rPr>
        <w:t xml:space="preserve">on an as required basis in relation to </w:t>
      </w:r>
      <w:r w:rsidR="00BE2248">
        <w:rPr>
          <w:rFonts w:ascii="Arial" w:hAnsi="Arial" w:cs="Arial"/>
          <w:color w:val="000000" w:themeColor="text1"/>
          <w:sz w:val="24"/>
          <w:szCs w:val="24"/>
          <w:lang w:val="en"/>
        </w:rPr>
        <w:t xml:space="preserve">additional oversight responsibilities, development sessions, </w:t>
      </w:r>
      <w:r w:rsidR="00046C08">
        <w:rPr>
          <w:rFonts w:ascii="Arial" w:hAnsi="Arial" w:cs="Arial"/>
          <w:color w:val="000000" w:themeColor="text1"/>
          <w:sz w:val="24"/>
          <w:szCs w:val="24"/>
          <w:lang w:val="en"/>
        </w:rPr>
        <w:t>national activities</w:t>
      </w:r>
      <w:r w:rsidR="00D20986">
        <w:rPr>
          <w:rFonts w:ascii="Arial" w:hAnsi="Arial" w:cs="Arial"/>
          <w:color w:val="000000" w:themeColor="text1"/>
          <w:sz w:val="24"/>
          <w:szCs w:val="24"/>
          <w:lang w:val="en"/>
        </w:rPr>
        <w:t xml:space="preserve"> and local events</w:t>
      </w:r>
      <w:r w:rsidR="00FA6E6E" w:rsidRPr="00D2534D">
        <w:rPr>
          <w:rFonts w:ascii="Arial" w:hAnsi="Arial" w:cs="Arial"/>
          <w:color w:val="000000" w:themeColor="text1"/>
          <w:sz w:val="24"/>
          <w:szCs w:val="24"/>
          <w:lang w:val="en"/>
        </w:rPr>
        <w:t>.</w:t>
      </w:r>
      <w:r w:rsidR="00456890">
        <w:rPr>
          <w:rFonts w:ascii="Arial" w:hAnsi="Arial" w:cs="Arial"/>
          <w:color w:val="000000" w:themeColor="text1"/>
          <w:sz w:val="24"/>
          <w:szCs w:val="24"/>
          <w:lang w:val="en"/>
        </w:rPr>
        <w:t xml:space="preserve"> Remuneration for the Independent Chair is £50 per hour plus travel expenses. </w:t>
      </w:r>
      <w:r w:rsidR="00FA6E6E" w:rsidRPr="00D2534D">
        <w:rPr>
          <w:rFonts w:ascii="Arial" w:hAnsi="Arial" w:cs="Arial"/>
          <w:color w:val="000000" w:themeColor="text1"/>
          <w:sz w:val="24"/>
          <w:szCs w:val="24"/>
          <w:lang w:val="en"/>
        </w:rPr>
        <w:br/>
      </w:r>
    </w:p>
    <w:p w14:paraId="55FC4D20" w14:textId="1227F14F" w:rsidR="007D230F" w:rsidRPr="00456890" w:rsidRDefault="00F15B72" w:rsidP="00456890">
      <w:pPr>
        <w:tabs>
          <w:tab w:val="left" w:pos="1132"/>
        </w:tabs>
        <w:suppressAutoHyphens/>
        <w:spacing w:after="0" w:line="240" w:lineRule="auto"/>
        <w:rPr>
          <w:rFonts w:ascii="Arial" w:hAnsi="Arial" w:cs="Arial"/>
          <w:color w:val="333333"/>
          <w:sz w:val="24"/>
          <w:szCs w:val="24"/>
          <w:lang w:val="en"/>
        </w:rPr>
      </w:pPr>
      <w:r w:rsidRPr="00456890">
        <w:rPr>
          <w:rFonts w:ascii="Arial" w:hAnsi="Arial" w:cs="Arial"/>
          <w:bCs/>
          <w:color w:val="333333"/>
          <w:sz w:val="24"/>
          <w:szCs w:val="24"/>
          <w:lang w:val="en"/>
        </w:rPr>
        <w:t xml:space="preserve">The closing date </w:t>
      </w:r>
      <w:r w:rsidR="00355538" w:rsidRPr="00456890">
        <w:rPr>
          <w:rFonts w:ascii="Arial" w:hAnsi="Arial" w:cs="Arial"/>
          <w:bCs/>
          <w:color w:val="333333"/>
          <w:sz w:val="24"/>
          <w:szCs w:val="24"/>
          <w:lang w:val="en"/>
        </w:rPr>
        <w:t xml:space="preserve">for applications is </w:t>
      </w:r>
      <w:r w:rsidR="007F068F">
        <w:rPr>
          <w:rFonts w:ascii="Arial" w:hAnsi="Arial" w:cs="Arial"/>
          <w:bCs/>
          <w:color w:val="333333"/>
          <w:sz w:val="24"/>
          <w:szCs w:val="24"/>
          <w:lang w:val="en"/>
        </w:rPr>
        <w:t xml:space="preserve">Wednesday 2 December 2026 at midnight </w:t>
      </w:r>
      <w:r w:rsidR="00456890" w:rsidRPr="00456890">
        <w:rPr>
          <w:rFonts w:ascii="Arial" w:hAnsi="Arial" w:cs="Arial"/>
          <w:bCs/>
          <w:color w:val="333333"/>
          <w:sz w:val="24"/>
          <w:szCs w:val="24"/>
          <w:lang w:val="en"/>
        </w:rPr>
        <w:t xml:space="preserve">and </w:t>
      </w:r>
      <w:r w:rsidR="00456890" w:rsidRPr="00456890">
        <w:rPr>
          <w:rFonts w:ascii="Arial" w:hAnsi="Arial" w:cs="Arial"/>
          <w:color w:val="333333"/>
          <w:sz w:val="24"/>
          <w:szCs w:val="24"/>
          <w:lang w:val="en"/>
        </w:rPr>
        <w:t>i</w:t>
      </w:r>
      <w:r w:rsidR="00C16695" w:rsidRPr="00456890">
        <w:rPr>
          <w:rFonts w:ascii="Arial" w:hAnsi="Arial" w:cs="Arial"/>
          <w:color w:val="333333"/>
          <w:sz w:val="24"/>
          <w:szCs w:val="24"/>
          <w:lang w:val="en"/>
        </w:rPr>
        <w:t xml:space="preserve">nterviews for </w:t>
      </w:r>
      <w:r w:rsidRPr="00456890">
        <w:rPr>
          <w:rFonts w:ascii="Arial" w:hAnsi="Arial" w:cs="Arial"/>
          <w:color w:val="333333"/>
          <w:sz w:val="24"/>
          <w:szCs w:val="24"/>
          <w:lang w:val="en"/>
        </w:rPr>
        <w:t>the</w:t>
      </w:r>
      <w:r w:rsidR="00C16695" w:rsidRPr="00456890">
        <w:rPr>
          <w:rFonts w:ascii="Arial" w:hAnsi="Arial" w:cs="Arial"/>
          <w:color w:val="333333"/>
          <w:sz w:val="24"/>
          <w:szCs w:val="24"/>
          <w:lang w:val="en"/>
        </w:rPr>
        <w:t xml:space="preserve"> post will take place </w:t>
      </w:r>
      <w:r w:rsidRPr="00456890">
        <w:rPr>
          <w:rFonts w:ascii="Arial" w:hAnsi="Arial" w:cs="Arial"/>
          <w:color w:val="333333"/>
          <w:sz w:val="24"/>
          <w:szCs w:val="24"/>
          <w:lang w:val="en"/>
        </w:rPr>
        <w:t>on</w:t>
      </w:r>
      <w:r w:rsidR="00355538" w:rsidRPr="00456890">
        <w:rPr>
          <w:rFonts w:ascii="Arial" w:hAnsi="Arial" w:cs="Arial"/>
          <w:color w:val="333333"/>
          <w:sz w:val="24"/>
          <w:szCs w:val="24"/>
          <w:lang w:val="en"/>
        </w:rPr>
        <w:t xml:space="preserve"> </w:t>
      </w:r>
      <w:r w:rsidR="007F068F">
        <w:rPr>
          <w:rFonts w:ascii="Arial" w:hAnsi="Arial" w:cs="Arial"/>
          <w:color w:val="333333"/>
          <w:sz w:val="24"/>
          <w:szCs w:val="24"/>
          <w:lang w:val="en"/>
        </w:rPr>
        <w:t>the afternoon of Friday 18 December</w:t>
      </w:r>
      <w:r w:rsidR="00355538" w:rsidRPr="00456890">
        <w:rPr>
          <w:rFonts w:ascii="Arial" w:hAnsi="Arial" w:cs="Arial"/>
          <w:color w:val="333333"/>
          <w:sz w:val="24"/>
          <w:szCs w:val="24"/>
          <w:lang w:val="en"/>
        </w:rPr>
        <w:t xml:space="preserve"> 2026</w:t>
      </w:r>
      <w:r w:rsidR="007F068F">
        <w:rPr>
          <w:rFonts w:ascii="Arial" w:hAnsi="Arial" w:cs="Arial"/>
          <w:color w:val="333333"/>
          <w:sz w:val="24"/>
          <w:szCs w:val="24"/>
          <w:lang w:val="en"/>
        </w:rPr>
        <w:t xml:space="preserve"> in Kilmarnock</w:t>
      </w:r>
      <w:r w:rsidRPr="00456890">
        <w:rPr>
          <w:rFonts w:ascii="Arial" w:hAnsi="Arial" w:cs="Arial"/>
          <w:color w:val="333333"/>
          <w:sz w:val="24"/>
          <w:szCs w:val="24"/>
          <w:lang w:val="en"/>
        </w:rPr>
        <w:t>.</w:t>
      </w:r>
      <w:r w:rsidR="00456890">
        <w:rPr>
          <w:rFonts w:ascii="Arial" w:hAnsi="Arial" w:cs="Arial"/>
          <w:color w:val="333333"/>
          <w:sz w:val="24"/>
          <w:szCs w:val="24"/>
          <w:lang w:val="en"/>
        </w:rPr>
        <w:t xml:space="preserve"> </w:t>
      </w:r>
      <w:r w:rsidR="007D230F" w:rsidRPr="00456890">
        <w:rPr>
          <w:rFonts w:ascii="Arial" w:hAnsi="Arial" w:cs="Arial"/>
          <w:color w:val="333333"/>
          <w:sz w:val="24"/>
          <w:szCs w:val="24"/>
          <w:lang w:val="en"/>
        </w:rPr>
        <w:t xml:space="preserve">For further </w:t>
      </w:r>
      <w:r w:rsidR="007D230F" w:rsidRPr="00CB5842">
        <w:rPr>
          <w:rFonts w:ascii="Arial" w:hAnsi="Arial" w:cs="Arial"/>
          <w:color w:val="333333"/>
          <w:sz w:val="24"/>
          <w:szCs w:val="24"/>
          <w:lang w:val="en"/>
        </w:rPr>
        <w:t xml:space="preserve">information, </w:t>
      </w:r>
      <w:r w:rsidR="00456890" w:rsidRPr="00CB5842">
        <w:rPr>
          <w:rFonts w:ascii="Arial" w:hAnsi="Arial" w:cs="Arial"/>
          <w:color w:val="333333"/>
          <w:sz w:val="24"/>
          <w:szCs w:val="24"/>
          <w:lang w:val="en"/>
        </w:rPr>
        <w:t xml:space="preserve">please </w:t>
      </w:r>
      <w:r w:rsidR="007D230F" w:rsidRPr="00CB5842">
        <w:rPr>
          <w:rFonts w:ascii="Arial" w:hAnsi="Arial" w:cs="Arial"/>
          <w:color w:val="333333"/>
          <w:sz w:val="24"/>
          <w:szCs w:val="24"/>
          <w:lang w:val="en"/>
        </w:rPr>
        <w:t>contact Dale Meller (Senior Manager</w:t>
      </w:r>
      <w:r w:rsidR="007F068F" w:rsidRPr="00CB5842">
        <w:rPr>
          <w:rFonts w:ascii="Arial" w:hAnsi="Arial" w:cs="Arial"/>
          <w:color w:val="333333"/>
          <w:sz w:val="24"/>
          <w:szCs w:val="24"/>
          <w:lang w:val="en"/>
        </w:rPr>
        <w:t xml:space="preserve">) </w:t>
      </w:r>
      <w:r w:rsidR="007D230F" w:rsidRPr="00CB5842">
        <w:rPr>
          <w:rFonts w:ascii="Arial" w:hAnsi="Arial" w:cs="Arial"/>
          <w:color w:val="333333"/>
          <w:sz w:val="24"/>
          <w:szCs w:val="24"/>
          <w:lang w:val="en"/>
        </w:rPr>
        <w:t xml:space="preserve">on 01563 554760 </w:t>
      </w:r>
      <w:hyperlink r:id="rId7" w:history="1">
        <w:r w:rsidR="00456890" w:rsidRPr="00CB5842">
          <w:rPr>
            <w:rStyle w:val="Hyperlink"/>
            <w:rFonts w:ascii="Arial" w:hAnsi="Arial" w:cs="Arial"/>
            <w:sz w:val="24"/>
            <w:szCs w:val="24"/>
            <w:lang w:val="en"/>
          </w:rPr>
          <w:t>dale.meller@east-ayrshire.gov.uk</w:t>
        </w:r>
      </w:hyperlink>
      <w:r w:rsidR="00456890" w:rsidRPr="00CB5842">
        <w:rPr>
          <w:rFonts w:ascii="Arial" w:hAnsi="Arial" w:cs="Arial"/>
          <w:color w:val="333333"/>
          <w:sz w:val="24"/>
          <w:szCs w:val="24"/>
          <w:lang w:val="en"/>
        </w:rPr>
        <w:t xml:space="preserve"> </w:t>
      </w:r>
      <w:r w:rsidR="007F068F" w:rsidRPr="00CB5842">
        <w:rPr>
          <w:rFonts w:ascii="Arial" w:hAnsi="Arial" w:cs="Arial"/>
          <w:color w:val="333333"/>
          <w:sz w:val="24"/>
          <w:szCs w:val="24"/>
          <w:lang w:val="en"/>
        </w:rPr>
        <w:t>or Diane Langley (Lead Officer) on 01563</w:t>
      </w:r>
      <w:r w:rsidR="00CB5842" w:rsidRPr="00CB5842">
        <w:rPr>
          <w:rFonts w:ascii="Arial" w:hAnsi="Arial" w:cs="Arial"/>
          <w:color w:val="333333"/>
          <w:sz w:val="24"/>
          <w:szCs w:val="24"/>
          <w:lang w:val="en"/>
        </w:rPr>
        <w:t xml:space="preserve"> 503489 </w:t>
      </w:r>
      <w:hyperlink r:id="rId8" w:history="1">
        <w:r w:rsidR="00CB5842" w:rsidRPr="00CB5842">
          <w:rPr>
            <w:rStyle w:val="Hyperlink"/>
            <w:rFonts w:ascii="Arial" w:hAnsi="Arial" w:cs="Arial"/>
            <w:sz w:val="24"/>
            <w:szCs w:val="24"/>
            <w:lang w:val="en"/>
          </w:rPr>
          <w:t>diane.langley@east-ayrshire.gov.uk</w:t>
        </w:r>
      </w:hyperlink>
      <w:r w:rsidR="00CB5842">
        <w:rPr>
          <w:rFonts w:ascii="Arial" w:hAnsi="Arial" w:cs="Arial"/>
          <w:color w:val="333333"/>
          <w:lang w:val="en"/>
        </w:rPr>
        <w:t xml:space="preserve"> </w:t>
      </w:r>
    </w:p>
    <w:sectPr w:rsidR="007D230F" w:rsidRPr="00456890">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DA228" w14:textId="77777777" w:rsidR="003D2700" w:rsidRDefault="003D2700" w:rsidP="00D20986">
      <w:pPr>
        <w:spacing w:after="0" w:line="240" w:lineRule="auto"/>
      </w:pPr>
      <w:r>
        <w:separator/>
      </w:r>
    </w:p>
  </w:endnote>
  <w:endnote w:type="continuationSeparator" w:id="0">
    <w:p w14:paraId="6BC99B19" w14:textId="77777777" w:rsidR="003D2700" w:rsidRDefault="003D2700" w:rsidP="00D20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163F4" w14:textId="77777777" w:rsidR="003D2700" w:rsidRDefault="003D2700" w:rsidP="00D20986">
      <w:pPr>
        <w:spacing w:after="0" w:line="240" w:lineRule="auto"/>
      </w:pPr>
      <w:r>
        <w:separator/>
      </w:r>
    </w:p>
  </w:footnote>
  <w:footnote w:type="continuationSeparator" w:id="0">
    <w:p w14:paraId="11B0E2EB" w14:textId="77777777" w:rsidR="003D2700" w:rsidRDefault="003D2700" w:rsidP="00D20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5764" w14:textId="77656355" w:rsidR="00D20986" w:rsidRDefault="00D20986">
    <w:pPr>
      <w:pStyle w:val="Header"/>
    </w:pPr>
    <w:r>
      <w:rPr>
        <w:noProof/>
      </w:rPr>
      <mc:AlternateContent>
        <mc:Choice Requires="wps">
          <w:drawing>
            <wp:anchor distT="0" distB="0" distL="0" distR="0" simplePos="0" relativeHeight="251659264" behindDoc="0" locked="0" layoutInCell="1" allowOverlap="1" wp14:anchorId="07A0AF24" wp14:editId="0093F099">
              <wp:simplePos x="635" y="635"/>
              <wp:positionH relativeFrom="page">
                <wp:align>center</wp:align>
              </wp:positionH>
              <wp:positionV relativeFrom="page">
                <wp:align>top</wp:align>
              </wp:positionV>
              <wp:extent cx="436880" cy="404495"/>
              <wp:effectExtent l="0" t="0" r="1270" b="14605"/>
              <wp:wrapNone/>
              <wp:docPr id="17178191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404495"/>
                      </a:xfrm>
                      <a:prstGeom prst="rect">
                        <a:avLst/>
                      </a:prstGeom>
                      <a:noFill/>
                      <a:ln>
                        <a:noFill/>
                      </a:ln>
                    </wps:spPr>
                    <wps:txbx>
                      <w:txbxContent>
                        <w:p w14:paraId="06E9E486" w14:textId="55F090B1" w:rsidR="00D20986" w:rsidRPr="00D20986" w:rsidRDefault="00D20986" w:rsidP="00D20986">
                          <w:pPr>
                            <w:spacing w:after="0"/>
                            <w:rPr>
                              <w:rFonts w:ascii="Calibri" w:eastAsia="Calibri" w:hAnsi="Calibri" w:cs="Calibri"/>
                              <w:noProof/>
                              <w:color w:val="0000FF"/>
                              <w:sz w:val="24"/>
                              <w:szCs w:val="24"/>
                            </w:rPr>
                          </w:pPr>
                          <w:r w:rsidRPr="00D20986">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A0AF24" id="_x0000_t202" coordsize="21600,21600" o:spt="202" path="m,l,21600r21600,l21600,xe">
              <v:stroke joinstyle="miter"/>
              <v:path gradientshapeok="t" o:connecttype="rect"/>
            </v:shapetype>
            <v:shape id="Text Box 2" o:spid="_x0000_s1026" type="#_x0000_t202" alt="Official" style="position:absolute;margin-left:0;margin-top:0;width:34.4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" filled="f" stroked="f">
              <v:textbox style="mso-fit-shape-to-text:t" inset="0,15pt,0,0">
                <w:txbxContent>
                  <w:p w14:paraId="06E9E486" w14:textId="55F090B1" w:rsidR="00D20986" w:rsidRPr="00D20986" w:rsidRDefault="00D20986" w:rsidP="00D20986">
                    <w:pPr>
                      <w:spacing w:after="0"/>
                      <w:rPr>
                        <w:rFonts w:ascii="Calibri" w:eastAsia="Calibri" w:hAnsi="Calibri" w:cs="Calibri"/>
                        <w:noProof/>
                        <w:color w:val="0000FF"/>
                        <w:sz w:val="24"/>
                        <w:szCs w:val="24"/>
                      </w:rPr>
                    </w:pPr>
                    <w:r w:rsidRPr="00D20986">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B9EF" w14:textId="7EC7CC67" w:rsidR="00D20986" w:rsidRDefault="00D20986">
    <w:pPr>
      <w:pStyle w:val="Header"/>
    </w:pPr>
    <w:r>
      <w:rPr>
        <w:noProof/>
      </w:rPr>
      <mc:AlternateContent>
        <mc:Choice Requires="wps">
          <w:drawing>
            <wp:anchor distT="0" distB="0" distL="0" distR="0" simplePos="0" relativeHeight="251660288" behindDoc="0" locked="0" layoutInCell="1" allowOverlap="1" wp14:anchorId="51F97B23" wp14:editId="006AE41F">
              <wp:simplePos x="914400" y="450850"/>
              <wp:positionH relativeFrom="page">
                <wp:align>center</wp:align>
              </wp:positionH>
              <wp:positionV relativeFrom="page">
                <wp:align>top</wp:align>
              </wp:positionV>
              <wp:extent cx="436880" cy="404495"/>
              <wp:effectExtent l="0" t="0" r="1270" b="14605"/>
              <wp:wrapNone/>
              <wp:docPr id="477357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404495"/>
                      </a:xfrm>
                      <a:prstGeom prst="rect">
                        <a:avLst/>
                      </a:prstGeom>
                      <a:noFill/>
                      <a:ln>
                        <a:noFill/>
                      </a:ln>
                    </wps:spPr>
                    <wps:txbx>
                      <w:txbxContent>
                        <w:p w14:paraId="05DFAB24" w14:textId="70B53F58" w:rsidR="00D20986" w:rsidRPr="00D20986" w:rsidRDefault="00D20986" w:rsidP="00D20986">
                          <w:pPr>
                            <w:spacing w:after="0"/>
                            <w:rPr>
                              <w:rFonts w:ascii="Calibri" w:eastAsia="Calibri" w:hAnsi="Calibri" w:cs="Calibri"/>
                              <w:noProof/>
                              <w:color w:val="0000FF"/>
                              <w:sz w:val="24"/>
                              <w:szCs w:val="24"/>
                            </w:rPr>
                          </w:pPr>
                          <w:r w:rsidRPr="00D20986">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F97B23" id="_x0000_t202" coordsize="21600,21600" o:spt="202" path="m,l,21600r21600,l21600,xe">
              <v:stroke joinstyle="miter"/>
              <v:path gradientshapeok="t" o:connecttype="rect"/>
            </v:shapetype>
            <v:shape id="Text Box 3" o:spid="_x0000_s1027" type="#_x0000_t202" alt="Official" style="position:absolute;margin-left:0;margin-top:0;width:34.4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" filled="f" stroked="f">
              <v:textbox style="mso-fit-shape-to-text:t" inset="0,15pt,0,0">
                <w:txbxContent>
                  <w:p w14:paraId="05DFAB24" w14:textId="70B53F58" w:rsidR="00D20986" w:rsidRPr="00D20986" w:rsidRDefault="00D20986" w:rsidP="00D20986">
                    <w:pPr>
                      <w:spacing w:after="0"/>
                      <w:rPr>
                        <w:rFonts w:ascii="Calibri" w:eastAsia="Calibri" w:hAnsi="Calibri" w:cs="Calibri"/>
                        <w:noProof/>
                        <w:color w:val="0000FF"/>
                        <w:sz w:val="24"/>
                        <w:szCs w:val="24"/>
                      </w:rPr>
                    </w:pPr>
                    <w:r w:rsidRPr="00D20986">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2042" w14:textId="3A251AFD" w:rsidR="00D20986" w:rsidRDefault="00D20986">
    <w:pPr>
      <w:pStyle w:val="Header"/>
    </w:pPr>
    <w:r>
      <w:rPr>
        <w:noProof/>
      </w:rPr>
      <mc:AlternateContent>
        <mc:Choice Requires="wps">
          <w:drawing>
            <wp:anchor distT="0" distB="0" distL="0" distR="0" simplePos="0" relativeHeight="251658240" behindDoc="0" locked="0" layoutInCell="1" allowOverlap="1" wp14:anchorId="3C8925F1" wp14:editId="5FC253E0">
              <wp:simplePos x="635" y="635"/>
              <wp:positionH relativeFrom="page">
                <wp:align>center</wp:align>
              </wp:positionH>
              <wp:positionV relativeFrom="page">
                <wp:align>top</wp:align>
              </wp:positionV>
              <wp:extent cx="436880" cy="404495"/>
              <wp:effectExtent l="0" t="0" r="1270" b="14605"/>
              <wp:wrapNone/>
              <wp:docPr id="5296012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404495"/>
                      </a:xfrm>
                      <a:prstGeom prst="rect">
                        <a:avLst/>
                      </a:prstGeom>
                      <a:noFill/>
                      <a:ln>
                        <a:noFill/>
                      </a:ln>
                    </wps:spPr>
                    <wps:txbx>
                      <w:txbxContent>
                        <w:p w14:paraId="4C332DB7" w14:textId="626DAD54" w:rsidR="00D20986" w:rsidRPr="00D20986" w:rsidRDefault="00D20986" w:rsidP="00D20986">
                          <w:pPr>
                            <w:spacing w:after="0"/>
                            <w:rPr>
                              <w:rFonts w:ascii="Calibri" w:eastAsia="Calibri" w:hAnsi="Calibri" w:cs="Calibri"/>
                              <w:noProof/>
                              <w:color w:val="0000FF"/>
                              <w:sz w:val="24"/>
                              <w:szCs w:val="24"/>
                            </w:rPr>
                          </w:pPr>
                          <w:r w:rsidRPr="00D20986">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925F1" id="_x0000_t202" coordsize="21600,21600" o:spt="202" path="m,l,21600r21600,l21600,xe">
              <v:stroke joinstyle="miter"/>
              <v:path gradientshapeok="t" o:connecttype="rect"/>
            </v:shapetype>
            <v:shape id="Text Box 1" o:spid="_x0000_s1028" type="#_x0000_t202" alt="Official" style="position:absolute;margin-left:0;margin-top:0;width:34.4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" filled="f" stroked="f">
              <v:textbox style="mso-fit-shape-to-text:t" inset="0,15pt,0,0">
                <w:txbxContent>
                  <w:p w14:paraId="4C332DB7" w14:textId="626DAD54" w:rsidR="00D20986" w:rsidRPr="00D20986" w:rsidRDefault="00D20986" w:rsidP="00D20986">
                    <w:pPr>
                      <w:spacing w:after="0"/>
                      <w:rPr>
                        <w:rFonts w:ascii="Calibri" w:eastAsia="Calibri" w:hAnsi="Calibri" w:cs="Calibri"/>
                        <w:noProof/>
                        <w:color w:val="0000FF"/>
                        <w:sz w:val="24"/>
                        <w:szCs w:val="24"/>
                      </w:rPr>
                    </w:pPr>
                    <w:r w:rsidRPr="00D20986">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bullet"/>
      <w:lvlText w:val="●"/>
      <w:lvlJc w:val="left"/>
      <w:pPr>
        <w:tabs>
          <w:tab w:val="num" w:pos="1286"/>
        </w:tabs>
        <w:ind w:left="1286" w:hanging="283"/>
      </w:pPr>
      <w:rPr>
        <w:rFonts w:ascii="StarSymbol" w:hAnsi="StarSymbol" w:cs="StarSymbol"/>
        <w:sz w:val="18"/>
        <w:szCs w:val="18"/>
      </w:rPr>
    </w:lvl>
    <w:lvl w:ilvl="1">
      <w:start w:val="1"/>
      <w:numFmt w:val="bullet"/>
      <w:lvlText w:val="➢"/>
      <w:lvlJc w:val="left"/>
      <w:pPr>
        <w:tabs>
          <w:tab w:val="num" w:pos="1570"/>
        </w:tabs>
        <w:ind w:left="1570" w:hanging="283"/>
      </w:pPr>
      <w:rPr>
        <w:rFonts w:ascii="StarSymbol" w:hAnsi="StarSymbol" w:cs="StarSymbol"/>
        <w:sz w:val="18"/>
        <w:szCs w:val="18"/>
      </w:rPr>
    </w:lvl>
    <w:lvl w:ilvl="2">
      <w:start w:val="1"/>
      <w:numFmt w:val="bullet"/>
      <w:lvlText w:val="➢"/>
      <w:lvlJc w:val="left"/>
      <w:pPr>
        <w:tabs>
          <w:tab w:val="num" w:pos="1853"/>
        </w:tabs>
        <w:ind w:left="1853" w:hanging="283"/>
      </w:pPr>
      <w:rPr>
        <w:rFonts w:ascii="StarSymbol" w:hAnsi="StarSymbol" w:cs="StarSymbol"/>
        <w:sz w:val="18"/>
        <w:szCs w:val="18"/>
      </w:rPr>
    </w:lvl>
    <w:lvl w:ilvl="3">
      <w:start w:val="1"/>
      <w:numFmt w:val="bullet"/>
      <w:lvlText w:val="➢"/>
      <w:lvlJc w:val="left"/>
      <w:pPr>
        <w:tabs>
          <w:tab w:val="num" w:pos="2137"/>
        </w:tabs>
        <w:ind w:left="2137" w:hanging="283"/>
      </w:pPr>
      <w:rPr>
        <w:rFonts w:ascii="StarSymbol" w:hAnsi="StarSymbol" w:cs="StarSymbol"/>
        <w:sz w:val="18"/>
        <w:szCs w:val="18"/>
      </w:rPr>
    </w:lvl>
    <w:lvl w:ilvl="4">
      <w:start w:val="1"/>
      <w:numFmt w:val="bullet"/>
      <w:lvlText w:val="➢"/>
      <w:lvlJc w:val="left"/>
      <w:pPr>
        <w:tabs>
          <w:tab w:val="num" w:pos="2420"/>
        </w:tabs>
        <w:ind w:left="2420" w:hanging="283"/>
      </w:pPr>
      <w:rPr>
        <w:rFonts w:ascii="StarSymbol" w:hAnsi="StarSymbol" w:cs="StarSymbol"/>
        <w:sz w:val="18"/>
        <w:szCs w:val="18"/>
      </w:rPr>
    </w:lvl>
    <w:lvl w:ilvl="5">
      <w:start w:val="1"/>
      <w:numFmt w:val="bullet"/>
      <w:lvlText w:val="➢"/>
      <w:lvlJc w:val="left"/>
      <w:pPr>
        <w:tabs>
          <w:tab w:val="num" w:pos="2704"/>
        </w:tabs>
        <w:ind w:left="2704" w:hanging="283"/>
      </w:pPr>
      <w:rPr>
        <w:rFonts w:ascii="StarSymbol" w:hAnsi="StarSymbol" w:cs="StarSymbol"/>
        <w:sz w:val="18"/>
        <w:szCs w:val="18"/>
      </w:rPr>
    </w:lvl>
    <w:lvl w:ilvl="6">
      <w:start w:val="1"/>
      <w:numFmt w:val="bullet"/>
      <w:lvlText w:val="➢"/>
      <w:lvlJc w:val="left"/>
      <w:pPr>
        <w:tabs>
          <w:tab w:val="num" w:pos="2987"/>
        </w:tabs>
        <w:ind w:left="2987" w:hanging="283"/>
      </w:pPr>
      <w:rPr>
        <w:rFonts w:ascii="StarSymbol" w:hAnsi="StarSymbol" w:cs="StarSymbol"/>
        <w:sz w:val="18"/>
        <w:szCs w:val="18"/>
      </w:rPr>
    </w:lvl>
    <w:lvl w:ilvl="7">
      <w:start w:val="1"/>
      <w:numFmt w:val="bullet"/>
      <w:lvlText w:val="➢"/>
      <w:lvlJc w:val="left"/>
      <w:pPr>
        <w:tabs>
          <w:tab w:val="num" w:pos="3271"/>
        </w:tabs>
        <w:ind w:left="3271" w:hanging="283"/>
      </w:pPr>
      <w:rPr>
        <w:rFonts w:ascii="StarSymbol" w:hAnsi="StarSymbol" w:cs="StarSymbol"/>
        <w:sz w:val="18"/>
        <w:szCs w:val="18"/>
      </w:rPr>
    </w:lvl>
    <w:lvl w:ilvl="8">
      <w:start w:val="1"/>
      <w:numFmt w:val="bullet"/>
      <w:lvlText w:val="➢"/>
      <w:lvlJc w:val="left"/>
      <w:pPr>
        <w:tabs>
          <w:tab w:val="num" w:pos="3554"/>
        </w:tabs>
        <w:ind w:left="3554" w:hanging="283"/>
      </w:pPr>
      <w:rPr>
        <w:rFonts w:ascii="StarSymbol" w:hAnsi="StarSymbol" w:cs="StarSymbol"/>
        <w:sz w:val="18"/>
        <w:szCs w:val="18"/>
      </w:rPr>
    </w:lvl>
  </w:abstractNum>
  <w:abstractNum w:abstractNumId="1" w15:restartNumberingAfterBreak="0">
    <w:nsid w:val="01EC7683"/>
    <w:multiLevelType w:val="hybridMultilevel"/>
    <w:tmpl w:val="C9DCB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47E99"/>
    <w:multiLevelType w:val="hybridMultilevel"/>
    <w:tmpl w:val="DF1C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0561B2"/>
    <w:multiLevelType w:val="hybridMultilevel"/>
    <w:tmpl w:val="97BED9F2"/>
    <w:lvl w:ilvl="0" w:tplc="1ED08470">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FC4BBF"/>
    <w:multiLevelType w:val="hybridMultilevel"/>
    <w:tmpl w:val="673C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40103"/>
    <w:multiLevelType w:val="hybridMultilevel"/>
    <w:tmpl w:val="4EBE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F66638"/>
    <w:multiLevelType w:val="hybridMultilevel"/>
    <w:tmpl w:val="98A8DE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CD50E2"/>
    <w:multiLevelType w:val="hybridMultilevel"/>
    <w:tmpl w:val="E5FA58BC"/>
    <w:lvl w:ilvl="0" w:tplc="BEE050F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045E07"/>
    <w:multiLevelType w:val="hybridMultilevel"/>
    <w:tmpl w:val="42701346"/>
    <w:lvl w:ilvl="0" w:tplc="11868BC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73542A"/>
    <w:multiLevelType w:val="hybridMultilevel"/>
    <w:tmpl w:val="BF0C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AE5796"/>
    <w:multiLevelType w:val="hybridMultilevel"/>
    <w:tmpl w:val="7C5C7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4379701">
    <w:abstractNumId w:val="1"/>
  </w:num>
  <w:num w:numId="2" w16cid:durableId="759912031">
    <w:abstractNumId w:val="0"/>
  </w:num>
  <w:num w:numId="3" w16cid:durableId="1130901262">
    <w:abstractNumId w:val="7"/>
  </w:num>
  <w:num w:numId="4" w16cid:durableId="1138377586">
    <w:abstractNumId w:val="6"/>
  </w:num>
  <w:num w:numId="5" w16cid:durableId="1683125533">
    <w:abstractNumId w:val="8"/>
  </w:num>
  <w:num w:numId="6" w16cid:durableId="1789396461">
    <w:abstractNumId w:val="10"/>
  </w:num>
  <w:num w:numId="7" w16cid:durableId="721095537">
    <w:abstractNumId w:val="3"/>
  </w:num>
  <w:num w:numId="8" w16cid:durableId="1578631641">
    <w:abstractNumId w:val="9"/>
  </w:num>
  <w:num w:numId="9" w16cid:durableId="233515140">
    <w:abstractNumId w:val="2"/>
  </w:num>
  <w:num w:numId="10" w16cid:durableId="1027878019">
    <w:abstractNumId w:val="5"/>
  </w:num>
  <w:num w:numId="11" w16cid:durableId="1572155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C34"/>
    <w:rsid w:val="00046C08"/>
    <w:rsid w:val="00050551"/>
    <w:rsid w:val="00050DF2"/>
    <w:rsid w:val="0005704D"/>
    <w:rsid w:val="000648C0"/>
    <w:rsid w:val="00081486"/>
    <w:rsid w:val="00094191"/>
    <w:rsid w:val="000A4128"/>
    <w:rsid w:val="000D64A1"/>
    <w:rsid w:val="001F3C1C"/>
    <w:rsid w:val="00206175"/>
    <w:rsid w:val="00214369"/>
    <w:rsid w:val="00221CEF"/>
    <w:rsid w:val="002860AD"/>
    <w:rsid w:val="00355538"/>
    <w:rsid w:val="003614BE"/>
    <w:rsid w:val="003773B5"/>
    <w:rsid w:val="003A6470"/>
    <w:rsid w:val="003C2044"/>
    <w:rsid w:val="003D2700"/>
    <w:rsid w:val="003F7FA2"/>
    <w:rsid w:val="00456890"/>
    <w:rsid w:val="00466B65"/>
    <w:rsid w:val="00482D14"/>
    <w:rsid w:val="00515916"/>
    <w:rsid w:val="00535EB5"/>
    <w:rsid w:val="005538A3"/>
    <w:rsid w:val="00553BA4"/>
    <w:rsid w:val="005C12C0"/>
    <w:rsid w:val="005D194C"/>
    <w:rsid w:val="00605FEA"/>
    <w:rsid w:val="00681072"/>
    <w:rsid w:val="006C2046"/>
    <w:rsid w:val="00746563"/>
    <w:rsid w:val="007A0C34"/>
    <w:rsid w:val="007D230F"/>
    <w:rsid w:val="007F068F"/>
    <w:rsid w:val="0088491F"/>
    <w:rsid w:val="00954E1D"/>
    <w:rsid w:val="009E6296"/>
    <w:rsid w:val="00A87428"/>
    <w:rsid w:val="00A91C24"/>
    <w:rsid w:val="00AA6BC9"/>
    <w:rsid w:val="00B6331A"/>
    <w:rsid w:val="00B73AFB"/>
    <w:rsid w:val="00BE2248"/>
    <w:rsid w:val="00BE531B"/>
    <w:rsid w:val="00BF6DC0"/>
    <w:rsid w:val="00C16695"/>
    <w:rsid w:val="00C60085"/>
    <w:rsid w:val="00CB5842"/>
    <w:rsid w:val="00CD7194"/>
    <w:rsid w:val="00D20986"/>
    <w:rsid w:val="00D2534D"/>
    <w:rsid w:val="00D30034"/>
    <w:rsid w:val="00D35F7B"/>
    <w:rsid w:val="00D519E6"/>
    <w:rsid w:val="00D62E71"/>
    <w:rsid w:val="00D8377B"/>
    <w:rsid w:val="00D849E4"/>
    <w:rsid w:val="00DE121F"/>
    <w:rsid w:val="00DE2BBF"/>
    <w:rsid w:val="00E63E7B"/>
    <w:rsid w:val="00F146E3"/>
    <w:rsid w:val="00F15B72"/>
    <w:rsid w:val="00F750DD"/>
    <w:rsid w:val="00FA124F"/>
    <w:rsid w:val="00FA6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F66A"/>
  <w15:docId w15:val="{8DC3DC7E-6708-4984-BCFD-8C454838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860AD"/>
    <w:pPr>
      <w:keepNext/>
      <w:spacing w:after="0" w:line="240" w:lineRule="auto"/>
      <w:jc w:val="center"/>
      <w:outlineLvl w:val="0"/>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0C34"/>
    <w:pPr>
      <w:spacing w:before="100" w:beforeAutospacing="1" w:after="195" w:line="312" w:lineRule="atLeast"/>
    </w:pPr>
    <w:rPr>
      <w:rFonts w:ascii="MuseoSans" w:eastAsia="Times New Roman" w:hAnsi="MuseoSans" w:cs="Times New Roman"/>
      <w:sz w:val="24"/>
      <w:szCs w:val="24"/>
      <w:lang w:eastAsia="en-GB"/>
    </w:rPr>
  </w:style>
  <w:style w:type="paragraph" w:customStyle="1" w:styleId="Default">
    <w:name w:val="Default"/>
    <w:rsid w:val="005538A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99"/>
    <w:qFormat/>
    <w:rsid w:val="005538A3"/>
    <w:pPr>
      <w:ind w:left="720"/>
      <w:contextualSpacing/>
    </w:pPr>
  </w:style>
  <w:style w:type="character" w:customStyle="1" w:styleId="Heading1Char">
    <w:name w:val="Heading 1 Char"/>
    <w:basedOn w:val="DefaultParagraphFont"/>
    <w:link w:val="Heading1"/>
    <w:rsid w:val="002860AD"/>
    <w:rPr>
      <w:rFonts w:ascii="Arial" w:eastAsia="Times New Roman" w:hAnsi="Arial" w:cs="Times New Roman"/>
      <w:b/>
      <w:sz w:val="24"/>
      <w:szCs w:val="20"/>
    </w:rPr>
  </w:style>
  <w:style w:type="paragraph" w:styleId="BodyText">
    <w:name w:val="Body Text"/>
    <w:basedOn w:val="Normal"/>
    <w:link w:val="BodyTextChar"/>
    <w:uiPriority w:val="99"/>
    <w:unhideWhenUsed/>
    <w:rsid w:val="00221CEF"/>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rsid w:val="00221CEF"/>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20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986"/>
  </w:style>
  <w:style w:type="character" w:styleId="Hyperlink">
    <w:name w:val="Hyperlink"/>
    <w:basedOn w:val="DefaultParagraphFont"/>
    <w:uiPriority w:val="99"/>
    <w:unhideWhenUsed/>
    <w:rsid w:val="00456890"/>
    <w:rPr>
      <w:color w:val="0000FF" w:themeColor="hyperlink"/>
      <w:u w:val="single"/>
    </w:rPr>
  </w:style>
  <w:style w:type="character" w:styleId="UnresolvedMention">
    <w:name w:val="Unresolved Mention"/>
    <w:basedOn w:val="DefaultParagraphFont"/>
    <w:uiPriority w:val="99"/>
    <w:semiHidden/>
    <w:unhideWhenUsed/>
    <w:rsid w:val="00456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e.langley@east-ayrshire.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le.meller@east-ayrshire.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GILLIESA</dc:creator>
  <cp:lastModifiedBy>Meller, Dale</cp:lastModifiedBy>
  <cp:revision>2</cp:revision>
  <dcterms:created xsi:type="dcterms:W3CDTF">2026-11-02T22:17:00Z</dcterms:created>
  <dcterms:modified xsi:type="dcterms:W3CDTF">2026-11-02T22:17:00Z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1f9112fa,6663d730,2d863d0</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a4a5840d-a49b-46be-b8fd-7cefe9ea2d80_Enabled">
    <vt:lpwstr>true</vt:lpwstr>
  </property>
  <property fmtid="{D5CDD505-2E9C-101B-9397-08002B2CF9AE}" pid="6" name="MSIP_Label_a4a5840d-a49b-46be-b8fd-7cefe9ea2d80_SetDate">
    <vt:lpwstr>2025-02-01T15:45:05Z</vt:lpwstr>
  </property>
  <property fmtid="{D5CDD505-2E9C-101B-9397-08002B2CF9AE}" pid="7" name="MSIP_Label_a4a5840d-a49b-46be-b8fd-7cefe9ea2d80_Method">
    <vt:lpwstr>Standard</vt:lpwstr>
  </property>
  <property fmtid="{D5CDD505-2E9C-101B-9397-08002B2CF9AE}" pid="8" name="MSIP_Label_a4a5840d-a49b-46be-b8fd-7cefe9ea2d80_Name">
    <vt:lpwstr>Official</vt:lpwstr>
  </property>
  <property fmtid="{D5CDD505-2E9C-101B-9397-08002B2CF9AE}" pid="9" name="MSIP_Label_a4a5840d-a49b-46be-b8fd-7cefe9ea2d80_SiteId">
    <vt:lpwstr>55033623-6e77-43db-9999-0c5ebe851a58</vt:lpwstr>
  </property>
  <property fmtid="{D5CDD505-2E9C-101B-9397-08002B2CF9AE}" pid="10" name="MSIP_Label_a4a5840d-a49b-46be-b8fd-7cefe9ea2d80_ActionId">
    <vt:lpwstr>128c75ad-e440-4ce6-9a37-dd35ffa426a9</vt:lpwstr>
  </property>
  <property fmtid="{D5CDD505-2E9C-101B-9397-08002B2CF9AE}" pid="11" name="MSIP_Label_a4a5840d-a49b-46be-b8fd-7cefe9ea2d80_ContentBits">
    <vt:lpwstr>1</vt:lpwstr>
  </property>
</Properties>
</file>