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6933DC3D" w:rsidR="00E72411" w:rsidRDefault="00F3092A">
          <w:r>
            <w:rPr>
              <w:noProof/>
            </w:rPr>
            <w:drawing>
              <wp:anchor distT="0" distB="0" distL="114300" distR="114300" simplePos="0" relativeHeight="251658240" behindDoc="1" locked="0" layoutInCell="1" allowOverlap="1" wp14:anchorId="54FEA681" wp14:editId="0594FEFC">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7E39C8AB" w14:textId="01304143" w:rsidR="00E72411" w:rsidRDefault="003B2701" w:rsidP="00733636">
          <w:pPr>
            <w:pStyle w:val="Title"/>
            <w:jc w:val="center"/>
          </w:pPr>
          <w:r>
            <w:t xml:space="preserve">Job Description and Employee Specification </w:t>
          </w:r>
        </w:p>
        <w:p w14:paraId="23C71170" w14:textId="747E08FB" w:rsidR="00E72411" w:rsidRDefault="00E72411" w:rsidP="03E2EF1F"/>
        <w:p w14:paraId="5A966C08" w14:textId="73AC1CA7" w:rsidR="00E72411" w:rsidRDefault="004B2317" w:rsidP="00733636">
          <w:pPr>
            <w:pStyle w:val="Title"/>
            <w:jc w:val="center"/>
          </w:pPr>
          <w:r>
            <w:t>Retirement Housing Officer</w:t>
          </w:r>
        </w:p>
        <w:p w14:paraId="57BB4FA3" w14:textId="5420B6F9" w:rsidR="00E72411" w:rsidRPr="00B0115F" w:rsidRDefault="004B2317" w:rsidP="003B2701">
          <w:pPr>
            <w:pStyle w:val="Subtitle"/>
            <w:jc w:val="center"/>
            <w:rPr>
              <w:sz w:val="32"/>
              <w:szCs w:val="32"/>
            </w:rPr>
          </w:pPr>
          <w:r>
            <w:rPr>
              <w:sz w:val="32"/>
              <w:szCs w:val="32"/>
            </w:rPr>
            <w:t>Enterprise &amp;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4B2317" w14:paraId="44442B9E" w14:textId="77777777" w:rsidTr="3EA3F283">
        <w:tc>
          <w:tcPr>
            <w:tcW w:w="4508" w:type="dxa"/>
            <w:tcBorders>
              <w:top w:val="single" w:sz="4" w:space="0" w:color="auto"/>
              <w:left w:val="single" w:sz="4" w:space="0" w:color="auto"/>
              <w:bottom w:val="single" w:sz="4" w:space="0" w:color="auto"/>
              <w:right w:val="single" w:sz="4" w:space="0" w:color="auto"/>
            </w:tcBorders>
          </w:tcPr>
          <w:p w14:paraId="71838ADE" w14:textId="77777777" w:rsidR="004B2317" w:rsidRDefault="004B2317" w:rsidP="001F6970">
            <w:pPr>
              <w:rPr>
                <w:rFonts w:asciiTheme="majorHAnsi" w:hAnsiTheme="majorHAnsi" w:cs="Arial"/>
                <w:b/>
              </w:rPr>
            </w:pPr>
            <w:r>
              <w:rPr>
                <w:rFonts w:asciiTheme="majorHAnsi" w:hAnsiTheme="majorHAnsi" w:cs="Arial"/>
                <w:b/>
              </w:rPr>
              <w:lastRenderedPageBreak/>
              <w:t xml:space="preserve">Service: </w:t>
            </w:r>
          </w:p>
          <w:p w14:paraId="5E73511F" w14:textId="77777777" w:rsidR="004B2317" w:rsidRDefault="004B2317" w:rsidP="001F6970">
            <w:pPr>
              <w:rPr>
                <w:rFonts w:asciiTheme="majorHAnsi" w:hAnsiTheme="majorHAnsi" w:cs="Arial"/>
                <w:b/>
              </w:rPr>
            </w:pPr>
          </w:p>
        </w:tc>
        <w:tc>
          <w:tcPr>
            <w:tcW w:w="4508" w:type="dxa"/>
            <w:tcBorders>
              <w:top w:val="single" w:sz="4" w:space="0" w:color="auto"/>
              <w:left w:val="single" w:sz="4" w:space="0" w:color="auto"/>
              <w:bottom w:val="single" w:sz="4" w:space="0" w:color="auto"/>
              <w:right w:val="single" w:sz="4" w:space="0" w:color="auto"/>
            </w:tcBorders>
            <w:hideMark/>
          </w:tcPr>
          <w:p w14:paraId="08FBF073" w14:textId="77777777" w:rsidR="004B2317" w:rsidRDefault="004B2317" w:rsidP="001F6970">
            <w:pPr>
              <w:rPr>
                <w:rFonts w:asciiTheme="majorHAnsi" w:hAnsiTheme="majorHAnsi" w:cs="Arial"/>
                <w:b/>
              </w:rPr>
            </w:pPr>
            <w:r>
              <w:rPr>
                <w:rFonts w:asciiTheme="majorHAnsi" w:hAnsiTheme="majorHAnsi" w:cs="Arial"/>
                <w:b/>
              </w:rPr>
              <w:t>Enterprise and Communities</w:t>
            </w:r>
          </w:p>
        </w:tc>
      </w:tr>
      <w:tr w:rsidR="004B2317" w14:paraId="2ACFC9A6" w14:textId="77777777" w:rsidTr="3EA3F283">
        <w:tc>
          <w:tcPr>
            <w:tcW w:w="4508" w:type="dxa"/>
            <w:tcBorders>
              <w:top w:val="single" w:sz="4" w:space="0" w:color="auto"/>
              <w:left w:val="single" w:sz="4" w:space="0" w:color="auto"/>
              <w:bottom w:val="single" w:sz="4" w:space="0" w:color="auto"/>
              <w:right w:val="single" w:sz="4" w:space="0" w:color="auto"/>
            </w:tcBorders>
            <w:hideMark/>
          </w:tcPr>
          <w:p w14:paraId="064A1CF3" w14:textId="77777777" w:rsidR="004B2317" w:rsidRDefault="004B2317" w:rsidP="001F6970">
            <w:pPr>
              <w:rPr>
                <w:rFonts w:asciiTheme="majorHAnsi" w:hAnsiTheme="majorHAnsi" w:cs="Arial"/>
                <w:b/>
              </w:rPr>
            </w:pPr>
            <w:r>
              <w:rPr>
                <w:rFonts w:asciiTheme="majorHAnsi" w:hAnsiTheme="majorHAnsi" w:cs="Arial"/>
                <w:b/>
              </w:rPr>
              <w:t>Division:</w:t>
            </w:r>
          </w:p>
        </w:tc>
        <w:tc>
          <w:tcPr>
            <w:tcW w:w="4508" w:type="dxa"/>
            <w:tcBorders>
              <w:top w:val="single" w:sz="4" w:space="0" w:color="auto"/>
              <w:left w:val="single" w:sz="4" w:space="0" w:color="auto"/>
              <w:bottom w:val="single" w:sz="4" w:space="0" w:color="auto"/>
              <w:right w:val="single" w:sz="4" w:space="0" w:color="auto"/>
            </w:tcBorders>
          </w:tcPr>
          <w:p w14:paraId="644553DE" w14:textId="4A30C831" w:rsidR="004B2317" w:rsidRDefault="004B2317" w:rsidP="3EA3F283">
            <w:pPr>
              <w:rPr>
                <w:rFonts w:asciiTheme="majorHAnsi" w:hAnsiTheme="majorHAnsi" w:cs="Arial"/>
                <w:b/>
                <w:bCs/>
              </w:rPr>
            </w:pPr>
            <w:r w:rsidRPr="3EA3F283">
              <w:rPr>
                <w:rFonts w:asciiTheme="majorHAnsi" w:hAnsiTheme="majorHAnsi" w:cs="Arial"/>
                <w:b/>
                <w:bCs/>
              </w:rPr>
              <w:t xml:space="preserve">Housing </w:t>
            </w:r>
            <w:r w:rsidR="484FC159" w:rsidRPr="3EA3F283">
              <w:rPr>
                <w:rFonts w:asciiTheme="majorHAnsi" w:hAnsiTheme="majorHAnsi" w:cs="Arial"/>
                <w:b/>
                <w:bCs/>
              </w:rPr>
              <w:t>&amp; Communities</w:t>
            </w:r>
          </w:p>
          <w:p w14:paraId="52AF5153" w14:textId="77777777" w:rsidR="004B2317" w:rsidRDefault="004B2317" w:rsidP="001F6970">
            <w:pPr>
              <w:rPr>
                <w:rFonts w:asciiTheme="majorHAnsi" w:hAnsiTheme="majorHAnsi" w:cs="Arial"/>
                <w:b/>
              </w:rPr>
            </w:pPr>
          </w:p>
        </w:tc>
      </w:tr>
      <w:tr w:rsidR="004B2317" w14:paraId="47BA6C72" w14:textId="77777777" w:rsidTr="3EA3F283">
        <w:tc>
          <w:tcPr>
            <w:tcW w:w="4508" w:type="dxa"/>
            <w:tcBorders>
              <w:top w:val="single" w:sz="4" w:space="0" w:color="auto"/>
              <w:left w:val="single" w:sz="4" w:space="0" w:color="auto"/>
              <w:bottom w:val="single" w:sz="4" w:space="0" w:color="auto"/>
              <w:right w:val="single" w:sz="4" w:space="0" w:color="auto"/>
            </w:tcBorders>
            <w:hideMark/>
          </w:tcPr>
          <w:p w14:paraId="0077BFBF" w14:textId="77777777" w:rsidR="004B2317" w:rsidRDefault="004B2317" w:rsidP="001F6970">
            <w:pPr>
              <w:rPr>
                <w:rFonts w:asciiTheme="majorHAnsi" w:hAnsiTheme="majorHAnsi" w:cs="Arial"/>
                <w:b/>
              </w:rPr>
            </w:pPr>
            <w:r>
              <w:rPr>
                <w:rFonts w:asciiTheme="majorHAnsi" w:hAnsiTheme="majorHAnsi" w:cs="Arial"/>
                <w:b/>
              </w:rPr>
              <w:t>Job Title:</w:t>
            </w:r>
          </w:p>
        </w:tc>
        <w:tc>
          <w:tcPr>
            <w:tcW w:w="4508" w:type="dxa"/>
            <w:tcBorders>
              <w:top w:val="single" w:sz="4" w:space="0" w:color="auto"/>
              <w:left w:val="single" w:sz="4" w:space="0" w:color="auto"/>
              <w:bottom w:val="single" w:sz="4" w:space="0" w:color="auto"/>
              <w:right w:val="single" w:sz="4" w:space="0" w:color="auto"/>
            </w:tcBorders>
          </w:tcPr>
          <w:p w14:paraId="0D03BF15" w14:textId="77777777" w:rsidR="004B2317" w:rsidRDefault="004B2317" w:rsidP="001F6970">
            <w:pPr>
              <w:rPr>
                <w:rFonts w:asciiTheme="majorHAnsi" w:hAnsiTheme="majorHAnsi" w:cs="Arial"/>
              </w:rPr>
            </w:pPr>
            <w:r>
              <w:rPr>
                <w:rFonts w:asciiTheme="majorHAnsi" w:hAnsiTheme="majorHAnsi" w:cs="Arial"/>
              </w:rPr>
              <w:t>Retirement Housing Officer</w:t>
            </w:r>
          </w:p>
          <w:p w14:paraId="63C6410D" w14:textId="77777777" w:rsidR="004B2317" w:rsidRDefault="004B2317" w:rsidP="001F6970">
            <w:pPr>
              <w:rPr>
                <w:rFonts w:asciiTheme="majorHAnsi" w:hAnsiTheme="majorHAnsi" w:cs="Arial"/>
              </w:rPr>
            </w:pPr>
          </w:p>
        </w:tc>
      </w:tr>
      <w:tr w:rsidR="004B2317" w14:paraId="6787A8DD" w14:textId="77777777" w:rsidTr="3EA3F283">
        <w:tc>
          <w:tcPr>
            <w:tcW w:w="4508" w:type="dxa"/>
            <w:tcBorders>
              <w:top w:val="single" w:sz="4" w:space="0" w:color="auto"/>
              <w:left w:val="single" w:sz="4" w:space="0" w:color="auto"/>
              <w:bottom w:val="single" w:sz="4" w:space="0" w:color="auto"/>
              <w:right w:val="single" w:sz="4" w:space="0" w:color="auto"/>
            </w:tcBorders>
            <w:hideMark/>
          </w:tcPr>
          <w:p w14:paraId="55DF35F8" w14:textId="77777777" w:rsidR="004B2317" w:rsidRDefault="004B2317" w:rsidP="001F6970">
            <w:pPr>
              <w:rPr>
                <w:rFonts w:asciiTheme="majorHAnsi" w:hAnsiTheme="majorHAnsi" w:cs="Arial"/>
                <w:b/>
              </w:rPr>
            </w:pPr>
            <w:r>
              <w:rPr>
                <w:rFonts w:asciiTheme="majorHAnsi" w:hAnsiTheme="majorHAnsi" w:cs="Arial"/>
                <w:b/>
              </w:rPr>
              <w:t>Responsible to:</w:t>
            </w:r>
          </w:p>
        </w:tc>
        <w:tc>
          <w:tcPr>
            <w:tcW w:w="4508" w:type="dxa"/>
            <w:tcBorders>
              <w:top w:val="single" w:sz="4" w:space="0" w:color="auto"/>
              <w:left w:val="single" w:sz="4" w:space="0" w:color="auto"/>
              <w:bottom w:val="single" w:sz="4" w:space="0" w:color="auto"/>
              <w:right w:val="single" w:sz="4" w:space="0" w:color="auto"/>
            </w:tcBorders>
          </w:tcPr>
          <w:p w14:paraId="6F263BCA" w14:textId="7FD2EB0D" w:rsidR="004B2317" w:rsidRDefault="004B2317" w:rsidP="1D2C4814">
            <w:pPr>
              <w:rPr>
                <w:rFonts w:asciiTheme="majorHAnsi" w:hAnsiTheme="majorHAnsi" w:cs="Arial"/>
              </w:rPr>
            </w:pPr>
            <w:r w:rsidRPr="1D2C4814">
              <w:rPr>
                <w:rFonts w:asciiTheme="majorHAnsi" w:hAnsiTheme="majorHAnsi" w:cs="Arial"/>
              </w:rPr>
              <w:t xml:space="preserve">Senior </w:t>
            </w:r>
            <w:r w:rsidR="0015144F" w:rsidRPr="1D2C4814">
              <w:rPr>
                <w:rFonts w:asciiTheme="majorHAnsi" w:hAnsiTheme="majorHAnsi" w:cs="Arial"/>
              </w:rPr>
              <w:t>Retirement</w:t>
            </w:r>
            <w:r w:rsidRPr="1D2C4814">
              <w:rPr>
                <w:rFonts w:asciiTheme="majorHAnsi" w:hAnsiTheme="majorHAnsi" w:cs="Arial"/>
              </w:rPr>
              <w:t xml:space="preserve"> Housing Officer</w:t>
            </w:r>
          </w:p>
          <w:p w14:paraId="28D0A647" w14:textId="77777777" w:rsidR="004B2317" w:rsidRDefault="004B2317" w:rsidP="001F6970">
            <w:pPr>
              <w:rPr>
                <w:rFonts w:asciiTheme="majorHAnsi" w:hAnsiTheme="majorHAnsi" w:cs="Arial"/>
              </w:rPr>
            </w:pPr>
          </w:p>
        </w:tc>
      </w:tr>
      <w:tr w:rsidR="004B2317" w14:paraId="3AD960BE" w14:textId="77777777" w:rsidTr="3EA3F283">
        <w:tc>
          <w:tcPr>
            <w:tcW w:w="4508" w:type="dxa"/>
            <w:tcBorders>
              <w:top w:val="single" w:sz="4" w:space="0" w:color="auto"/>
              <w:left w:val="single" w:sz="4" w:space="0" w:color="auto"/>
              <w:bottom w:val="single" w:sz="4" w:space="0" w:color="auto"/>
              <w:right w:val="single" w:sz="4" w:space="0" w:color="auto"/>
            </w:tcBorders>
            <w:hideMark/>
          </w:tcPr>
          <w:p w14:paraId="5A661388" w14:textId="77777777" w:rsidR="004B2317" w:rsidRDefault="004B2317" w:rsidP="001F6970">
            <w:pPr>
              <w:rPr>
                <w:rFonts w:asciiTheme="majorHAnsi" w:hAnsiTheme="majorHAnsi" w:cs="Arial"/>
                <w:b/>
              </w:rPr>
            </w:pPr>
            <w:r>
              <w:rPr>
                <w:rFonts w:asciiTheme="majorHAnsi" w:hAnsiTheme="majorHAnsi" w:cs="Arial"/>
                <w:b/>
              </w:rPr>
              <w:t>Grade</w:t>
            </w:r>
          </w:p>
        </w:tc>
        <w:tc>
          <w:tcPr>
            <w:tcW w:w="4508" w:type="dxa"/>
            <w:tcBorders>
              <w:top w:val="single" w:sz="4" w:space="0" w:color="auto"/>
              <w:left w:val="single" w:sz="4" w:space="0" w:color="auto"/>
              <w:bottom w:val="single" w:sz="4" w:space="0" w:color="auto"/>
              <w:right w:val="single" w:sz="4" w:space="0" w:color="auto"/>
            </w:tcBorders>
          </w:tcPr>
          <w:p w14:paraId="19081BCE" w14:textId="77777777" w:rsidR="004B2317" w:rsidRDefault="004B2317" w:rsidP="001F6970">
            <w:pPr>
              <w:rPr>
                <w:rFonts w:asciiTheme="majorHAnsi" w:hAnsiTheme="majorHAnsi" w:cs="Arial"/>
              </w:rPr>
            </w:pPr>
            <w:r>
              <w:rPr>
                <w:rFonts w:asciiTheme="majorHAnsi" w:hAnsiTheme="majorHAnsi" w:cs="Arial"/>
              </w:rPr>
              <w:t>NLC6</w:t>
            </w:r>
          </w:p>
          <w:p w14:paraId="671F67AE" w14:textId="77777777" w:rsidR="004B2317" w:rsidRDefault="004B2317" w:rsidP="001F6970">
            <w:pPr>
              <w:rPr>
                <w:rFonts w:asciiTheme="majorHAnsi" w:hAnsiTheme="majorHAnsi" w:cs="Arial"/>
              </w:rPr>
            </w:pPr>
          </w:p>
        </w:tc>
      </w:tr>
      <w:tr w:rsidR="004B2317" w14:paraId="5F34031D" w14:textId="77777777" w:rsidTr="3EA3F283">
        <w:tc>
          <w:tcPr>
            <w:tcW w:w="4508" w:type="dxa"/>
            <w:tcBorders>
              <w:top w:val="single" w:sz="4" w:space="0" w:color="auto"/>
              <w:left w:val="single" w:sz="4" w:space="0" w:color="auto"/>
              <w:bottom w:val="single" w:sz="4" w:space="0" w:color="auto"/>
              <w:right w:val="single" w:sz="4" w:space="0" w:color="auto"/>
            </w:tcBorders>
            <w:hideMark/>
          </w:tcPr>
          <w:p w14:paraId="40612D65" w14:textId="77777777" w:rsidR="004B2317" w:rsidRDefault="004B2317" w:rsidP="001F6970">
            <w:pPr>
              <w:rPr>
                <w:rFonts w:asciiTheme="majorHAnsi" w:hAnsiTheme="majorHAnsi" w:cs="Arial"/>
                <w:b/>
              </w:rPr>
            </w:pPr>
            <w:r>
              <w:rPr>
                <w:rFonts w:asciiTheme="majorHAnsi" w:hAnsiTheme="majorHAnsi" w:cs="Arial"/>
                <w:b/>
              </w:rPr>
              <w:t>Conditions of Service</w:t>
            </w:r>
          </w:p>
        </w:tc>
        <w:tc>
          <w:tcPr>
            <w:tcW w:w="4508" w:type="dxa"/>
            <w:tcBorders>
              <w:top w:val="single" w:sz="4" w:space="0" w:color="auto"/>
              <w:left w:val="single" w:sz="4" w:space="0" w:color="auto"/>
              <w:bottom w:val="single" w:sz="4" w:space="0" w:color="auto"/>
              <w:right w:val="single" w:sz="4" w:space="0" w:color="auto"/>
            </w:tcBorders>
          </w:tcPr>
          <w:p w14:paraId="6B174365" w14:textId="77777777" w:rsidR="004B2317" w:rsidRDefault="004B2317" w:rsidP="001F6970">
            <w:pPr>
              <w:rPr>
                <w:rFonts w:asciiTheme="majorHAnsi" w:hAnsiTheme="majorHAnsi" w:cs="Arial"/>
              </w:rPr>
            </w:pPr>
            <w:r>
              <w:rPr>
                <w:rFonts w:asciiTheme="majorHAnsi" w:hAnsiTheme="majorHAnsi" w:cs="Arial"/>
              </w:rPr>
              <w:t>SJC</w:t>
            </w:r>
          </w:p>
          <w:p w14:paraId="7681735F" w14:textId="77777777" w:rsidR="004B2317" w:rsidRDefault="004B2317" w:rsidP="001F6970">
            <w:pPr>
              <w:rPr>
                <w:rFonts w:asciiTheme="majorHAnsi" w:hAnsiTheme="majorHAnsi" w:cs="Arial"/>
              </w:rPr>
            </w:pPr>
          </w:p>
        </w:tc>
      </w:tr>
      <w:tr w:rsidR="004B2317" w14:paraId="0FEF8D5B" w14:textId="77777777" w:rsidTr="3EA3F283">
        <w:tc>
          <w:tcPr>
            <w:tcW w:w="4508" w:type="dxa"/>
            <w:tcBorders>
              <w:top w:val="single" w:sz="4" w:space="0" w:color="auto"/>
              <w:left w:val="single" w:sz="4" w:space="0" w:color="auto"/>
              <w:bottom w:val="single" w:sz="4" w:space="0" w:color="auto"/>
              <w:right w:val="single" w:sz="4" w:space="0" w:color="auto"/>
            </w:tcBorders>
            <w:hideMark/>
          </w:tcPr>
          <w:p w14:paraId="69685642" w14:textId="77777777" w:rsidR="004B2317" w:rsidRDefault="004B2317" w:rsidP="001F6970">
            <w:pPr>
              <w:rPr>
                <w:rFonts w:asciiTheme="majorHAnsi" w:hAnsiTheme="majorHAnsi" w:cs="Arial"/>
                <w:b/>
              </w:rPr>
            </w:pPr>
            <w:r>
              <w:rPr>
                <w:rFonts w:asciiTheme="majorHAnsi" w:hAnsiTheme="majorHAnsi" w:cs="Arial"/>
                <w:b/>
              </w:rPr>
              <w:t>Date of last review:</w:t>
            </w:r>
          </w:p>
        </w:tc>
        <w:tc>
          <w:tcPr>
            <w:tcW w:w="4508" w:type="dxa"/>
            <w:tcBorders>
              <w:top w:val="single" w:sz="4" w:space="0" w:color="auto"/>
              <w:left w:val="single" w:sz="4" w:space="0" w:color="auto"/>
              <w:bottom w:val="single" w:sz="4" w:space="0" w:color="auto"/>
              <w:right w:val="single" w:sz="4" w:space="0" w:color="auto"/>
            </w:tcBorders>
          </w:tcPr>
          <w:p w14:paraId="62C2234D" w14:textId="77777777" w:rsidR="004B2317" w:rsidRDefault="004B2317" w:rsidP="001F6970">
            <w:pPr>
              <w:rPr>
                <w:rFonts w:asciiTheme="majorHAnsi" w:hAnsiTheme="majorHAnsi" w:cs="Arial"/>
              </w:rPr>
            </w:pPr>
          </w:p>
          <w:p w14:paraId="4CD12E71" w14:textId="77777777" w:rsidR="004B2317" w:rsidRDefault="004B2317" w:rsidP="001F6970">
            <w:pPr>
              <w:rPr>
                <w:rFonts w:asciiTheme="majorHAnsi" w:hAnsiTheme="majorHAnsi" w:cs="Arial"/>
              </w:rPr>
            </w:pPr>
          </w:p>
        </w:tc>
      </w:tr>
      <w:tr w:rsidR="004B2317" w14:paraId="13E402AE" w14:textId="77777777" w:rsidTr="3EA3F283">
        <w:tc>
          <w:tcPr>
            <w:tcW w:w="9016" w:type="dxa"/>
            <w:gridSpan w:val="2"/>
            <w:tcBorders>
              <w:top w:val="single" w:sz="4" w:space="0" w:color="auto"/>
              <w:left w:val="single" w:sz="4" w:space="0" w:color="auto"/>
              <w:bottom w:val="single" w:sz="4" w:space="0" w:color="auto"/>
              <w:right w:val="single" w:sz="4" w:space="0" w:color="auto"/>
            </w:tcBorders>
          </w:tcPr>
          <w:p w14:paraId="740E898A" w14:textId="77777777" w:rsidR="004B2317" w:rsidRDefault="004B2317" w:rsidP="001F6970">
            <w:pPr>
              <w:rPr>
                <w:rFonts w:asciiTheme="majorHAnsi" w:hAnsiTheme="majorHAnsi" w:cs="Arial"/>
                <w:b/>
                <w:u w:val="single"/>
              </w:rPr>
            </w:pPr>
            <w:r>
              <w:rPr>
                <w:rFonts w:asciiTheme="majorHAnsi" w:hAnsiTheme="majorHAnsi" w:cs="Arial"/>
                <w:b/>
                <w:u w:val="single"/>
              </w:rPr>
              <w:t>Job Outline</w:t>
            </w:r>
          </w:p>
          <w:p w14:paraId="6CBF56C9" w14:textId="77777777" w:rsidR="004B2317" w:rsidRDefault="004B2317" w:rsidP="001F6970">
            <w:pPr>
              <w:rPr>
                <w:rFonts w:asciiTheme="majorHAnsi" w:hAnsiTheme="majorHAnsi" w:cs="Arial"/>
                <w:b/>
                <w:u w:val="single"/>
              </w:rPr>
            </w:pPr>
          </w:p>
          <w:p w14:paraId="03714D57" w14:textId="2B6F4DB6" w:rsidR="004B2317" w:rsidRDefault="004B2317" w:rsidP="001F6970">
            <w:pPr>
              <w:rPr>
                <w:rFonts w:asciiTheme="majorHAnsi" w:hAnsiTheme="majorHAnsi" w:cs="Arial"/>
              </w:rPr>
            </w:pPr>
            <w:r>
              <w:rPr>
                <w:rFonts w:asciiTheme="majorHAnsi" w:hAnsiTheme="majorHAnsi" w:cs="Arial"/>
              </w:rPr>
              <w:t xml:space="preserve">The Retirement Housing Officer reports directly to the Senior </w:t>
            </w:r>
            <w:r w:rsidR="0015144F">
              <w:rPr>
                <w:rFonts w:asciiTheme="majorHAnsi" w:hAnsiTheme="majorHAnsi" w:cs="Arial"/>
              </w:rPr>
              <w:t>Retirement</w:t>
            </w:r>
            <w:r>
              <w:rPr>
                <w:rFonts w:asciiTheme="majorHAnsi" w:hAnsiTheme="majorHAnsi" w:cs="Arial"/>
              </w:rPr>
              <w:t xml:space="preserve"> Housing Officer and is responsible for the delivery of an enhanced housing management and property maintenance service to tenants within older people’s housing.</w:t>
            </w:r>
          </w:p>
          <w:p w14:paraId="2CB0C0DF" w14:textId="77777777" w:rsidR="004B2317" w:rsidRDefault="004B2317" w:rsidP="001F6970">
            <w:pPr>
              <w:rPr>
                <w:rFonts w:asciiTheme="majorHAnsi" w:hAnsiTheme="majorHAnsi" w:cs="Arial"/>
                <w:b/>
                <w:u w:val="single"/>
              </w:rPr>
            </w:pPr>
          </w:p>
        </w:tc>
      </w:tr>
      <w:tr w:rsidR="004B2317" w14:paraId="59EA62EE" w14:textId="77777777" w:rsidTr="3EA3F283">
        <w:tc>
          <w:tcPr>
            <w:tcW w:w="9016" w:type="dxa"/>
            <w:gridSpan w:val="2"/>
            <w:tcBorders>
              <w:top w:val="single" w:sz="4" w:space="0" w:color="auto"/>
              <w:left w:val="single" w:sz="4" w:space="0" w:color="auto"/>
              <w:bottom w:val="single" w:sz="4" w:space="0" w:color="auto"/>
              <w:right w:val="single" w:sz="4" w:space="0" w:color="auto"/>
            </w:tcBorders>
          </w:tcPr>
          <w:p w14:paraId="2D47949E" w14:textId="77777777" w:rsidR="004B2317" w:rsidRDefault="004B2317" w:rsidP="001F6970">
            <w:pPr>
              <w:rPr>
                <w:rFonts w:asciiTheme="majorHAnsi" w:hAnsiTheme="majorHAnsi" w:cs="Arial"/>
                <w:b/>
                <w:u w:val="single"/>
              </w:rPr>
            </w:pPr>
            <w:r>
              <w:rPr>
                <w:rFonts w:asciiTheme="majorHAnsi" w:hAnsiTheme="majorHAnsi" w:cs="Arial"/>
                <w:b/>
                <w:u w:val="single"/>
              </w:rPr>
              <w:t>Main Duties and Responsibilities</w:t>
            </w:r>
          </w:p>
          <w:p w14:paraId="2E1D4F36" w14:textId="77777777" w:rsidR="004B2317" w:rsidRDefault="004B2317" w:rsidP="001F6970">
            <w:pPr>
              <w:rPr>
                <w:rFonts w:asciiTheme="majorHAnsi" w:hAnsiTheme="majorHAnsi" w:cs="Arial"/>
                <w:b/>
              </w:rPr>
            </w:pPr>
          </w:p>
          <w:p w14:paraId="35748DFB" w14:textId="77777777" w:rsidR="004B2317" w:rsidRDefault="004B2317" w:rsidP="001F6970">
            <w:pPr>
              <w:rPr>
                <w:rFonts w:asciiTheme="majorHAnsi" w:hAnsiTheme="majorHAnsi" w:cs="Arial"/>
                <w:b/>
              </w:rPr>
            </w:pPr>
            <w:r>
              <w:rPr>
                <w:rFonts w:asciiTheme="majorHAnsi" w:hAnsiTheme="majorHAnsi" w:cs="Arial"/>
                <w:b/>
              </w:rPr>
              <w:t xml:space="preserve">Generic Duties: </w:t>
            </w:r>
          </w:p>
          <w:p w14:paraId="537794F9" w14:textId="77777777" w:rsidR="004B2317" w:rsidRDefault="004B2317" w:rsidP="001F6970">
            <w:pPr>
              <w:rPr>
                <w:rFonts w:asciiTheme="majorHAnsi" w:hAnsiTheme="majorHAnsi" w:cs="Arial"/>
                <w:b/>
              </w:rPr>
            </w:pPr>
          </w:p>
          <w:p w14:paraId="2D9AF68A" w14:textId="77777777" w:rsidR="004B2317" w:rsidRDefault="004B2317" w:rsidP="001F6970">
            <w:pPr>
              <w:ind w:left="720" w:hanging="720"/>
              <w:rPr>
                <w:rFonts w:asciiTheme="majorHAnsi" w:hAnsiTheme="majorHAnsi"/>
              </w:rPr>
            </w:pPr>
            <w:r>
              <w:rPr>
                <w:rFonts w:asciiTheme="majorHAnsi" w:hAnsiTheme="majorHAnsi"/>
              </w:rPr>
              <w:t>1.</w:t>
            </w:r>
            <w:r>
              <w:rPr>
                <w:rFonts w:asciiTheme="majorHAnsi" w:hAnsiTheme="majorHAnsi"/>
              </w:rPr>
              <w:tab/>
              <w:t xml:space="preserve">Contribute to the implementation of Enterprise and Communities strategic business plans, to ensure the service is delivered effectively and performance optimised.   </w:t>
            </w:r>
          </w:p>
          <w:p w14:paraId="2CF0DD0F" w14:textId="77777777" w:rsidR="004B2317" w:rsidRDefault="004B2317" w:rsidP="001F6970">
            <w:pPr>
              <w:ind w:left="720" w:hanging="720"/>
              <w:rPr>
                <w:rFonts w:asciiTheme="majorHAnsi" w:hAnsiTheme="majorHAnsi"/>
              </w:rPr>
            </w:pPr>
          </w:p>
          <w:p w14:paraId="2F5D4285" w14:textId="77777777" w:rsidR="004B2317" w:rsidRDefault="004B2317" w:rsidP="001F6970">
            <w:pPr>
              <w:ind w:left="720" w:hanging="720"/>
              <w:rPr>
                <w:rFonts w:asciiTheme="majorHAnsi" w:hAnsiTheme="majorHAnsi"/>
              </w:rPr>
            </w:pPr>
            <w:r>
              <w:rPr>
                <w:rFonts w:asciiTheme="majorHAnsi" w:hAnsiTheme="majorHAnsi"/>
              </w:rPr>
              <w:t>2.</w:t>
            </w:r>
            <w:r>
              <w:rPr>
                <w:rFonts w:asciiTheme="majorHAnsi" w:hAnsiTheme="majorHAnsi"/>
              </w:rPr>
              <w:tab/>
              <w:t xml:space="preserve">Comply with legislation and regulations, participate in audit and inspection work and actively support the development of services to meet future legislative and regulatory requirements and changes.  </w:t>
            </w:r>
          </w:p>
          <w:p w14:paraId="27CDB964" w14:textId="77777777" w:rsidR="004B2317" w:rsidRDefault="004B2317" w:rsidP="001F6970">
            <w:pPr>
              <w:ind w:left="720" w:hanging="720"/>
              <w:rPr>
                <w:rFonts w:asciiTheme="majorHAnsi" w:hAnsiTheme="majorHAnsi"/>
              </w:rPr>
            </w:pPr>
          </w:p>
          <w:p w14:paraId="1A4DF956" w14:textId="77777777" w:rsidR="004B2317" w:rsidRDefault="004B2317" w:rsidP="001F6970">
            <w:pPr>
              <w:tabs>
                <w:tab w:val="left" w:pos="4970"/>
              </w:tabs>
              <w:ind w:left="720" w:hanging="720"/>
              <w:rPr>
                <w:rFonts w:asciiTheme="majorHAnsi" w:hAnsiTheme="majorHAnsi"/>
              </w:rPr>
            </w:pPr>
            <w:r>
              <w:rPr>
                <w:rFonts w:asciiTheme="majorHAnsi" w:hAnsiTheme="majorHAnsi"/>
              </w:rPr>
              <w:t>3.</w:t>
            </w:r>
            <w:r>
              <w:rPr>
                <w:rFonts w:asciiTheme="majorHAnsi" w:hAnsiTheme="majorHAnsi"/>
              </w:rPr>
              <w:tab/>
              <w:t>Respond to and review complaints/SPSO enquiries as required.</w:t>
            </w:r>
          </w:p>
          <w:p w14:paraId="3C632113" w14:textId="77777777" w:rsidR="004B2317" w:rsidRDefault="004B2317" w:rsidP="001F6970">
            <w:pPr>
              <w:ind w:left="720" w:hanging="720"/>
              <w:rPr>
                <w:rFonts w:asciiTheme="majorHAnsi" w:hAnsiTheme="majorHAnsi"/>
              </w:rPr>
            </w:pPr>
          </w:p>
          <w:p w14:paraId="41F89EA8" w14:textId="77777777" w:rsidR="004B2317" w:rsidRDefault="004B2317" w:rsidP="001F6970">
            <w:pPr>
              <w:ind w:left="720" w:hanging="720"/>
              <w:rPr>
                <w:rStyle w:val="InitialStyle"/>
                <w:rFonts w:asciiTheme="majorHAnsi" w:hAnsiTheme="majorHAnsi" w:cs="Arial"/>
              </w:rPr>
            </w:pPr>
            <w:r>
              <w:rPr>
                <w:rFonts w:asciiTheme="majorHAnsi" w:hAnsiTheme="majorHAnsi"/>
              </w:rPr>
              <w:t>4.</w:t>
            </w:r>
            <w:r>
              <w:rPr>
                <w:rFonts w:asciiTheme="majorHAnsi" w:hAnsiTheme="majorHAnsi"/>
              </w:rPr>
              <w:tab/>
              <w:t xml:space="preserve">Comply with the Employees’ Code of Conduct, demonstrating the ethical standards expected of officials in public service and </w:t>
            </w:r>
            <w:r>
              <w:rPr>
                <w:rStyle w:val="InitialStyle"/>
                <w:rFonts w:asciiTheme="majorHAnsi" w:hAnsiTheme="majorHAnsi" w:cs="Arial"/>
              </w:rPr>
              <w:t xml:space="preserve">promote a positive and enthusiastic culture based on partnership and team working.  </w:t>
            </w:r>
          </w:p>
          <w:p w14:paraId="79EB7B2E" w14:textId="77777777" w:rsidR="004B2317" w:rsidRDefault="004B2317" w:rsidP="001F6970">
            <w:pPr>
              <w:ind w:left="720" w:hanging="720"/>
            </w:pPr>
          </w:p>
          <w:p w14:paraId="59E17FFB" w14:textId="77777777" w:rsidR="004B2317" w:rsidRDefault="004B2317" w:rsidP="001F6970">
            <w:pPr>
              <w:ind w:left="720" w:hanging="720"/>
              <w:rPr>
                <w:rFonts w:asciiTheme="majorHAnsi" w:hAnsiTheme="majorHAnsi"/>
              </w:rPr>
            </w:pPr>
            <w:r>
              <w:rPr>
                <w:rFonts w:asciiTheme="majorHAnsi" w:hAnsiTheme="majorHAnsi"/>
              </w:rPr>
              <w:t>5.</w:t>
            </w:r>
            <w:r>
              <w:rPr>
                <w:rFonts w:asciiTheme="majorHAnsi" w:hAnsiTheme="majorHAnsi"/>
              </w:rPr>
              <w:tab/>
              <w:t xml:space="preserve">Develop skills and experience by participating in the PRD process and attend training courses as required.  </w:t>
            </w:r>
          </w:p>
          <w:p w14:paraId="3AF7AC28" w14:textId="77777777" w:rsidR="004B2317" w:rsidRDefault="004B2317" w:rsidP="001F6970">
            <w:pPr>
              <w:ind w:left="720" w:hanging="720"/>
              <w:rPr>
                <w:rFonts w:asciiTheme="majorHAnsi" w:hAnsiTheme="majorHAnsi"/>
                <w:b/>
              </w:rPr>
            </w:pPr>
          </w:p>
          <w:p w14:paraId="4A944A8E" w14:textId="77777777" w:rsidR="004B2317" w:rsidRDefault="004B2317" w:rsidP="001F6970">
            <w:pPr>
              <w:ind w:left="720" w:hanging="720"/>
              <w:rPr>
                <w:rFonts w:asciiTheme="majorHAnsi" w:hAnsiTheme="majorHAnsi"/>
              </w:rPr>
            </w:pPr>
            <w:r>
              <w:rPr>
                <w:rFonts w:asciiTheme="majorHAnsi" w:hAnsiTheme="majorHAnsi"/>
              </w:rPr>
              <w:t>6.</w:t>
            </w:r>
            <w:r>
              <w:rPr>
                <w:rFonts w:asciiTheme="majorHAnsi" w:hAnsiTheme="majorHAnsi"/>
              </w:rPr>
              <w:tab/>
              <w:t xml:space="preserve">Ensure that information under your control is collated, processed, held and securely destroyed in accordance with the council’s Data Protection policy and legislative requirements. </w:t>
            </w:r>
          </w:p>
          <w:p w14:paraId="35FD0320" w14:textId="77777777" w:rsidR="004B2317" w:rsidRDefault="004B2317" w:rsidP="001F6970">
            <w:pPr>
              <w:ind w:left="720" w:hanging="720"/>
              <w:rPr>
                <w:rFonts w:asciiTheme="majorHAnsi" w:hAnsiTheme="majorHAnsi"/>
              </w:rPr>
            </w:pPr>
          </w:p>
          <w:p w14:paraId="466DBEC9" w14:textId="77777777" w:rsidR="004B2317" w:rsidRDefault="004B2317" w:rsidP="001F6970">
            <w:pPr>
              <w:ind w:left="720" w:hanging="720"/>
              <w:rPr>
                <w:rFonts w:asciiTheme="majorHAnsi" w:hAnsiTheme="majorHAnsi"/>
                <w:b/>
              </w:rPr>
            </w:pPr>
            <w:r>
              <w:rPr>
                <w:rFonts w:asciiTheme="majorHAnsi" w:hAnsiTheme="majorHAnsi"/>
              </w:rPr>
              <w:t>7.</w:t>
            </w:r>
            <w:r>
              <w:rPr>
                <w:rFonts w:asciiTheme="majorHAnsi" w:hAnsiTheme="majorHAnsi"/>
              </w:rPr>
              <w:tab/>
              <w:t xml:space="preserve">Facilitate community capacity and engagement to ensure all members of the community </w:t>
            </w:r>
            <w:proofErr w:type="gramStart"/>
            <w:r>
              <w:rPr>
                <w:rFonts w:asciiTheme="majorHAnsi" w:hAnsiTheme="majorHAnsi"/>
              </w:rPr>
              <w:t>are able to</w:t>
            </w:r>
            <w:proofErr w:type="gramEnd"/>
            <w:r>
              <w:rPr>
                <w:rFonts w:asciiTheme="majorHAnsi" w:hAnsiTheme="majorHAnsi"/>
              </w:rPr>
              <w:t xml:space="preserve"> participate and contribute to the design and delivery of public services.  </w:t>
            </w:r>
          </w:p>
          <w:p w14:paraId="7B3D0EE4" w14:textId="77777777" w:rsidR="004B2317" w:rsidRDefault="004B2317" w:rsidP="001F6970">
            <w:pPr>
              <w:ind w:left="720" w:hanging="720"/>
              <w:rPr>
                <w:rFonts w:asciiTheme="majorHAnsi" w:hAnsiTheme="majorHAnsi" w:cs="Arial"/>
              </w:rPr>
            </w:pPr>
          </w:p>
          <w:p w14:paraId="707133EA" w14:textId="77777777" w:rsidR="004B2317" w:rsidRDefault="004B2317" w:rsidP="001F6970">
            <w:pPr>
              <w:ind w:left="709" w:hanging="709"/>
              <w:rPr>
                <w:rFonts w:asciiTheme="majorHAnsi" w:hAnsiTheme="majorHAnsi" w:cs="Arial"/>
              </w:rPr>
            </w:pPr>
            <w:r>
              <w:rPr>
                <w:rFonts w:asciiTheme="majorHAnsi" w:hAnsiTheme="majorHAnsi" w:cs="Arial"/>
              </w:rPr>
              <w:t>8.</w:t>
            </w:r>
            <w:r>
              <w:rPr>
                <w:rFonts w:asciiTheme="majorHAnsi" w:hAnsiTheme="majorHAnsi" w:cs="Arial"/>
              </w:rPr>
              <w:tab/>
              <w:t>Participate in project teams following all relevant project management and risk management processes as required</w:t>
            </w:r>
          </w:p>
          <w:p w14:paraId="41E19836" w14:textId="77777777" w:rsidR="004B2317" w:rsidRDefault="004B2317" w:rsidP="001F6970">
            <w:pPr>
              <w:ind w:left="720" w:hanging="720"/>
              <w:rPr>
                <w:rFonts w:asciiTheme="majorHAnsi" w:hAnsiTheme="majorHAnsi"/>
              </w:rPr>
            </w:pPr>
          </w:p>
          <w:p w14:paraId="0699215E" w14:textId="77777777" w:rsidR="004B2317" w:rsidRDefault="004B2317" w:rsidP="001F6970">
            <w:pPr>
              <w:ind w:left="720" w:hanging="720"/>
              <w:rPr>
                <w:rFonts w:asciiTheme="majorHAnsi" w:hAnsiTheme="majorHAnsi" w:cs="Arial"/>
                <w:b/>
                <w:color w:val="000000"/>
              </w:rPr>
            </w:pPr>
            <w:r>
              <w:rPr>
                <w:rFonts w:asciiTheme="majorHAnsi" w:hAnsiTheme="majorHAnsi"/>
              </w:rPr>
              <w:t>9.</w:t>
            </w:r>
            <w:r>
              <w:rPr>
                <w:rFonts w:asciiTheme="majorHAnsi" w:hAnsiTheme="majorHAnsi"/>
              </w:rPr>
              <w:tab/>
            </w:r>
            <w:r>
              <w:rPr>
                <w:rFonts w:asciiTheme="majorHAnsi" w:hAnsiTheme="majorHAnsi" w:cs="Arial"/>
                <w:color w:val="000000"/>
              </w:rPr>
              <w:t xml:space="preserve">Ensure effective utilisation of financial resources and budgets under your control ensuring </w:t>
            </w:r>
            <w:r>
              <w:rPr>
                <w:rStyle w:val="InitialStyle"/>
                <w:rFonts w:asciiTheme="majorHAnsi" w:hAnsiTheme="majorHAnsi" w:cs="Arial"/>
              </w:rPr>
              <w:t xml:space="preserve">compliance with the council’s Financial Regulations and </w:t>
            </w:r>
            <w:r w:rsidRPr="004B2317">
              <w:rPr>
                <w:rStyle w:val="InitialStyle"/>
                <w:rFonts w:asciiTheme="majorHAnsi" w:hAnsiTheme="majorHAnsi" w:cs="Arial"/>
                <w:sz w:val="22"/>
                <w:szCs w:val="20"/>
              </w:rPr>
              <w:t>Contract Standing Orders</w:t>
            </w:r>
            <w:r>
              <w:rPr>
                <w:rStyle w:val="InitialStyle"/>
                <w:rFonts w:asciiTheme="majorHAnsi" w:hAnsiTheme="majorHAnsi" w:cs="Arial"/>
              </w:rPr>
              <w:t xml:space="preserve">.  </w:t>
            </w:r>
            <w:r>
              <w:rPr>
                <w:rFonts w:asciiTheme="majorHAnsi" w:hAnsiTheme="majorHAnsi" w:cs="Arial"/>
                <w:color w:val="000000"/>
              </w:rPr>
              <w:t xml:space="preserve"> </w:t>
            </w:r>
          </w:p>
          <w:p w14:paraId="3BA1CD25" w14:textId="77777777" w:rsidR="004B2317" w:rsidRDefault="004B2317" w:rsidP="001F6970">
            <w:pPr>
              <w:ind w:left="720" w:hanging="720"/>
              <w:rPr>
                <w:rFonts w:asciiTheme="majorHAnsi" w:hAnsiTheme="majorHAnsi" w:cs="Arial"/>
                <w:color w:val="000000"/>
              </w:rPr>
            </w:pPr>
          </w:p>
          <w:p w14:paraId="4947CE8C" w14:textId="77777777" w:rsidR="004B2317" w:rsidRDefault="004B2317" w:rsidP="001F6970">
            <w:pPr>
              <w:ind w:left="720" w:hanging="720"/>
              <w:rPr>
                <w:rFonts w:asciiTheme="majorHAnsi" w:hAnsiTheme="majorHAnsi" w:cs="Arial"/>
                <w:b/>
              </w:rPr>
            </w:pPr>
            <w:r>
              <w:rPr>
                <w:rFonts w:asciiTheme="majorHAnsi" w:hAnsiTheme="majorHAnsi" w:cs="Arial"/>
              </w:rPr>
              <w:lastRenderedPageBreak/>
              <w:t>10.</w:t>
            </w:r>
            <w:r>
              <w:rPr>
                <w:rFonts w:asciiTheme="majorHAnsi" w:hAnsiTheme="majorHAnsi" w:cs="Arial"/>
              </w:rPr>
              <w:tab/>
              <w:t xml:space="preserve">Contribute to and support the work of council committees, sub-committees, partnership groups and working groups, representing the service as required and maintain a good working relationship with councillors, stakeholders and communities.  </w:t>
            </w:r>
          </w:p>
          <w:p w14:paraId="62CB9CFC" w14:textId="77777777" w:rsidR="004B2317" w:rsidRDefault="004B2317" w:rsidP="001F6970">
            <w:pPr>
              <w:ind w:left="720" w:hanging="720"/>
              <w:rPr>
                <w:rFonts w:asciiTheme="majorHAnsi" w:hAnsiTheme="majorHAnsi" w:cs="Arial"/>
              </w:rPr>
            </w:pPr>
          </w:p>
          <w:p w14:paraId="38525E5E" w14:textId="77777777" w:rsidR="004B2317" w:rsidRDefault="004B2317" w:rsidP="001F6970">
            <w:pPr>
              <w:tabs>
                <w:tab w:val="left" w:pos="709"/>
              </w:tabs>
              <w:ind w:left="705" w:hanging="705"/>
              <w:jc w:val="both"/>
              <w:rPr>
                <w:rFonts w:asciiTheme="majorHAnsi" w:hAnsiTheme="majorHAnsi"/>
                <w:b/>
              </w:rPr>
            </w:pPr>
            <w:r>
              <w:rPr>
                <w:rFonts w:asciiTheme="majorHAnsi" w:hAnsiTheme="majorHAnsi"/>
              </w:rPr>
              <w:t>11.</w:t>
            </w:r>
            <w:r>
              <w:rPr>
                <w:rFonts w:asciiTheme="majorHAnsi" w:hAnsiTheme="majorHAnsi"/>
              </w:rPr>
              <w:tab/>
              <w:t xml:space="preserve">Comply with best practice in the field of adult and child protection through compliance with organisational policy and procedure and national standards and through promotion of the adult and child protection agenda.  </w:t>
            </w:r>
          </w:p>
          <w:p w14:paraId="4AFB086D" w14:textId="77777777" w:rsidR="004B2317" w:rsidRDefault="004B2317" w:rsidP="001F6970">
            <w:pPr>
              <w:ind w:left="720" w:hanging="720"/>
              <w:rPr>
                <w:rFonts w:asciiTheme="majorHAnsi" w:hAnsiTheme="majorHAnsi"/>
              </w:rPr>
            </w:pPr>
          </w:p>
          <w:p w14:paraId="1B7F13FE" w14:textId="77777777" w:rsidR="004B2317" w:rsidRDefault="004B2317" w:rsidP="001F6970">
            <w:pPr>
              <w:tabs>
                <w:tab w:val="left" w:pos="709"/>
              </w:tabs>
              <w:ind w:left="705" w:hanging="705"/>
              <w:jc w:val="both"/>
              <w:rPr>
                <w:rFonts w:asciiTheme="majorHAnsi" w:hAnsiTheme="majorHAnsi"/>
              </w:rPr>
            </w:pPr>
            <w:r>
              <w:rPr>
                <w:rFonts w:asciiTheme="majorHAnsi" w:hAnsiTheme="majorHAnsi"/>
              </w:rPr>
              <w:t>12.</w:t>
            </w:r>
            <w:r>
              <w:rPr>
                <w:rFonts w:asciiTheme="majorHAnsi" w:hAnsiTheme="majorHAnsi"/>
              </w:rPr>
              <w:tab/>
              <w:t xml:space="preserve">Respond to emergency situations within Enterprise and Communities where appropriate and assist with other major incidents within the wider council, in conjunction with Emergency Planning. </w:t>
            </w:r>
          </w:p>
          <w:p w14:paraId="752EBB4E" w14:textId="77777777" w:rsidR="004B2317" w:rsidRDefault="004B2317" w:rsidP="001F6970">
            <w:pPr>
              <w:tabs>
                <w:tab w:val="left" w:pos="709"/>
              </w:tabs>
              <w:ind w:left="705" w:hanging="705"/>
              <w:jc w:val="both"/>
              <w:rPr>
                <w:rFonts w:asciiTheme="majorHAnsi" w:hAnsiTheme="majorHAnsi"/>
              </w:rPr>
            </w:pPr>
          </w:p>
          <w:p w14:paraId="1CD49CD8" w14:textId="77777777" w:rsidR="004B2317" w:rsidRDefault="004B2317" w:rsidP="001F6970">
            <w:pPr>
              <w:ind w:left="720" w:hanging="720"/>
              <w:rPr>
                <w:rFonts w:asciiTheme="majorHAnsi" w:hAnsiTheme="majorHAnsi"/>
                <w:b/>
              </w:rPr>
            </w:pPr>
            <w:r>
              <w:rPr>
                <w:rFonts w:asciiTheme="majorHAnsi" w:hAnsiTheme="majorHAnsi"/>
              </w:rPr>
              <w:t>13.</w:t>
            </w:r>
            <w:r>
              <w:rPr>
                <w:rFonts w:asciiTheme="majorHAnsi" w:hAnsiTheme="majorHAnsi"/>
              </w:rPr>
              <w:tab/>
              <w:t xml:space="preserve">Actively promote equality and diversity to ensure all employees of the council are treated fairly and services of the council are accessible to all people in North Lanarkshire.  </w:t>
            </w:r>
          </w:p>
          <w:p w14:paraId="2391C78A" w14:textId="77777777" w:rsidR="004B2317" w:rsidRDefault="004B2317" w:rsidP="001F6970">
            <w:pPr>
              <w:ind w:left="720" w:hanging="720"/>
              <w:rPr>
                <w:rFonts w:asciiTheme="majorHAnsi" w:hAnsiTheme="majorHAnsi"/>
              </w:rPr>
            </w:pPr>
          </w:p>
          <w:p w14:paraId="2AA0AE09" w14:textId="77777777" w:rsidR="004B2317" w:rsidRDefault="004B2317" w:rsidP="001F6970">
            <w:pPr>
              <w:ind w:left="720" w:hanging="720"/>
              <w:rPr>
                <w:rFonts w:asciiTheme="majorHAnsi" w:hAnsiTheme="majorHAnsi"/>
                <w:b/>
              </w:rPr>
            </w:pPr>
            <w:r>
              <w:rPr>
                <w:rFonts w:asciiTheme="majorHAnsi" w:hAnsiTheme="majorHAnsi"/>
              </w:rPr>
              <w:t>14.</w:t>
            </w:r>
            <w:r>
              <w:rPr>
                <w:rFonts w:asciiTheme="majorHAnsi" w:hAnsiTheme="majorHAnsi"/>
              </w:rPr>
              <w:tab/>
              <w:t xml:space="preserve">Undertake such duties and responsibilities as may be required in terms of the Health and Safety Acts and related legislation, e.g. Health and Safety at Work Act, 1974.  </w:t>
            </w:r>
          </w:p>
          <w:p w14:paraId="71414BE2" w14:textId="77777777" w:rsidR="004B2317" w:rsidRDefault="004B2317" w:rsidP="001F6970">
            <w:pPr>
              <w:ind w:left="720" w:hanging="720"/>
              <w:rPr>
                <w:rFonts w:asciiTheme="majorHAnsi" w:hAnsiTheme="majorHAnsi"/>
              </w:rPr>
            </w:pPr>
          </w:p>
          <w:p w14:paraId="71091B47" w14:textId="77777777" w:rsidR="004B2317" w:rsidRDefault="004B2317" w:rsidP="001F6970">
            <w:pPr>
              <w:ind w:left="720" w:hanging="720"/>
              <w:rPr>
                <w:rFonts w:asciiTheme="majorHAnsi" w:hAnsiTheme="majorHAnsi"/>
              </w:rPr>
            </w:pPr>
            <w:r>
              <w:rPr>
                <w:rFonts w:asciiTheme="majorHAnsi" w:hAnsiTheme="majorHAnsi"/>
              </w:rPr>
              <w:t>15.</w:t>
            </w:r>
            <w:r>
              <w:rPr>
                <w:rFonts w:asciiTheme="majorHAnsi" w:hAnsiTheme="majorHAnsi"/>
              </w:rPr>
              <w:tab/>
              <w:t xml:space="preserve">Undertake such delegated duties as may be required by the council and the </w:t>
            </w:r>
          </w:p>
          <w:p w14:paraId="05686E81" w14:textId="5EBD333A" w:rsidR="004B2317" w:rsidRDefault="0015144F" w:rsidP="3EA3F283">
            <w:pPr>
              <w:ind w:left="720"/>
              <w:rPr>
                <w:rFonts w:asciiTheme="majorHAnsi" w:hAnsiTheme="majorHAnsi"/>
              </w:rPr>
            </w:pPr>
            <w:r w:rsidRPr="3EA3F283">
              <w:rPr>
                <w:rFonts w:asciiTheme="majorHAnsi" w:hAnsiTheme="majorHAnsi"/>
              </w:rPr>
              <w:t>Chief Officer (Housing</w:t>
            </w:r>
            <w:r w:rsidR="1EC27F07" w:rsidRPr="3EA3F283">
              <w:rPr>
                <w:rFonts w:asciiTheme="majorHAnsi" w:hAnsiTheme="majorHAnsi"/>
              </w:rPr>
              <w:t xml:space="preserve"> &amp; Communities</w:t>
            </w:r>
            <w:r w:rsidRPr="3EA3F283">
              <w:rPr>
                <w:rFonts w:asciiTheme="majorHAnsi" w:hAnsiTheme="majorHAnsi"/>
              </w:rPr>
              <w:t>)</w:t>
            </w:r>
            <w:r w:rsidR="004B2317" w:rsidRPr="3EA3F283">
              <w:rPr>
                <w:rFonts w:asciiTheme="majorHAnsi" w:hAnsiTheme="majorHAnsi"/>
              </w:rPr>
              <w:t xml:space="preserve">.  </w:t>
            </w:r>
          </w:p>
          <w:p w14:paraId="1263FA25" w14:textId="77777777" w:rsidR="004B2317" w:rsidRDefault="004B2317" w:rsidP="001F6970">
            <w:pPr>
              <w:ind w:left="720" w:hanging="720"/>
              <w:rPr>
                <w:rFonts w:asciiTheme="majorHAnsi" w:hAnsiTheme="majorHAnsi"/>
              </w:rPr>
            </w:pPr>
          </w:p>
          <w:p w14:paraId="20802886" w14:textId="77777777" w:rsidR="004B2317" w:rsidRDefault="004B2317" w:rsidP="001F6970">
            <w:pPr>
              <w:rPr>
                <w:rFonts w:asciiTheme="majorHAnsi" w:hAnsiTheme="majorHAnsi" w:cs="Arial"/>
                <w:b/>
              </w:rPr>
            </w:pPr>
            <w:r>
              <w:rPr>
                <w:rFonts w:asciiTheme="majorHAnsi" w:hAnsiTheme="majorHAnsi" w:cs="Arial"/>
                <w:b/>
              </w:rPr>
              <w:t xml:space="preserve">Specific Tasks: </w:t>
            </w:r>
          </w:p>
          <w:p w14:paraId="6F9F504D" w14:textId="77777777" w:rsidR="004B2317" w:rsidRDefault="004B2317" w:rsidP="001F6970">
            <w:pPr>
              <w:rPr>
                <w:rFonts w:asciiTheme="majorHAnsi" w:hAnsiTheme="majorHAnsi" w:cs="Arial"/>
              </w:rPr>
            </w:pPr>
          </w:p>
          <w:p w14:paraId="4DD89FF2" w14:textId="77777777" w:rsidR="004B2317" w:rsidRDefault="004B2317" w:rsidP="001F6970">
            <w:pPr>
              <w:pStyle w:val="ListParagraph"/>
              <w:ind w:left="1080"/>
              <w:rPr>
                <w:rFonts w:asciiTheme="majorHAnsi" w:hAnsiTheme="majorHAnsi"/>
              </w:rPr>
            </w:pPr>
          </w:p>
          <w:p w14:paraId="0A7CD811" w14:textId="77777777" w:rsidR="004B2317" w:rsidRDefault="004B2317" w:rsidP="004B2317">
            <w:pPr>
              <w:pStyle w:val="ListParagraph"/>
              <w:numPr>
                <w:ilvl w:val="0"/>
                <w:numId w:val="4"/>
              </w:numPr>
              <w:rPr>
                <w:rFonts w:asciiTheme="majorHAnsi" w:hAnsiTheme="majorHAnsi"/>
              </w:rPr>
            </w:pPr>
            <w:r>
              <w:rPr>
                <w:rFonts w:asciiTheme="majorHAnsi" w:hAnsiTheme="majorHAnsi"/>
              </w:rPr>
              <w:t>To liaise with the Older People’s Housing Management Team to help provide a seamless information and advice service for prospective tenants.</w:t>
            </w:r>
          </w:p>
          <w:p w14:paraId="7279ACC9" w14:textId="77777777" w:rsidR="004B2317" w:rsidRDefault="004B2317" w:rsidP="001F6970">
            <w:pPr>
              <w:pStyle w:val="ListParagraph"/>
              <w:rPr>
                <w:rFonts w:asciiTheme="majorHAnsi" w:hAnsiTheme="majorHAnsi"/>
              </w:rPr>
            </w:pPr>
          </w:p>
          <w:p w14:paraId="40E68618" w14:textId="77777777" w:rsidR="004B2317" w:rsidRDefault="004B2317" w:rsidP="004B2317">
            <w:pPr>
              <w:pStyle w:val="ListParagraph"/>
              <w:numPr>
                <w:ilvl w:val="0"/>
                <w:numId w:val="4"/>
              </w:numPr>
              <w:rPr>
                <w:rFonts w:asciiTheme="majorHAnsi" w:hAnsiTheme="majorHAnsi"/>
              </w:rPr>
            </w:pPr>
            <w:r>
              <w:rPr>
                <w:rFonts w:asciiTheme="majorHAnsi" w:hAnsiTheme="majorHAnsi"/>
              </w:rPr>
              <w:t>Undertake settling in visits and provide advice on the conditions of tenancy and other Council services, ensuring all missives are properly concluded and housing benefit applications completed.</w:t>
            </w:r>
          </w:p>
          <w:p w14:paraId="66B30FEC" w14:textId="77777777" w:rsidR="004B2317" w:rsidRDefault="004B2317" w:rsidP="001F6970">
            <w:pPr>
              <w:pStyle w:val="ListParagraph"/>
              <w:rPr>
                <w:rFonts w:asciiTheme="majorHAnsi" w:hAnsiTheme="majorHAnsi"/>
              </w:rPr>
            </w:pPr>
          </w:p>
          <w:p w14:paraId="7E76BC54" w14:textId="77777777" w:rsidR="004B2317" w:rsidRDefault="004B2317" w:rsidP="004B2317">
            <w:pPr>
              <w:pStyle w:val="ListParagraph"/>
              <w:numPr>
                <w:ilvl w:val="0"/>
                <w:numId w:val="4"/>
              </w:numPr>
              <w:rPr>
                <w:rFonts w:asciiTheme="majorHAnsi" w:hAnsiTheme="majorHAnsi"/>
              </w:rPr>
            </w:pPr>
            <w:r>
              <w:rPr>
                <w:rFonts w:asciiTheme="majorHAnsi" w:hAnsiTheme="majorHAnsi"/>
              </w:rPr>
              <w:t>Provide advice and information in relation to succession of tenancy and process succession of tenancies in liaison with the area housing office.</w:t>
            </w:r>
          </w:p>
          <w:p w14:paraId="2C23DC6D" w14:textId="77777777" w:rsidR="004B2317" w:rsidRDefault="004B2317" w:rsidP="001F6970">
            <w:pPr>
              <w:pStyle w:val="ListParagraph"/>
              <w:rPr>
                <w:rFonts w:asciiTheme="majorHAnsi" w:hAnsiTheme="majorHAnsi"/>
              </w:rPr>
            </w:pPr>
          </w:p>
          <w:p w14:paraId="76CC0973" w14:textId="77777777" w:rsidR="004B2317" w:rsidRDefault="004B2317" w:rsidP="004B2317">
            <w:pPr>
              <w:pStyle w:val="ListParagraph"/>
              <w:numPr>
                <w:ilvl w:val="0"/>
                <w:numId w:val="4"/>
              </w:numPr>
              <w:rPr>
                <w:rFonts w:asciiTheme="majorHAnsi" w:hAnsiTheme="majorHAnsi"/>
              </w:rPr>
            </w:pPr>
            <w:r>
              <w:rPr>
                <w:rFonts w:asciiTheme="majorHAnsi" w:hAnsiTheme="majorHAnsi"/>
              </w:rPr>
              <w:t>Undertake pre-termination of tenancy visits, co-ordinating technical advice where required.</w:t>
            </w:r>
          </w:p>
          <w:p w14:paraId="0C938867" w14:textId="77777777" w:rsidR="004B2317" w:rsidRDefault="004B2317" w:rsidP="001F6970">
            <w:pPr>
              <w:pStyle w:val="ListParagraph"/>
              <w:rPr>
                <w:rFonts w:asciiTheme="majorHAnsi" w:hAnsiTheme="majorHAnsi"/>
              </w:rPr>
            </w:pPr>
          </w:p>
          <w:p w14:paraId="12E48235" w14:textId="77777777" w:rsidR="004B2317" w:rsidRDefault="004B2317" w:rsidP="004B2317">
            <w:pPr>
              <w:pStyle w:val="ListParagraph"/>
              <w:numPr>
                <w:ilvl w:val="0"/>
                <w:numId w:val="4"/>
              </w:numPr>
              <w:rPr>
                <w:rFonts w:asciiTheme="majorHAnsi" w:hAnsiTheme="majorHAnsi"/>
              </w:rPr>
            </w:pPr>
            <w:r>
              <w:rPr>
                <w:rFonts w:asciiTheme="majorHAnsi" w:hAnsiTheme="majorHAnsi"/>
              </w:rPr>
              <w:t>Monitor the conditions of gardens and common areas, taking action to rectify problems with individual tenants or employed contractors.</w:t>
            </w:r>
          </w:p>
          <w:p w14:paraId="6363D3DD" w14:textId="77777777" w:rsidR="004B2317" w:rsidRDefault="004B2317" w:rsidP="001F6970">
            <w:pPr>
              <w:pStyle w:val="ListParagraph"/>
              <w:rPr>
                <w:rFonts w:asciiTheme="majorHAnsi" w:hAnsiTheme="majorHAnsi"/>
              </w:rPr>
            </w:pPr>
          </w:p>
          <w:p w14:paraId="07C3B05D" w14:textId="77777777" w:rsidR="004B2317" w:rsidRDefault="004B2317" w:rsidP="004B2317">
            <w:pPr>
              <w:pStyle w:val="ListParagraph"/>
              <w:numPr>
                <w:ilvl w:val="0"/>
                <w:numId w:val="4"/>
              </w:numPr>
              <w:rPr>
                <w:rFonts w:asciiTheme="majorHAnsi" w:hAnsiTheme="majorHAnsi"/>
              </w:rPr>
            </w:pPr>
            <w:r>
              <w:rPr>
                <w:rFonts w:asciiTheme="majorHAnsi" w:hAnsiTheme="majorHAnsi"/>
              </w:rPr>
              <w:t>Check and process all applications for the Garden Assistance Scheme, in accordance with Council guidelines and liaise with contractor.</w:t>
            </w:r>
          </w:p>
          <w:p w14:paraId="7951828C" w14:textId="77777777" w:rsidR="004B2317" w:rsidRDefault="004B2317" w:rsidP="001F6970">
            <w:pPr>
              <w:pStyle w:val="ListParagraph"/>
              <w:rPr>
                <w:rFonts w:asciiTheme="majorHAnsi" w:hAnsiTheme="majorHAnsi"/>
              </w:rPr>
            </w:pPr>
          </w:p>
          <w:p w14:paraId="470A3FDA" w14:textId="77777777" w:rsidR="004B2317" w:rsidRDefault="004B2317" w:rsidP="004B2317">
            <w:pPr>
              <w:pStyle w:val="ListParagraph"/>
              <w:numPr>
                <w:ilvl w:val="0"/>
                <w:numId w:val="4"/>
              </w:numPr>
              <w:rPr>
                <w:rFonts w:asciiTheme="majorHAnsi" w:hAnsiTheme="majorHAnsi"/>
              </w:rPr>
            </w:pPr>
            <w:r>
              <w:rPr>
                <w:rFonts w:asciiTheme="majorHAnsi" w:hAnsiTheme="majorHAnsi"/>
              </w:rPr>
              <w:t>Liaise with environmental services in relation to cleansing and open space maintenance.</w:t>
            </w:r>
          </w:p>
          <w:p w14:paraId="6F4065EF" w14:textId="77777777" w:rsidR="004B2317" w:rsidRDefault="004B2317" w:rsidP="001F6970">
            <w:pPr>
              <w:pStyle w:val="ListParagraph"/>
              <w:rPr>
                <w:rFonts w:asciiTheme="majorHAnsi" w:hAnsiTheme="majorHAnsi"/>
              </w:rPr>
            </w:pPr>
          </w:p>
          <w:p w14:paraId="14937691" w14:textId="77777777" w:rsidR="004B2317" w:rsidRDefault="004B2317" w:rsidP="004B2317">
            <w:pPr>
              <w:pStyle w:val="ListParagraph"/>
              <w:numPr>
                <w:ilvl w:val="0"/>
                <w:numId w:val="4"/>
              </w:numPr>
              <w:rPr>
                <w:rFonts w:asciiTheme="majorHAnsi" w:hAnsiTheme="majorHAnsi"/>
              </w:rPr>
            </w:pPr>
            <w:r>
              <w:rPr>
                <w:rFonts w:asciiTheme="majorHAnsi" w:hAnsiTheme="majorHAnsi"/>
              </w:rPr>
              <w:t xml:space="preserve">Work with tenants and tenants and </w:t>
            </w:r>
            <w:proofErr w:type="gramStart"/>
            <w:r>
              <w:rPr>
                <w:rFonts w:asciiTheme="majorHAnsi" w:hAnsiTheme="majorHAnsi"/>
              </w:rPr>
              <w:t>residents</w:t>
            </w:r>
            <w:proofErr w:type="gramEnd"/>
            <w:r>
              <w:rPr>
                <w:rFonts w:asciiTheme="majorHAnsi" w:hAnsiTheme="majorHAnsi"/>
              </w:rPr>
              <w:t xml:space="preserve"> groups to undertake tenant led inspections, estate walkabouts and progress actions required.</w:t>
            </w:r>
          </w:p>
          <w:p w14:paraId="78384C26" w14:textId="77777777" w:rsidR="004B2317" w:rsidRDefault="004B2317" w:rsidP="001F6970">
            <w:pPr>
              <w:rPr>
                <w:rFonts w:asciiTheme="majorHAnsi" w:hAnsiTheme="majorHAnsi"/>
              </w:rPr>
            </w:pPr>
          </w:p>
          <w:p w14:paraId="22CE45D8" w14:textId="77777777" w:rsidR="004B2317" w:rsidRDefault="004B2317" w:rsidP="004B2317">
            <w:pPr>
              <w:pStyle w:val="ListParagraph"/>
              <w:numPr>
                <w:ilvl w:val="0"/>
                <w:numId w:val="4"/>
              </w:numPr>
              <w:rPr>
                <w:rFonts w:asciiTheme="majorHAnsi" w:hAnsiTheme="majorHAnsi"/>
              </w:rPr>
            </w:pPr>
            <w:r>
              <w:rPr>
                <w:rFonts w:asciiTheme="majorHAnsi" w:hAnsiTheme="majorHAnsi"/>
              </w:rPr>
              <w:t>Daily management of Retirement Housing development(s) to ensure that they are maintained to a high standard of cleanliness and to ensure that the health and safety and the security of the development is monitored and maintained.</w:t>
            </w:r>
          </w:p>
          <w:p w14:paraId="5E5A22A5" w14:textId="77777777" w:rsidR="004B2317" w:rsidRDefault="004B2317" w:rsidP="001F6970">
            <w:pPr>
              <w:pStyle w:val="ListParagraph"/>
              <w:ind w:left="1080"/>
              <w:rPr>
                <w:rFonts w:asciiTheme="majorHAnsi" w:hAnsiTheme="majorHAnsi"/>
              </w:rPr>
            </w:pPr>
          </w:p>
          <w:p w14:paraId="42EFF01A" w14:textId="77777777" w:rsidR="004B2317" w:rsidRDefault="004B2317" w:rsidP="004B2317">
            <w:pPr>
              <w:pStyle w:val="ListParagraph"/>
              <w:numPr>
                <w:ilvl w:val="0"/>
                <w:numId w:val="4"/>
              </w:numPr>
              <w:rPr>
                <w:rFonts w:asciiTheme="majorHAnsi" w:hAnsiTheme="majorHAnsi"/>
              </w:rPr>
            </w:pPr>
            <w:r>
              <w:rPr>
                <w:rFonts w:asciiTheme="majorHAnsi" w:hAnsiTheme="majorHAnsi"/>
              </w:rPr>
              <w:t>Provide information, advice and assistance to tenants on paying their rent and how to access welfare benefits and other income maximisation services.</w:t>
            </w:r>
          </w:p>
          <w:p w14:paraId="09DAFF53" w14:textId="77777777" w:rsidR="004B2317" w:rsidRDefault="004B2317" w:rsidP="001F6970">
            <w:pPr>
              <w:pStyle w:val="ListParagraph"/>
              <w:ind w:left="1080"/>
              <w:rPr>
                <w:rFonts w:asciiTheme="majorHAnsi" w:hAnsiTheme="majorHAnsi"/>
              </w:rPr>
            </w:pPr>
          </w:p>
          <w:p w14:paraId="3181B984" w14:textId="77777777" w:rsidR="004B2317" w:rsidRDefault="004B2317" w:rsidP="004B2317">
            <w:pPr>
              <w:pStyle w:val="ListParagraph"/>
              <w:numPr>
                <w:ilvl w:val="0"/>
                <w:numId w:val="4"/>
              </w:numPr>
              <w:rPr>
                <w:rFonts w:asciiTheme="majorHAnsi" w:hAnsiTheme="majorHAnsi"/>
              </w:rPr>
            </w:pPr>
            <w:r>
              <w:rPr>
                <w:rFonts w:asciiTheme="majorHAnsi" w:hAnsiTheme="majorHAnsi"/>
              </w:rPr>
              <w:t>Provide information, advice and assistance to tenants on dealing with neighbour disputes.</w:t>
            </w:r>
          </w:p>
          <w:p w14:paraId="58B6D6CA" w14:textId="77777777" w:rsidR="004B2317" w:rsidRDefault="004B2317" w:rsidP="001F6970">
            <w:pPr>
              <w:pStyle w:val="ListParagraph"/>
              <w:ind w:left="1080"/>
              <w:rPr>
                <w:rFonts w:asciiTheme="majorHAnsi" w:hAnsiTheme="majorHAnsi"/>
              </w:rPr>
            </w:pPr>
          </w:p>
          <w:p w14:paraId="795AFB6A" w14:textId="77777777" w:rsidR="004B2317" w:rsidRDefault="004B2317" w:rsidP="004B2317">
            <w:pPr>
              <w:pStyle w:val="ListParagraph"/>
              <w:numPr>
                <w:ilvl w:val="0"/>
                <w:numId w:val="4"/>
              </w:numPr>
              <w:rPr>
                <w:rFonts w:asciiTheme="majorHAnsi" w:hAnsiTheme="majorHAnsi"/>
              </w:rPr>
            </w:pPr>
            <w:r>
              <w:rPr>
                <w:rFonts w:asciiTheme="majorHAnsi" w:hAnsiTheme="majorHAnsi"/>
              </w:rPr>
              <w:t>Encourage tenants and older people from the wider community to participate in social activities and opportunities within the development and in the local community.</w:t>
            </w:r>
          </w:p>
          <w:p w14:paraId="326C1143" w14:textId="77777777" w:rsidR="004B2317" w:rsidRDefault="004B2317" w:rsidP="001F6970">
            <w:pPr>
              <w:rPr>
                <w:rFonts w:asciiTheme="majorHAnsi" w:hAnsiTheme="majorHAnsi"/>
              </w:rPr>
            </w:pPr>
          </w:p>
          <w:p w14:paraId="76DF05A3" w14:textId="77777777" w:rsidR="004B2317" w:rsidRDefault="004B2317" w:rsidP="004B2317">
            <w:pPr>
              <w:pStyle w:val="ListParagraph"/>
              <w:numPr>
                <w:ilvl w:val="0"/>
                <w:numId w:val="4"/>
              </w:numPr>
              <w:rPr>
                <w:rFonts w:asciiTheme="majorHAnsi" w:hAnsiTheme="majorHAnsi"/>
              </w:rPr>
            </w:pPr>
            <w:r>
              <w:rPr>
                <w:rFonts w:asciiTheme="majorHAnsi" w:hAnsiTheme="majorHAnsi"/>
              </w:rPr>
              <w:t>To identify and implement opportunities to improve social interaction and reduce social isolation amongst tenants.</w:t>
            </w:r>
          </w:p>
          <w:p w14:paraId="64E8374C" w14:textId="77777777" w:rsidR="004B2317" w:rsidRDefault="004B2317" w:rsidP="001F6970">
            <w:pPr>
              <w:pStyle w:val="ListParagraph"/>
              <w:ind w:left="1080"/>
              <w:rPr>
                <w:rFonts w:asciiTheme="majorHAnsi" w:hAnsiTheme="majorHAnsi"/>
              </w:rPr>
            </w:pPr>
          </w:p>
          <w:p w14:paraId="3B9E4CD4" w14:textId="77777777" w:rsidR="004B2317" w:rsidRDefault="004B2317" w:rsidP="004B2317">
            <w:pPr>
              <w:pStyle w:val="ListParagraph"/>
              <w:numPr>
                <w:ilvl w:val="0"/>
                <w:numId w:val="4"/>
              </w:numPr>
              <w:rPr>
                <w:rFonts w:asciiTheme="majorHAnsi" w:hAnsiTheme="majorHAnsi"/>
              </w:rPr>
            </w:pPr>
            <w:r>
              <w:rPr>
                <w:rFonts w:asciiTheme="majorHAnsi" w:hAnsiTheme="majorHAnsi"/>
              </w:rPr>
              <w:t xml:space="preserve">To provide information and </w:t>
            </w:r>
            <w:proofErr w:type="gramStart"/>
            <w:r>
              <w:rPr>
                <w:rFonts w:asciiTheme="majorHAnsi" w:hAnsiTheme="majorHAnsi"/>
              </w:rPr>
              <w:t>sign post</w:t>
            </w:r>
            <w:proofErr w:type="gramEnd"/>
            <w:r>
              <w:rPr>
                <w:rFonts w:asciiTheme="majorHAnsi" w:hAnsiTheme="majorHAnsi"/>
              </w:rPr>
              <w:t xml:space="preserve"> tenants to appropriate services when their care and support needs change. </w:t>
            </w:r>
          </w:p>
          <w:p w14:paraId="42F64246" w14:textId="77777777" w:rsidR="004B2317" w:rsidRDefault="004B2317" w:rsidP="001F6970">
            <w:pPr>
              <w:pStyle w:val="ListParagraph"/>
              <w:ind w:left="1080"/>
              <w:rPr>
                <w:rFonts w:asciiTheme="majorHAnsi" w:hAnsiTheme="majorHAnsi"/>
              </w:rPr>
            </w:pPr>
          </w:p>
          <w:p w14:paraId="7C59486C" w14:textId="77777777" w:rsidR="004B2317" w:rsidRDefault="004B2317" w:rsidP="004B2317">
            <w:pPr>
              <w:pStyle w:val="ListParagraph"/>
              <w:numPr>
                <w:ilvl w:val="0"/>
                <w:numId w:val="4"/>
              </w:numPr>
              <w:rPr>
                <w:rFonts w:asciiTheme="majorHAnsi" w:hAnsiTheme="majorHAnsi"/>
              </w:rPr>
            </w:pPr>
            <w:r>
              <w:rPr>
                <w:rFonts w:asciiTheme="majorHAnsi" w:hAnsiTheme="majorHAnsi"/>
              </w:rPr>
              <w:t>To liaise with the locality housing office when tenants require additional support to help them sustain their tenancy.</w:t>
            </w:r>
          </w:p>
          <w:p w14:paraId="083C6501" w14:textId="77777777" w:rsidR="004B2317" w:rsidRDefault="004B2317" w:rsidP="001F6970">
            <w:pPr>
              <w:pStyle w:val="ListParagraph"/>
              <w:rPr>
                <w:rFonts w:asciiTheme="majorHAnsi" w:hAnsiTheme="majorHAnsi"/>
              </w:rPr>
            </w:pPr>
          </w:p>
          <w:p w14:paraId="0FFB7DF4" w14:textId="77777777" w:rsidR="004B2317" w:rsidRDefault="004B2317" w:rsidP="004B2317">
            <w:pPr>
              <w:pStyle w:val="ListParagraph"/>
              <w:numPr>
                <w:ilvl w:val="0"/>
                <w:numId w:val="4"/>
              </w:numPr>
              <w:rPr>
                <w:rFonts w:asciiTheme="majorHAnsi" w:hAnsiTheme="majorHAnsi"/>
              </w:rPr>
            </w:pPr>
            <w:r>
              <w:rPr>
                <w:rFonts w:asciiTheme="majorHAnsi" w:hAnsiTheme="majorHAnsi"/>
              </w:rPr>
              <w:t>To liaise with property services on behalf of tenants to ensure repairs are carried out.</w:t>
            </w:r>
          </w:p>
          <w:p w14:paraId="3E1BC206" w14:textId="77777777" w:rsidR="004B2317" w:rsidRDefault="004B2317" w:rsidP="001F6970">
            <w:pPr>
              <w:pStyle w:val="ListParagraph"/>
              <w:ind w:left="1080"/>
              <w:rPr>
                <w:rFonts w:asciiTheme="majorHAnsi" w:hAnsiTheme="majorHAnsi"/>
              </w:rPr>
            </w:pPr>
          </w:p>
          <w:p w14:paraId="49EF257D" w14:textId="77777777" w:rsidR="004B2317" w:rsidRDefault="004B2317" w:rsidP="004B2317">
            <w:pPr>
              <w:pStyle w:val="ListParagraph"/>
              <w:numPr>
                <w:ilvl w:val="0"/>
                <w:numId w:val="4"/>
              </w:numPr>
              <w:rPr>
                <w:rFonts w:asciiTheme="majorHAnsi" w:hAnsiTheme="majorHAnsi"/>
              </w:rPr>
            </w:pPr>
            <w:r>
              <w:rPr>
                <w:rFonts w:asciiTheme="majorHAnsi" w:hAnsiTheme="majorHAnsi"/>
              </w:rPr>
              <w:t>To provide a daily welfare call to tenants where requested.</w:t>
            </w:r>
          </w:p>
          <w:p w14:paraId="767E06EC" w14:textId="77777777" w:rsidR="004B2317" w:rsidRDefault="004B2317" w:rsidP="001F6970">
            <w:pPr>
              <w:rPr>
                <w:rFonts w:asciiTheme="majorHAnsi" w:hAnsiTheme="majorHAnsi"/>
              </w:rPr>
            </w:pPr>
          </w:p>
          <w:p w14:paraId="5BDC75C2" w14:textId="77777777" w:rsidR="004B2317" w:rsidRDefault="004B2317" w:rsidP="004B2317">
            <w:pPr>
              <w:pStyle w:val="ListParagraph"/>
              <w:numPr>
                <w:ilvl w:val="0"/>
                <w:numId w:val="4"/>
              </w:numPr>
              <w:rPr>
                <w:rFonts w:asciiTheme="majorHAnsi" w:hAnsiTheme="majorHAnsi"/>
              </w:rPr>
            </w:pPr>
            <w:r>
              <w:rPr>
                <w:rFonts w:asciiTheme="majorHAnsi" w:hAnsiTheme="majorHAnsi"/>
              </w:rPr>
              <w:t>To respond to emergency calls when alarms are activated and contact the appropriate responder for assistance.</w:t>
            </w:r>
          </w:p>
          <w:p w14:paraId="339E6E37" w14:textId="77777777" w:rsidR="004B2317" w:rsidRDefault="004B2317" w:rsidP="001F6970">
            <w:pPr>
              <w:pStyle w:val="ListParagraph"/>
              <w:ind w:left="1080"/>
              <w:rPr>
                <w:rFonts w:asciiTheme="majorHAnsi" w:hAnsiTheme="majorHAnsi"/>
              </w:rPr>
            </w:pPr>
          </w:p>
          <w:p w14:paraId="5FF70C8B" w14:textId="77777777" w:rsidR="004B2317" w:rsidRDefault="004B2317" w:rsidP="004B2317">
            <w:pPr>
              <w:pStyle w:val="ListParagraph"/>
              <w:numPr>
                <w:ilvl w:val="0"/>
                <w:numId w:val="4"/>
              </w:numPr>
              <w:rPr>
                <w:rFonts w:asciiTheme="majorHAnsi" w:hAnsiTheme="majorHAnsi"/>
              </w:rPr>
            </w:pPr>
            <w:r>
              <w:rPr>
                <w:rFonts w:asciiTheme="majorHAnsi" w:hAnsiTheme="majorHAnsi"/>
              </w:rPr>
              <w:t xml:space="preserve">To maintain accurate and up to date tenant records to help aid safe evacuation in the event of </w:t>
            </w:r>
            <w:proofErr w:type="gramStart"/>
            <w:r>
              <w:rPr>
                <w:rFonts w:asciiTheme="majorHAnsi" w:hAnsiTheme="majorHAnsi"/>
              </w:rPr>
              <w:t>an emergency situation</w:t>
            </w:r>
            <w:proofErr w:type="gramEnd"/>
            <w:r>
              <w:rPr>
                <w:rFonts w:asciiTheme="majorHAnsi" w:hAnsiTheme="majorHAnsi"/>
              </w:rPr>
              <w:t xml:space="preserve"> and provide relevant information to enable appropriate support from responders.</w:t>
            </w:r>
          </w:p>
          <w:p w14:paraId="23A92529" w14:textId="77777777" w:rsidR="004B2317" w:rsidRDefault="004B2317" w:rsidP="001F6970">
            <w:pPr>
              <w:rPr>
                <w:rFonts w:asciiTheme="majorHAnsi" w:hAnsiTheme="majorHAnsi"/>
              </w:rPr>
            </w:pPr>
          </w:p>
          <w:p w14:paraId="2B03689E" w14:textId="77777777" w:rsidR="004B2317" w:rsidRDefault="004B2317" w:rsidP="004B2317">
            <w:pPr>
              <w:pStyle w:val="ListParagraph"/>
              <w:numPr>
                <w:ilvl w:val="0"/>
                <w:numId w:val="4"/>
              </w:numPr>
              <w:rPr>
                <w:rFonts w:asciiTheme="majorHAnsi" w:hAnsiTheme="majorHAnsi"/>
              </w:rPr>
            </w:pPr>
            <w:r>
              <w:rPr>
                <w:rFonts w:asciiTheme="majorHAnsi" w:hAnsiTheme="majorHAnsi"/>
              </w:rPr>
              <w:t>To contribute to wider policy agendas affecting older people and implement initiatives as requested to help improve outcomes for older people.</w:t>
            </w:r>
          </w:p>
          <w:p w14:paraId="3CD13D41" w14:textId="77777777" w:rsidR="004B2317" w:rsidRDefault="004B2317" w:rsidP="001F6970">
            <w:pPr>
              <w:pStyle w:val="ListParagraph"/>
              <w:ind w:left="1080"/>
              <w:rPr>
                <w:rFonts w:asciiTheme="majorHAnsi" w:hAnsiTheme="majorHAnsi"/>
              </w:rPr>
            </w:pPr>
          </w:p>
          <w:p w14:paraId="4227C7DF" w14:textId="77777777" w:rsidR="004B2317" w:rsidRDefault="004B2317" w:rsidP="004B2317">
            <w:pPr>
              <w:pStyle w:val="ListParagraph"/>
              <w:numPr>
                <w:ilvl w:val="0"/>
                <w:numId w:val="4"/>
              </w:numPr>
              <w:rPr>
                <w:rFonts w:ascii="Arial" w:hAnsi="Arial"/>
              </w:rPr>
            </w:pPr>
            <w:r>
              <w:rPr>
                <w:rFonts w:asciiTheme="majorHAnsi" w:hAnsiTheme="majorHAnsi"/>
              </w:rPr>
              <w:t>To contribute to the improvement and development of the older people’s housing service through participation on working groups or other improvement mechanisms.</w:t>
            </w:r>
          </w:p>
          <w:p w14:paraId="0B2B8703" w14:textId="77777777" w:rsidR="004B2317" w:rsidRDefault="004B2317" w:rsidP="001F6970">
            <w:pPr>
              <w:rPr>
                <w:rFonts w:asciiTheme="majorHAnsi" w:hAnsiTheme="majorHAnsi" w:cs="Arial"/>
              </w:rPr>
            </w:pPr>
          </w:p>
          <w:p w14:paraId="1FE73F21" w14:textId="77777777" w:rsidR="004B2317" w:rsidRDefault="004B2317" w:rsidP="001F6970">
            <w:pPr>
              <w:rPr>
                <w:rFonts w:asciiTheme="majorHAnsi" w:hAnsiTheme="majorHAnsi" w:cs="Arial"/>
              </w:rPr>
            </w:pPr>
            <w:r>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Pr>
                <w:rFonts w:asciiTheme="majorHAnsi" w:hAnsiTheme="majorHAnsi" w:cs="Arial"/>
              </w:rPr>
              <w:t>in particular duties</w:t>
            </w:r>
            <w:proofErr w:type="gramEnd"/>
            <w:r>
              <w:rPr>
                <w:rFonts w:asciiTheme="majorHAnsi" w:hAnsiTheme="majorHAnsi" w:cs="Arial"/>
              </w:rPr>
              <w:t>, the outline is considered to provide a reasonable general description of the post.</w:t>
            </w:r>
          </w:p>
          <w:p w14:paraId="056DA1F2" w14:textId="77777777" w:rsidR="004B2317" w:rsidRDefault="004B2317" w:rsidP="001F6970">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1543"/>
        <w:gridCol w:w="1555"/>
        <w:gridCol w:w="2309"/>
      </w:tblGrid>
      <w:tr w:rsidR="004B2317" w14:paraId="7C044510" w14:textId="77777777" w:rsidTr="004B2317">
        <w:tc>
          <w:tcPr>
            <w:tcW w:w="3593" w:type="dxa"/>
            <w:tcBorders>
              <w:top w:val="single" w:sz="4" w:space="0" w:color="auto"/>
              <w:left w:val="single" w:sz="4" w:space="0" w:color="auto"/>
              <w:bottom w:val="single" w:sz="4" w:space="0" w:color="auto"/>
              <w:right w:val="single" w:sz="4" w:space="0" w:color="auto"/>
            </w:tcBorders>
            <w:shd w:val="pct37" w:color="auto" w:fill="auto"/>
            <w:hideMark/>
          </w:tcPr>
          <w:p w14:paraId="48B9DF5B" w14:textId="77777777" w:rsidR="004B2317" w:rsidRDefault="004B2317">
            <w:pPr>
              <w:spacing w:after="0" w:line="240" w:lineRule="auto"/>
              <w:rPr>
                <w:rFonts w:asciiTheme="majorHAnsi" w:hAnsiTheme="majorHAnsi"/>
                <w:b/>
              </w:rPr>
            </w:pPr>
            <w:r>
              <w:rPr>
                <w:rFonts w:asciiTheme="majorHAnsi" w:hAnsiTheme="majorHAnsi"/>
                <w:b/>
              </w:rPr>
              <w:t>SPECIFICATION</w:t>
            </w:r>
          </w:p>
        </w:tc>
        <w:tc>
          <w:tcPr>
            <w:tcW w:w="1543" w:type="dxa"/>
            <w:tcBorders>
              <w:top w:val="single" w:sz="4" w:space="0" w:color="auto"/>
              <w:left w:val="single" w:sz="4" w:space="0" w:color="auto"/>
              <w:bottom w:val="nil"/>
              <w:right w:val="single" w:sz="4" w:space="0" w:color="auto"/>
            </w:tcBorders>
            <w:shd w:val="pct37" w:color="auto" w:fill="auto"/>
            <w:hideMark/>
          </w:tcPr>
          <w:p w14:paraId="1DBA8F69" w14:textId="77777777" w:rsidR="004B2317" w:rsidRDefault="004B2317">
            <w:pPr>
              <w:spacing w:after="0" w:line="240" w:lineRule="auto"/>
              <w:jc w:val="center"/>
              <w:rPr>
                <w:rFonts w:asciiTheme="majorHAnsi" w:hAnsiTheme="majorHAnsi"/>
                <w:b/>
              </w:rPr>
            </w:pPr>
            <w:r>
              <w:rPr>
                <w:rFonts w:asciiTheme="majorHAnsi" w:hAnsiTheme="majorHAnsi"/>
                <w:b/>
              </w:rPr>
              <w:t>ESSENTIAL</w:t>
            </w:r>
          </w:p>
        </w:tc>
        <w:tc>
          <w:tcPr>
            <w:tcW w:w="1555" w:type="dxa"/>
            <w:tcBorders>
              <w:top w:val="single" w:sz="4" w:space="0" w:color="auto"/>
              <w:left w:val="single" w:sz="4" w:space="0" w:color="auto"/>
              <w:bottom w:val="nil"/>
              <w:right w:val="single" w:sz="4" w:space="0" w:color="auto"/>
            </w:tcBorders>
            <w:shd w:val="pct37" w:color="auto" w:fill="auto"/>
            <w:hideMark/>
          </w:tcPr>
          <w:p w14:paraId="191C7175" w14:textId="77777777" w:rsidR="004B2317" w:rsidRDefault="004B2317">
            <w:pPr>
              <w:spacing w:after="0" w:line="240" w:lineRule="auto"/>
              <w:jc w:val="center"/>
              <w:rPr>
                <w:rFonts w:asciiTheme="majorHAnsi" w:hAnsiTheme="majorHAnsi"/>
                <w:b/>
              </w:rPr>
            </w:pPr>
            <w:r>
              <w:rPr>
                <w:rFonts w:asciiTheme="majorHAnsi" w:hAnsiTheme="majorHAnsi"/>
                <w:b/>
              </w:rPr>
              <w:t>DESIRABLE</w:t>
            </w:r>
          </w:p>
        </w:tc>
        <w:tc>
          <w:tcPr>
            <w:tcW w:w="2309" w:type="dxa"/>
            <w:tcBorders>
              <w:top w:val="single" w:sz="4" w:space="0" w:color="auto"/>
              <w:left w:val="single" w:sz="4" w:space="0" w:color="auto"/>
              <w:bottom w:val="single" w:sz="4" w:space="0" w:color="auto"/>
              <w:right w:val="single" w:sz="4" w:space="0" w:color="auto"/>
            </w:tcBorders>
            <w:shd w:val="pct37" w:color="auto" w:fill="auto"/>
            <w:hideMark/>
          </w:tcPr>
          <w:p w14:paraId="733965D3" w14:textId="77777777" w:rsidR="004B2317" w:rsidRDefault="004B2317">
            <w:pPr>
              <w:spacing w:after="0" w:line="240" w:lineRule="auto"/>
              <w:jc w:val="center"/>
              <w:rPr>
                <w:rFonts w:asciiTheme="majorHAnsi" w:hAnsiTheme="majorHAnsi"/>
                <w:b/>
              </w:rPr>
            </w:pPr>
            <w:r>
              <w:rPr>
                <w:rFonts w:asciiTheme="majorHAnsi" w:hAnsiTheme="majorHAnsi"/>
                <w:b/>
              </w:rPr>
              <w:t>METHOD OF ASSESSMENT</w:t>
            </w:r>
          </w:p>
        </w:tc>
      </w:tr>
      <w:tr w:rsidR="004B2317" w14:paraId="0A403BCC" w14:textId="77777777" w:rsidTr="004B2317">
        <w:tc>
          <w:tcPr>
            <w:tcW w:w="3593" w:type="dxa"/>
            <w:tcBorders>
              <w:top w:val="single" w:sz="4" w:space="0" w:color="auto"/>
              <w:left w:val="single" w:sz="4" w:space="0" w:color="auto"/>
              <w:bottom w:val="nil"/>
              <w:right w:val="single" w:sz="4" w:space="0" w:color="auto"/>
            </w:tcBorders>
            <w:hideMark/>
          </w:tcPr>
          <w:p w14:paraId="4ADA68EE" w14:textId="77777777" w:rsidR="004B2317" w:rsidRDefault="004B2317">
            <w:pPr>
              <w:spacing w:after="0" w:line="240" w:lineRule="auto"/>
              <w:rPr>
                <w:rFonts w:asciiTheme="majorHAnsi" w:hAnsiTheme="majorHAnsi"/>
              </w:rPr>
            </w:pPr>
            <w:r>
              <w:rPr>
                <w:rFonts w:asciiTheme="majorHAnsi" w:hAnsiTheme="majorHAnsi"/>
                <w:b/>
              </w:rPr>
              <w:t>QUALIFICATIONS/TRAINING</w:t>
            </w:r>
          </w:p>
        </w:tc>
        <w:tc>
          <w:tcPr>
            <w:tcW w:w="1543" w:type="dxa"/>
            <w:tcBorders>
              <w:top w:val="single" w:sz="4" w:space="0" w:color="auto"/>
              <w:left w:val="single" w:sz="4" w:space="0" w:color="auto"/>
              <w:bottom w:val="nil"/>
              <w:right w:val="single" w:sz="4" w:space="0" w:color="auto"/>
            </w:tcBorders>
          </w:tcPr>
          <w:p w14:paraId="37F83E84" w14:textId="77777777" w:rsidR="004B2317" w:rsidRDefault="004B2317">
            <w:pPr>
              <w:spacing w:after="0" w:line="240" w:lineRule="auto"/>
              <w:jc w:val="center"/>
              <w:rPr>
                <w:rFonts w:asciiTheme="majorHAnsi" w:hAnsiTheme="majorHAnsi"/>
              </w:rPr>
            </w:pPr>
          </w:p>
        </w:tc>
        <w:tc>
          <w:tcPr>
            <w:tcW w:w="1555" w:type="dxa"/>
            <w:tcBorders>
              <w:top w:val="single" w:sz="4" w:space="0" w:color="auto"/>
              <w:left w:val="single" w:sz="4" w:space="0" w:color="auto"/>
              <w:bottom w:val="nil"/>
              <w:right w:val="single" w:sz="4" w:space="0" w:color="auto"/>
            </w:tcBorders>
          </w:tcPr>
          <w:p w14:paraId="49830F71" w14:textId="77777777" w:rsidR="004B2317" w:rsidRDefault="004B2317">
            <w:pPr>
              <w:spacing w:after="0" w:line="240" w:lineRule="auto"/>
              <w:jc w:val="center"/>
              <w:rPr>
                <w:rFonts w:asciiTheme="majorHAnsi" w:hAnsiTheme="majorHAnsi"/>
                <w:b/>
              </w:rPr>
            </w:pPr>
          </w:p>
        </w:tc>
        <w:tc>
          <w:tcPr>
            <w:tcW w:w="2309" w:type="dxa"/>
            <w:tcBorders>
              <w:top w:val="single" w:sz="4" w:space="0" w:color="auto"/>
              <w:left w:val="single" w:sz="4" w:space="0" w:color="auto"/>
              <w:bottom w:val="nil"/>
              <w:right w:val="single" w:sz="4" w:space="0" w:color="auto"/>
            </w:tcBorders>
          </w:tcPr>
          <w:p w14:paraId="43F43273" w14:textId="77777777" w:rsidR="004B2317" w:rsidRDefault="004B2317">
            <w:pPr>
              <w:spacing w:after="0" w:line="240" w:lineRule="auto"/>
              <w:jc w:val="center"/>
              <w:rPr>
                <w:rFonts w:asciiTheme="majorHAnsi" w:hAnsiTheme="majorHAnsi"/>
              </w:rPr>
            </w:pPr>
          </w:p>
        </w:tc>
      </w:tr>
      <w:tr w:rsidR="004B2317" w14:paraId="78938E0C" w14:textId="77777777" w:rsidTr="004B2317">
        <w:tc>
          <w:tcPr>
            <w:tcW w:w="3593" w:type="dxa"/>
            <w:tcBorders>
              <w:top w:val="nil"/>
              <w:left w:val="single" w:sz="4" w:space="0" w:color="auto"/>
              <w:bottom w:val="nil"/>
              <w:right w:val="single" w:sz="4" w:space="0" w:color="auto"/>
            </w:tcBorders>
            <w:hideMark/>
          </w:tcPr>
          <w:p w14:paraId="56AD4575" w14:textId="1EE961CA" w:rsidR="000E3039" w:rsidRPr="0015144F" w:rsidRDefault="000E3039" w:rsidP="004B2317">
            <w:pPr>
              <w:numPr>
                <w:ilvl w:val="0"/>
                <w:numId w:val="5"/>
              </w:numPr>
              <w:spacing w:after="0" w:line="240" w:lineRule="auto"/>
              <w:rPr>
                <w:rFonts w:asciiTheme="majorHAnsi" w:hAnsiTheme="majorHAnsi"/>
              </w:rPr>
            </w:pPr>
            <w:r w:rsidRPr="0015144F">
              <w:rPr>
                <w:rFonts w:asciiTheme="majorHAnsi" w:hAnsiTheme="majorHAnsi" w:cs="Arial"/>
              </w:rPr>
              <w:t>Qualified to SVQ/</w:t>
            </w:r>
            <w:r w:rsidR="004B2317" w:rsidRPr="0015144F">
              <w:rPr>
                <w:rFonts w:asciiTheme="majorHAnsi" w:hAnsiTheme="majorHAnsi" w:cs="Arial"/>
              </w:rPr>
              <w:t xml:space="preserve">NVQ level 2 </w:t>
            </w:r>
            <w:r w:rsidRPr="0015144F">
              <w:rPr>
                <w:rFonts w:asciiTheme="majorHAnsi" w:hAnsiTheme="majorHAnsi" w:cs="Arial"/>
              </w:rPr>
              <w:t>in a relevant health, Social Care or housing discipline</w:t>
            </w:r>
          </w:p>
          <w:p w14:paraId="5D42C8AA" w14:textId="2B6AB648" w:rsidR="004B2317" w:rsidRDefault="000E3039" w:rsidP="004B2317">
            <w:pPr>
              <w:numPr>
                <w:ilvl w:val="0"/>
                <w:numId w:val="5"/>
              </w:numPr>
              <w:spacing w:after="0" w:line="240" w:lineRule="auto"/>
              <w:rPr>
                <w:rFonts w:asciiTheme="majorHAnsi" w:hAnsiTheme="majorHAnsi"/>
              </w:rPr>
            </w:pPr>
            <w:r w:rsidRPr="0015144F">
              <w:rPr>
                <w:rFonts w:asciiTheme="majorHAnsi" w:hAnsiTheme="majorHAnsi" w:cs="Arial"/>
              </w:rPr>
              <w:t xml:space="preserve">SVQ/NVQ level 2 </w:t>
            </w:r>
            <w:r w:rsidR="004B2317" w:rsidRPr="0015144F">
              <w:rPr>
                <w:rFonts w:asciiTheme="majorHAnsi" w:hAnsiTheme="majorHAnsi" w:cs="Arial"/>
              </w:rPr>
              <w:t>joint Chartered Institute of Housing</w:t>
            </w:r>
            <w:r w:rsidRPr="0015144F">
              <w:rPr>
                <w:rFonts w:asciiTheme="majorHAnsi" w:hAnsiTheme="majorHAnsi" w:cs="Arial"/>
              </w:rPr>
              <w:t xml:space="preserve"> or Principles of Care Unit </w:t>
            </w:r>
          </w:p>
        </w:tc>
        <w:tc>
          <w:tcPr>
            <w:tcW w:w="1543" w:type="dxa"/>
            <w:tcBorders>
              <w:top w:val="nil"/>
              <w:left w:val="single" w:sz="4" w:space="0" w:color="auto"/>
              <w:bottom w:val="nil"/>
              <w:right w:val="single" w:sz="4" w:space="0" w:color="auto"/>
            </w:tcBorders>
            <w:hideMark/>
          </w:tcPr>
          <w:p w14:paraId="66190D81" w14:textId="77777777" w:rsidR="004B2317" w:rsidRPr="0015144F" w:rsidRDefault="004B2317">
            <w:pPr>
              <w:spacing w:after="0" w:line="240" w:lineRule="auto"/>
              <w:jc w:val="center"/>
              <w:rPr>
                <w:rFonts w:asciiTheme="majorHAnsi" w:hAnsiTheme="majorHAnsi"/>
              </w:rPr>
            </w:pPr>
            <w:r w:rsidRPr="0015144F">
              <w:rPr>
                <w:rFonts w:asciiTheme="majorHAnsi" w:hAnsiTheme="majorHAnsi"/>
              </w:rPr>
              <w:t>X</w:t>
            </w:r>
          </w:p>
        </w:tc>
        <w:tc>
          <w:tcPr>
            <w:tcW w:w="1555" w:type="dxa"/>
            <w:tcBorders>
              <w:top w:val="nil"/>
              <w:left w:val="single" w:sz="4" w:space="0" w:color="auto"/>
              <w:bottom w:val="nil"/>
              <w:right w:val="single" w:sz="4" w:space="0" w:color="auto"/>
            </w:tcBorders>
          </w:tcPr>
          <w:p w14:paraId="4FD51828" w14:textId="77777777" w:rsidR="004B2317" w:rsidRPr="0015144F" w:rsidRDefault="004B2317">
            <w:pPr>
              <w:spacing w:after="0" w:line="240" w:lineRule="auto"/>
              <w:jc w:val="center"/>
              <w:rPr>
                <w:rFonts w:asciiTheme="majorHAnsi" w:hAnsiTheme="majorHAnsi"/>
              </w:rPr>
            </w:pPr>
          </w:p>
          <w:p w14:paraId="269557FA" w14:textId="3036AE57" w:rsidR="000E3039" w:rsidRPr="0015144F" w:rsidRDefault="000E3039">
            <w:pPr>
              <w:spacing w:after="0" w:line="240" w:lineRule="auto"/>
              <w:jc w:val="center"/>
              <w:rPr>
                <w:rFonts w:asciiTheme="majorHAnsi" w:hAnsiTheme="majorHAnsi"/>
              </w:rPr>
            </w:pPr>
          </w:p>
          <w:p w14:paraId="3CCAFBC6" w14:textId="5229AF4C" w:rsidR="000E3039" w:rsidRPr="0015144F" w:rsidRDefault="000E3039">
            <w:pPr>
              <w:spacing w:after="0" w:line="240" w:lineRule="auto"/>
              <w:jc w:val="center"/>
              <w:rPr>
                <w:rFonts w:asciiTheme="majorHAnsi" w:hAnsiTheme="majorHAnsi"/>
              </w:rPr>
            </w:pPr>
          </w:p>
          <w:p w14:paraId="2436E4AE" w14:textId="68EFBA87" w:rsidR="000E3039" w:rsidRPr="0015144F" w:rsidRDefault="000E3039">
            <w:pPr>
              <w:spacing w:after="0" w:line="240" w:lineRule="auto"/>
              <w:jc w:val="center"/>
              <w:rPr>
                <w:rFonts w:asciiTheme="majorHAnsi" w:hAnsiTheme="majorHAnsi"/>
              </w:rPr>
            </w:pPr>
            <w:r w:rsidRPr="0015144F">
              <w:rPr>
                <w:rFonts w:asciiTheme="majorHAnsi" w:hAnsiTheme="majorHAnsi"/>
              </w:rPr>
              <w:t>X</w:t>
            </w:r>
          </w:p>
          <w:p w14:paraId="68D24F30" w14:textId="77777777" w:rsidR="000E3039" w:rsidRPr="0015144F" w:rsidRDefault="000E3039">
            <w:pPr>
              <w:spacing w:after="0" w:line="240" w:lineRule="auto"/>
              <w:jc w:val="center"/>
              <w:rPr>
                <w:rFonts w:asciiTheme="majorHAnsi" w:hAnsiTheme="majorHAnsi"/>
              </w:rPr>
            </w:pPr>
          </w:p>
          <w:p w14:paraId="6A27EF58" w14:textId="209958F0" w:rsidR="000E3039" w:rsidRPr="0015144F" w:rsidRDefault="000E3039" w:rsidP="000E3039">
            <w:pPr>
              <w:spacing w:after="0" w:line="240" w:lineRule="auto"/>
              <w:rPr>
                <w:rFonts w:asciiTheme="majorHAnsi" w:hAnsiTheme="majorHAnsi"/>
              </w:rPr>
            </w:pPr>
          </w:p>
        </w:tc>
        <w:tc>
          <w:tcPr>
            <w:tcW w:w="2309" w:type="dxa"/>
            <w:tcBorders>
              <w:top w:val="nil"/>
              <w:left w:val="single" w:sz="4" w:space="0" w:color="auto"/>
              <w:bottom w:val="nil"/>
              <w:right w:val="single" w:sz="4" w:space="0" w:color="auto"/>
            </w:tcBorders>
            <w:hideMark/>
          </w:tcPr>
          <w:p w14:paraId="1915E8E0" w14:textId="77777777" w:rsidR="004B2317" w:rsidRDefault="004B2317">
            <w:pPr>
              <w:spacing w:after="0" w:line="240" w:lineRule="auto"/>
              <w:jc w:val="center"/>
              <w:rPr>
                <w:rFonts w:asciiTheme="majorHAnsi" w:hAnsiTheme="majorHAnsi"/>
              </w:rPr>
            </w:pPr>
            <w:r>
              <w:rPr>
                <w:rFonts w:asciiTheme="majorHAnsi" w:hAnsiTheme="majorHAnsi"/>
              </w:rPr>
              <w:t>Verification/Application Form/Interview</w:t>
            </w:r>
          </w:p>
        </w:tc>
      </w:tr>
      <w:tr w:rsidR="004B2317" w14:paraId="7C8E41CE" w14:textId="77777777" w:rsidTr="004B2317">
        <w:tc>
          <w:tcPr>
            <w:tcW w:w="3593" w:type="dxa"/>
            <w:tcBorders>
              <w:top w:val="nil"/>
              <w:left w:val="single" w:sz="4" w:space="0" w:color="auto"/>
              <w:bottom w:val="nil"/>
              <w:right w:val="single" w:sz="4" w:space="0" w:color="auto"/>
            </w:tcBorders>
            <w:hideMark/>
          </w:tcPr>
          <w:p w14:paraId="4FBD56CC" w14:textId="37DFBA6E" w:rsidR="004B2317" w:rsidRDefault="004B2317" w:rsidP="000E3039">
            <w:pPr>
              <w:spacing w:after="0" w:line="240" w:lineRule="auto"/>
              <w:rPr>
                <w:rFonts w:asciiTheme="majorHAnsi" w:hAnsiTheme="majorHAnsi"/>
              </w:rPr>
            </w:pPr>
          </w:p>
        </w:tc>
        <w:tc>
          <w:tcPr>
            <w:tcW w:w="1543" w:type="dxa"/>
            <w:tcBorders>
              <w:top w:val="nil"/>
              <w:left w:val="single" w:sz="4" w:space="0" w:color="auto"/>
              <w:bottom w:val="nil"/>
              <w:right w:val="single" w:sz="4" w:space="0" w:color="auto"/>
            </w:tcBorders>
            <w:hideMark/>
          </w:tcPr>
          <w:p w14:paraId="2DB7B471" w14:textId="1CFFD25F" w:rsidR="004B2317" w:rsidRDefault="004B2317" w:rsidP="000E3039">
            <w:pPr>
              <w:spacing w:after="0" w:line="240" w:lineRule="auto"/>
              <w:rPr>
                <w:rFonts w:asciiTheme="majorHAnsi" w:hAnsiTheme="majorHAnsi"/>
              </w:rPr>
            </w:pPr>
          </w:p>
        </w:tc>
        <w:tc>
          <w:tcPr>
            <w:tcW w:w="1555" w:type="dxa"/>
            <w:tcBorders>
              <w:top w:val="nil"/>
              <w:left w:val="single" w:sz="4" w:space="0" w:color="auto"/>
              <w:bottom w:val="nil"/>
              <w:right w:val="single" w:sz="4" w:space="0" w:color="auto"/>
            </w:tcBorders>
          </w:tcPr>
          <w:p w14:paraId="7B920ED7"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2D504C5C" w14:textId="77777777" w:rsidR="004B2317" w:rsidRDefault="004B2317">
            <w:pPr>
              <w:spacing w:after="0" w:line="240" w:lineRule="auto"/>
              <w:jc w:val="center"/>
              <w:rPr>
                <w:rFonts w:asciiTheme="majorHAnsi" w:hAnsiTheme="majorHAnsi"/>
                <w:b/>
              </w:rPr>
            </w:pPr>
          </w:p>
        </w:tc>
      </w:tr>
      <w:tr w:rsidR="004B2317" w14:paraId="5256D9A8" w14:textId="77777777" w:rsidTr="004B2317">
        <w:tc>
          <w:tcPr>
            <w:tcW w:w="3593" w:type="dxa"/>
            <w:tcBorders>
              <w:top w:val="nil"/>
              <w:left w:val="single" w:sz="4" w:space="0" w:color="auto"/>
              <w:bottom w:val="nil"/>
              <w:right w:val="single" w:sz="4" w:space="0" w:color="auto"/>
            </w:tcBorders>
            <w:hideMark/>
          </w:tcPr>
          <w:p w14:paraId="787F7A9D" w14:textId="77777777" w:rsidR="004B2317" w:rsidRDefault="004B2317" w:rsidP="004B2317">
            <w:pPr>
              <w:numPr>
                <w:ilvl w:val="0"/>
                <w:numId w:val="5"/>
              </w:numPr>
              <w:spacing w:after="0" w:line="240" w:lineRule="auto"/>
              <w:rPr>
                <w:rFonts w:asciiTheme="majorHAnsi" w:hAnsiTheme="majorHAnsi" w:cs="Arial"/>
              </w:rPr>
            </w:pPr>
            <w:r>
              <w:rPr>
                <w:rFonts w:asciiTheme="majorHAnsi" w:hAnsiTheme="majorHAnsi" w:cs="Arial"/>
              </w:rPr>
              <w:lastRenderedPageBreak/>
              <w:t>S/NVQ level 3</w:t>
            </w:r>
          </w:p>
          <w:p w14:paraId="4D8FBFC3" w14:textId="77777777" w:rsidR="004B2317" w:rsidRDefault="004B2317" w:rsidP="004B2317">
            <w:pPr>
              <w:numPr>
                <w:ilvl w:val="0"/>
                <w:numId w:val="5"/>
              </w:numPr>
              <w:spacing w:after="0" w:line="240" w:lineRule="auto"/>
              <w:rPr>
                <w:rFonts w:asciiTheme="majorHAnsi" w:hAnsiTheme="majorHAnsi"/>
              </w:rPr>
            </w:pPr>
            <w:r>
              <w:rPr>
                <w:rFonts w:asciiTheme="majorHAnsi" w:hAnsiTheme="majorHAnsi" w:cs="Arial"/>
              </w:rPr>
              <w:t>Training in Health &amp; Safety</w:t>
            </w:r>
          </w:p>
        </w:tc>
        <w:tc>
          <w:tcPr>
            <w:tcW w:w="1543" w:type="dxa"/>
            <w:tcBorders>
              <w:top w:val="nil"/>
              <w:left w:val="single" w:sz="4" w:space="0" w:color="auto"/>
              <w:bottom w:val="nil"/>
              <w:right w:val="single" w:sz="4" w:space="0" w:color="auto"/>
            </w:tcBorders>
          </w:tcPr>
          <w:p w14:paraId="1EBC76E1" w14:textId="77777777" w:rsidR="004B2317" w:rsidRDefault="004B2317">
            <w:pPr>
              <w:spacing w:after="0" w:line="240" w:lineRule="auto"/>
              <w:jc w:val="center"/>
              <w:rPr>
                <w:rFonts w:asciiTheme="majorHAnsi" w:hAnsiTheme="majorHAnsi"/>
              </w:rPr>
            </w:pPr>
          </w:p>
        </w:tc>
        <w:tc>
          <w:tcPr>
            <w:tcW w:w="1555" w:type="dxa"/>
            <w:tcBorders>
              <w:top w:val="nil"/>
              <w:left w:val="single" w:sz="4" w:space="0" w:color="auto"/>
              <w:bottom w:val="nil"/>
              <w:right w:val="single" w:sz="4" w:space="0" w:color="auto"/>
            </w:tcBorders>
            <w:hideMark/>
          </w:tcPr>
          <w:p w14:paraId="3F2963D0" w14:textId="77777777" w:rsidR="004B2317" w:rsidRDefault="004B2317">
            <w:pPr>
              <w:spacing w:after="0" w:line="240" w:lineRule="auto"/>
              <w:jc w:val="center"/>
              <w:rPr>
                <w:rFonts w:asciiTheme="majorHAnsi" w:hAnsiTheme="majorHAnsi"/>
              </w:rPr>
            </w:pPr>
            <w:r>
              <w:rPr>
                <w:rFonts w:asciiTheme="majorHAnsi" w:hAnsiTheme="majorHAnsi"/>
              </w:rPr>
              <w:t>X</w:t>
            </w:r>
          </w:p>
          <w:p w14:paraId="31E706BE" w14:textId="77777777" w:rsidR="004B2317" w:rsidRDefault="004B2317">
            <w:pPr>
              <w:spacing w:after="0" w:line="240" w:lineRule="auto"/>
              <w:jc w:val="center"/>
              <w:rPr>
                <w:rFonts w:asciiTheme="majorHAnsi" w:hAnsiTheme="majorHAnsi"/>
              </w:rPr>
            </w:pPr>
            <w:r>
              <w:rPr>
                <w:rFonts w:asciiTheme="majorHAnsi" w:hAnsiTheme="majorHAnsi"/>
              </w:rPr>
              <w:t>X</w:t>
            </w:r>
          </w:p>
        </w:tc>
        <w:tc>
          <w:tcPr>
            <w:tcW w:w="2309" w:type="dxa"/>
            <w:tcBorders>
              <w:top w:val="nil"/>
              <w:left w:val="single" w:sz="4" w:space="0" w:color="auto"/>
              <w:bottom w:val="nil"/>
              <w:right w:val="single" w:sz="4" w:space="0" w:color="auto"/>
            </w:tcBorders>
          </w:tcPr>
          <w:p w14:paraId="06FA7B3F" w14:textId="77777777" w:rsidR="004B2317" w:rsidRDefault="004B2317">
            <w:pPr>
              <w:spacing w:after="0" w:line="240" w:lineRule="auto"/>
              <w:jc w:val="center"/>
              <w:rPr>
                <w:rFonts w:asciiTheme="majorHAnsi" w:hAnsiTheme="majorHAnsi"/>
                <w:b/>
              </w:rPr>
            </w:pPr>
          </w:p>
        </w:tc>
      </w:tr>
      <w:tr w:rsidR="004B2317" w14:paraId="62B9E251" w14:textId="77777777" w:rsidTr="004B2317">
        <w:tc>
          <w:tcPr>
            <w:tcW w:w="3593" w:type="dxa"/>
            <w:tcBorders>
              <w:top w:val="nil"/>
              <w:left w:val="single" w:sz="4" w:space="0" w:color="auto"/>
              <w:bottom w:val="nil"/>
              <w:right w:val="single" w:sz="4" w:space="0" w:color="auto"/>
            </w:tcBorders>
          </w:tcPr>
          <w:p w14:paraId="68E8DD97" w14:textId="77777777" w:rsidR="004B2317" w:rsidRDefault="004B2317">
            <w:pPr>
              <w:spacing w:after="0" w:line="240" w:lineRule="auto"/>
              <w:rPr>
                <w:rFonts w:asciiTheme="majorHAnsi" w:hAnsiTheme="majorHAnsi"/>
              </w:rPr>
            </w:pPr>
          </w:p>
        </w:tc>
        <w:tc>
          <w:tcPr>
            <w:tcW w:w="1543" w:type="dxa"/>
            <w:tcBorders>
              <w:top w:val="nil"/>
              <w:left w:val="single" w:sz="4" w:space="0" w:color="auto"/>
              <w:bottom w:val="nil"/>
              <w:right w:val="single" w:sz="4" w:space="0" w:color="auto"/>
            </w:tcBorders>
          </w:tcPr>
          <w:p w14:paraId="4889E8B5" w14:textId="77777777" w:rsidR="004B2317" w:rsidRDefault="004B2317">
            <w:pPr>
              <w:spacing w:after="0" w:line="240" w:lineRule="auto"/>
              <w:jc w:val="center"/>
              <w:rPr>
                <w:rFonts w:asciiTheme="majorHAnsi" w:hAnsiTheme="majorHAnsi"/>
              </w:rPr>
            </w:pPr>
          </w:p>
        </w:tc>
        <w:tc>
          <w:tcPr>
            <w:tcW w:w="1555" w:type="dxa"/>
            <w:tcBorders>
              <w:top w:val="nil"/>
              <w:left w:val="single" w:sz="4" w:space="0" w:color="auto"/>
              <w:bottom w:val="nil"/>
              <w:right w:val="single" w:sz="4" w:space="0" w:color="auto"/>
            </w:tcBorders>
          </w:tcPr>
          <w:p w14:paraId="6DB15572"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4727F39E" w14:textId="77777777" w:rsidR="004B2317" w:rsidRDefault="004B2317">
            <w:pPr>
              <w:spacing w:after="0" w:line="240" w:lineRule="auto"/>
              <w:jc w:val="center"/>
              <w:rPr>
                <w:rFonts w:asciiTheme="majorHAnsi" w:hAnsiTheme="majorHAnsi"/>
                <w:b/>
              </w:rPr>
            </w:pPr>
          </w:p>
        </w:tc>
      </w:tr>
      <w:tr w:rsidR="004B2317" w14:paraId="2C58BA68" w14:textId="77777777" w:rsidTr="004B2317">
        <w:tc>
          <w:tcPr>
            <w:tcW w:w="3593" w:type="dxa"/>
            <w:tcBorders>
              <w:top w:val="nil"/>
              <w:left w:val="single" w:sz="4" w:space="0" w:color="auto"/>
              <w:bottom w:val="single" w:sz="4" w:space="0" w:color="auto"/>
              <w:right w:val="single" w:sz="4" w:space="0" w:color="auto"/>
            </w:tcBorders>
          </w:tcPr>
          <w:p w14:paraId="102C292D" w14:textId="77777777" w:rsidR="004B2317" w:rsidRDefault="004B2317">
            <w:pPr>
              <w:spacing w:after="0" w:line="240" w:lineRule="auto"/>
              <w:rPr>
                <w:rFonts w:asciiTheme="majorHAnsi" w:hAnsiTheme="majorHAnsi"/>
              </w:rPr>
            </w:pPr>
          </w:p>
        </w:tc>
        <w:tc>
          <w:tcPr>
            <w:tcW w:w="1543" w:type="dxa"/>
            <w:tcBorders>
              <w:top w:val="nil"/>
              <w:left w:val="single" w:sz="4" w:space="0" w:color="auto"/>
              <w:bottom w:val="single" w:sz="4" w:space="0" w:color="auto"/>
              <w:right w:val="single" w:sz="4" w:space="0" w:color="auto"/>
            </w:tcBorders>
          </w:tcPr>
          <w:p w14:paraId="09345E78" w14:textId="77777777" w:rsidR="004B2317" w:rsidRDefault="004B2317">
            <w:pPr>
              <w:spacing w:after="0" w:line="240" w:lineRule="auto"/>
              <w:jc w:val="center"/>
              <w:rPr>
                <w:rFonts w:asciiTheme="majorHAnsi" w:hAnsiTheme="majorHAnsi"/>
              </w:rPr>
            </w:pPr>
          </w:p>
        </w:tc>
        <w:tc>
          <w:tcPr>
            <w:tcW w:w="1555" w:type="dxa"/>
            <w:tcBorders>
              <w:top w:val="nil"/>
              <w:left w:val="single" w:sz="4" w:space="0" w:color="auto"/>
              <w:bottom w:val="single" w:sz="4" w:space="0" w:color="auto"/>
              <w:right w:val="single" w:sz="4" w:space="0" w:color="auto"/>
            </w:tcBorders>
          </w:tcPr>
          <w:p w14:paraId="3918E122"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0A81B065" w14:textId="77777777" w:rsidR="004B2317" w:rsidRDefault="004B2317">
            <w:pPr>
              <w:spacing w:after="0" w:line="240" w:lineRule="auto"/>
              <w:jc w:val="center"/>
              <w:rPr>
                <w:rFonts w:asciiTheme="majorHAnsi" w:hAnsiTheme="majorHAnsi"/>
                <w:b/>
              </w:rPr>
            </w:pPr>
          </w:p>
        </w:tc>
      </w:tr>
      <w:tr w:rsidR="004B2317" w14:paraId="5295F680" w14:textId="77777777" w:rsidTr="004B2317">
        <w:tc>
          <w:tcPr>
            <w:tcW w:w="3593" w:type="dxa"/>
            <w:tcBorders>
              <w:top w:val="single" w:sz="4" w:space="0" w:color="auto"/>
              <w:left w:val="single" w:sz="4" w:space="0" w:color="auto"/>
              <w:bottom w:val="nil"/>
              <w:right w:val="single" w:sz="4" w:space="0" w:color="auto"/>
            </w:tcBorders>
            <w:hideMark/>
          </w:tcPr>
          <w:p w14:paraId="62F3E598" w14:textId="77777777" w:rsidR="004B2317" w:rsidRDefault="004B2317">
            <w:pPr>
              <w:spacing w:after="0" w:line="240" w:lineRule="auto"/>
              <w:rPr>
                <w:rFonts w:asciiTheme="majorHAnsi" w:hAnsiTheme="majorHAnsi"/>
              </w:rPr>
            </w:pPr>
            <w:r>
              <w:rPr>
                <w:rFonts w:asciiTheme="majorHAnsi" w:hAnsiTheme="majorHAnsi"/>
                <w:b/>
              </w:rPr>
              <w:t>WORK EXPERIENCE</w:t>
            </w:r>
          </w:p>
        </w:tc>
        <w:tc>
          <w:tcPr>
            <w:tcW w:w="1543" w:type="dxa"/>
            <w:tcBorders>
              <w:top w:val="single" w:sz="4" w:space="0" w:color="auto"/>
              <w:left w:val="single" w:sz="4" w:space="0" w:color="auto"/>
              <w:bottom w:val="nil"/>
              <w:right w:val="single" w:sz="4" w:space="0" w:color="auto"/>
            </w:tcBorders>
          </w:tcPr>
          <w:p w14:paraId="41BBF2CD" w14:textId="77777777" w:rsidR="004B2317" w:rsidRDefault="004B2317">
            <w:pPr>
              <w:spacing w:after="0" w:line="240" w:lineRule="auto"/>
              <w:jc w:val="center"/>
              <w:rPr>
                <w:rFonts w:asciiTheme="majorHAnsi" w:hAnsiTheme="majorHAnsi"/>
              </w:rPr>
            </w:pPr>
          </w:p>
        </w:tc>
        <w:tc>
          <w:tcPr>
            <w:tcW w:w="1555" w:type="dxa"/>
            <w:tcBorders>
              <w:top w:val="single" w:sz="4" w:space="0" w:color="auto"/>
              <w:left w:val="single" w:sz="4" w:space="0" w:color="auto"/>
              <w:bottom w:val="nil"/>
              <w:right w:val="single" w:sz="4" w:space="0" w:color="auto"/>
            </w:tcBorders>
          </w:tcPr>
          <w:p w14:paraId="625E829B" w14:textId="77777777" w:rsidR="004B2317" w:rsidRDefault="004B2317">
            <w:pPr>
              <w:spacing w:after="0" w:line="240" w:lineRule="auto"/>
              <w:jc w:val="center"/>
              <w:rPr>
                <w:rFonts w:asciiTheme="majorHAnsi" w:hAnsiTheme="majorHAnsi"/>
              </w:rPr>
            </w:pPr>
          </w:p>
        </w:tc>
        <w:tc>
          <w:tcPr>
            <w:tcW w:w="2309" w:type="dxa"/>
            <w:tcBorders>
              <w:top w:val="single" w:sz="4" w:space="0" w:color="auto"/>
              <w:left w:val="single" w:sz="4" w:space="0" w:color="auto"/>
              <w:bottom w:val="nil"/>
              <w:right w:val="single" w:sz="4" w:space="0" w:color="auto"/>
            </w:tcBorders>
          </w:tcPr>
          <w:p w14:paraId="5EC54FDF" w14:textId="77777777" w:rsidR="004B2317" w:rsidRDefault="004B2317">
            <w:pPr>
              <w:spacing w:after="0" w:line="240" w:lineRule="auto"/>
              <w:jc w:val="center"/>
              <w:rPr>
                <w:rFonts w:asciiTheme="majorHAnsi" w:hAnsiTheme="majorHAnsi"/>
              </w:rPr>
            </w:pPr>
          </w:p>
        </w:tc>
      </w:tr>
      <w:tr w:rsidR="004B2317" w14:paraId="6C386034" w14:textId="77777777" w:rsidTr="004B2317">
        <w:tc>
          <w:tcPr>
            <w:tcW w:w="3593" w:type="dxa"/>
            <w:tcBorders>
              <w:top w:val="nil"/>
              <w:left w:val="single" w:sz="4" w:space="0" w:color="auto"/>
              <w:bottom w:val="nil"/>
              <w:right w:val="single" w:sz="4" w:space="0" w:color="auto"/>
            </w:tcBorders>
            <w:hideMark/>
          </w:tcPr>
          <w:p w14:paraId="5E1E7A32" w14:textId="77777777" w:rsidR="004B2317" w:rsidRDefault="004B2317" w:rsidP="004B2317">
            <w:pPr>
              <w:pStyle w:val="ListParagraph"/>
              <w:numPr>
                <w:ilvl w:val="0"/>
                <w:numId w:val="6"/>
              </w:numPr>
              <w:spacing w:after="0" w:line="256" w:lineRule="auto"/>
              <w:ind w:left="714" w:hanging="357"/>
              <w:rPr>
                <w:rFonts w:asciiTheme="majorHAnsi" w:hAnsiTheme="majorHAnsi" w:cs="Arial"/>
              </w:rPr>
            </w:pPr>
            <w:r>
              <w:rPr>
                <w:rFonts w:asciiTheme="majorHAnsi" w:hAnsiTheme="majorHAnsi" w:cs="Arial"/>
              </w:rPr>
              <w:t>Moderate experience of working with the public/customers.  Preferably in the delivery of housing services.</w:t>
            </w:r>
          </w:p>
          <w:p w14:paraId="5242A701" w14:textId="77777777" w:rsidR="004B2317" w:rsidRDefault="004B2317" w:rsidP="004B2317">
            <w:pPr>
              <w:numPr>
                <w:ilvl w:val="0"/>
                <w:numId w:val="5"/>
              </w:numPr>
              <w:spacing w:after="0" w:line="240" w:lineRule="auto"/>
              <w:rPr>
                <w:rFonts w:asciiTheme="majorHAnsi" w:hAnsiTheme="majorHAnsi"/>
              </w:rPr>
            </w:pPr>
            <w:r>
              <w:rPr>
                <w:rFonts w:asciiTheme="majorHAnsi" w:hAnsiTheme="majorHAnsi" w:cs="Arial"/>
              </w:rPr>
              <w:t>Experience of liaising/communicating with other agencies/services.</w:t>
            </w:r>
          </w:p>
        </w:tc>
        <w:tc>
          <w:tcPr>
            <w:tcW w:w="1543" w:type="dxa"/>
            <w:tcBorders>
              <w:top w:val="nil"/>
              <w:left w:val="single" w:sz="4" w:space="0" w:color="auto"/>
              <w:bottom w:val="nil"/>
              <w:right w:val="single" w:sz="4" w:space="0" w:color="auto"/>
            </w:tcBorders>
          </w:tcPr>
          <w:p w14:paraId="620DBF35" w14:textId="77777777" w:rsidR="004B2317" w:rsidRDefault="004B2317">
            <w:pPr>
              <w:spacing w:after="0" w:line="240" w:lineRule="auto"/>
              <w:jc w:val="center"/>
              <w:rPr>
                <w:rFonts w:asciiTheme="majorHAnsi" w:hAnsiTheme="majorHAnsi"/>
              </w:rPr>
            </w:pPr>
            <w:r>
              <w:rPr>
                <w:rFonts w:asciiTheme="majorHAnsi" w:hAnsiTheme="majorHAnsi"/>
              </w:rPr>
              <w:t>X</w:t>
            </w:r>
          </w:p>
          <w:p w14:paraId="446D3908" w14:textId="77777777" w:rsidR="004B2317" w:rsidRDefault="004B2317">
            <w:pPr>
              <w:spacing w:after="0" w:line="240" w:lineRule="auto"/>
              <w:jc w:val="center"/>
              <w:rPr>
                <w:rFonts w:asciiTheme="majorHAnsi" w:hAnsiTheme="majorHAnsi"/>
              </w:rPr>
            </w:pPr>
          </w:p>
          <w:p w14:paraId="2D31CD83" w14:textId="77777777" w:rsidR="004B2317" w:rsidRDefault="004B2317">
            <w:pPr>
              <w:spacing w:after="0" w:line="240" w:lineRule="auto"/>
              <w:jc w:val="center"/>
              <w:rPr>
                <w:rFonts w:asciiTheme="majorHAnsi" w:hAnsiTheme="majorHAnsi"/>
              </w:rPr>
            </w:pPr>
          </w:p>
          <w:p w14:paraId="6AA5D9C1" w14:textId="77777777" w:rsidR="004B2317" w:rsidRDefault="004B2317">
            <w:pPr>
              <w:spacing w:after="0" w:line="240" w:lineRule="auto"/>
              <w:jc w:val="center"/>
              <w:rPr>
                <w:rFonts w:asciiTheme="majorHAnsi" w:hAnsiTheme="majorHAnsi"/>
              </w:rPr>
            </w:pPr>
          </w:p>
          <w:p w14:paraId="779F9FAB" w14:textId="77777777" w:rsidR="004B2317" w:rsidRDefault="004B2317">
            <w:pPr>
              <w:spacing w:after="0" w:line="240" w:lineRule="auto"/>
              <w:jc w:val="center"/>
              <w:rPr>
                <w:rFonts w:asciiTheme="majorHAnsi" w:hAnsiTheme="majorHAnsi"/>
              </w:rPr>
            </w:pPr>
          </w:p>
          <w:p w14:paraId="41BD6C2A" w14:textId="77777777" w:rsidR="004B2317" w:rsidRDefault="004B2317">
            <w:pPr>
              <w:spacing w:after="0" w:line="240" w:lineRule="auto"/>
              <w:jc w:val="center"/>
              <w:rPr>
                <w:rFonts w:asciiTheme="majorHAnsi" w:hAnsiTheme="majorHAnsi"/>
              </w:rPr>
            </w:pPr>
          </w:p>
          <w:p w14:paraId="1AEB69A4" w14:textId="77777777" w:rsidR="004B2317" w:rsidRDefault="004B2317">
            <w:pPr>
              <w:spacing w:after="0" w:line="240" w:lineRule="auto"/>
              <w:jc w:val="center"/>
              <w:rPr>
                <w:rFonts w:asciiTheme="majorHAnsi" w:hAnsiTheme="majorHAnsi"/>
              </w:rPr>
            </w:pPr>
            <w:r>
              <w:rPr>
                <w:rFonts w:asciiTheme="majorHAnsi" w:hAnsiTheme="majorHAnsi"/>
              </w:rPr>
              <w:t>X</w:t>
            </w:r>
          </w:p>
        </w:tc>
        <w:tc>
          <w:tcPr>
            <w:tcW w:w="1555" w:type="dxa"/>
            <w:tcBorders>
              <w:top w:val="nil"/>
              <w:left w:val="single" w:sz="4" w:space="0" w:color="auto"/>
              <w:bottom w:val="nil"/>
              <w:right w:val="single" w:sz="4" w:space="0" w:color="auto"/>
            </w:tcBorders>
          </w:tcPr>
          <w:p w14:paraId="54407F03"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hideMark/>
          </w:tcPr>
          <w:p w14:paraId="4955660A" w14:textId="77777777" w:rsidR="004B2317" w:rsidRDefault="004B2317">
            <w:pPr>
              <w:spacing w:after="0" w:line="240" w:lineRule="auto"/>
              <w:jc w:val="center"/>
              <w:rPr>
                <w:rFonts w:asciiTheme="majorHAnsi" w:hAnsiTheme="majorHAnsi"/>
              </w:rPr>
            </w:pPr>
            <w:r>
              <w:rPr>
                <w:rFonts w:asciiTheme="majorHAnsi" w:hAnsiTheme="majorHAnsi"/>
              </w:rPr>
              <w:t>Application Form/Interview</w:t>
            </w:r>
          </w:p>
        </w:tc>
      </w:tr>
      <w:tr w:rsidR="004B2317" w14:paraId="4FC213E5" w14:textId="77777777" w:rsidTr="004B2317">
        <w:tc>
          <w:tcPr>
            <w:tcW w:w="3593" w:type="dxa"/>
            <w:tcBorders>
              <w:top w:val="nil"/>
              <w:left w:val="single" w:sz="4" w:space="0" w:color="auto"/>
              <w:bottom w:val="nil"/>
              <w:right w:val="single" w:sz="4" w:space="0" w:color="auto"/>
            </w:tcBorders>
            <w:hideMark/>
          </w:tcPr>
          <w:p w14:paraId="49CF8B2C" w14:textId="77777777" w:rsidR="004B2317" w:rsidRDefault="004B2317" w:rsidP="004B2317">
            <w:pPr>
              <w:pStyle w:val="ListParagraph"/>
              <w:numPr>
                <w:ilvl w:val="0"/>
                <w:numId w:val="5"/>
              </w:numPr>
              <w:spacing w:line="256" w:lineRule="auto"/>
              <w:rPr>
                <w:rFonts w:asciiTheme="majorHAnsi" w:hAnsiTheme="majorHAnsi" w:cs="Arial"/>
              </w:rPr>
            </w:pPr>
            <w:r>
              <w:rPr>
                <w:rFonts w:asciiTheme="majorHAnsi" w:hAnsiTheme="majorHAnsi" w:cs="Arial"/>
              </w:rPr>
              <w:t>Experience of delivery of housing services for older people.</w:t>
            </w:r>
          </w:p>
          <w:p w14:paraId="3A1B008F" w14:textId="77777777" w:rsidR="004B2317" w:rsidRDefault="004B2317" w:rsidP="004B2317">
            <w:pPr>
              <w:pStyle w:val="ListParagraph"/>
              <w:numPr>
                <w:ilvl w:val="0"/>
                <w:numId w:val="5"/>
              </w:numPr>
              <w:spacing w:line="256" w:lineRule="auto"/>
              <w:rPr>
                <w:rFonts w:asciiTheme="majorHAnsi" w:hAnsiTheme="majorHAnsi" w:cs="Arial"/>
              </w:rPr>
            </w:pPr>
            <w:r>
              <w:rPr>
                <w:rFonts w:asciiTheme="majorHAnsi" w:hAnsiTheme="majorHAnsi" w:cs="Arial"/>
              </w:rPr>
              <w:t xml:space="preserve">Experience of </w:t>
            </w:r>
            <w:proofErr w:type="gramStart"/>
            <w:r>
              <w:rPr>
                <w:rFonts w:asciiTheme="majorHAnsi" w:hAnsiTheme="majorHAnsi" w:cs="Arial"/>
              </w:rPr>
              <w:t>providing assistance</w:t>
            </w:r>
            <w:proofErr w:type="gramEnd"/>
            <w:r>
              <w:rPr>
                <w:rFonts w:asciiTheme="majorHAnsi" w:hAnsiTheme="majorHAnsi" w:cs="Arial"/>
              </w:rPr>
              <w:t xml:space="preserve"> and support in a housing services environment.</w:t>
            </w:r>
          </w:p>
          <w:p w14:paraId="38F1452B" w14:textId="77777777" w:rsidR="004B2317" w:rsidRDefault="004B2317" w:rsidP="004B2317">
            <w:pPr>
              <w:pStyle w:val="ListParagraph"/>
              <w:numPr>
                <w:ilvl w:val="0"/>
                <w:numId w:val="5"/>
              </w:numPr>
              <w:spacing w:after="0" w:line="256" w:lineRule="auto"/>
              <w:ind w:left="714" w:hanging="357"/>
              <w:rPr>
                <w:rFonts w:asciiTheme="majorHAnsi" w:hAnsiTheme="majorHAnsi" w:cs="Arial"/>
              </w:rPr>
            </w:pPr>
            <w:r>
              <w:rPr>
                <w:rFonts w:asciiTheme="majorHAnsi" w:hAnsiTheme="majorHAnsi" w:cs="Arial"/>
              </w:rPr>
              <w:t>Experience of multi-agency working to achieve specific outcomes for service users.</w:t>
            </w:r>
          </w:p>
          <w:p w14:paraId="1AF74695" w14:textId="77777777" w:rsidR="004B2317" w:rsidRDefault="004B2317" w:rsidP="004B2317">
            <w:pPr>
              <w:numPr>
                <w:ilvl w:val="0"/>
                <w:numId w:val="5"/>
              </w:numPr>
              <w:spacing w:after="0" w:line="240" w:lineRule="auto"/>
              <w:rPr>
                <w:rFonts w:asciiTheme="majorHAnsi" w:hAnsiTheme="majorHAnsi"/>
              </w:rPr>
            </w:pPr>
            <w:r>
              <w:rPr>
                <w:rFonts w:asciiTheme="majorHAnsi" w:hAnsiTheme="majorHAnsi" w:cs="Arial"/>
              </w:rPr>
              <w:t>Experience of providing advice and assistance to people to enable them to live independently and achieve positive outcomes.</w:t>
            </w:r>
          </w:p>
        </w:tc>
        <w:tc>
          <w:tcPr>
            <w:tcW w:w="1543" w:type="dxa"/>
            <w:tcBorders>
              <w:top w:val="nil"/>
              <w:left w:val="single" w:sz="4" w:space="0" w:color="auto"/>
              <w:bottom w:val="nil"/>
              <w:right w:val="single" w:sz="4" w:space="0" w:color="auto"/>
            </w:tcBorders>
          </w:tcPr>
          <w:p w14:paraId="1B5B924E" w14:textId="77777777" w:rsidR="004B2317" w:rsidRDefault="004B2317">
            <w:pPr>
              <w:spacing w:after="0" w:line="240" w:lineRule="auto"/>
              <w:jc w:val="center"/>
              <w:rPr>
                <w:rFonts w:asciiTheme="majorHAnsi" w:hAnsiTheme="majorHAnsi"/>
              </w:rPr>
            </w:pPr>
          </w:p>
        </w:tc>
        <w:tc>
          <w:tcPr>
            <w:tcW w:w="1555" w:type="dxa"/>
            <w:tcBorders>
              <w:top w:val="nil"/>
              <w:left w:val="single" w:sz="4" w:space="0" w:color="auto"/>
              <w:bottom w:val="nil"/>
              <w:right w:val="single" w:sz="4" w:space="0" w:color="auto"/>
            </w:tcBorders>
          </w:tcPr>
          <w:p w14:paraId="23087B73" w14:textId="77777777" w:rsidR="004B2317" w:rsidRDefault="004B2317">
            <w:pPr>
              <w:spacing w:after="0" w:line="240" w:lineRule="auto"/>
              <w:jc w:val="center"/>
              <w:rPr>
                <w:rFonts w:asciiTheme="majorHAnsi" w:hAnsiTheme="majorHAnsi"/>
              </w:rPr>
            </w:pPr>
            <w:r>
              <w:rPr>
                <w:rFonts w:asciiTheme="majorHAnsi" w:hAnsiTheme="majorHAnsi"/>
              </w:rPr>
              <w:t>X</w:t>
            </w:r>
          </w:p>
          <w:p w14:paraId="1774BEB3" w14:textId="77777777" w:rsidR="004B2317" w:rsidRDefault="004B2317">
            <w:pPr>
              <w:spacing w:after="0" w:line="240" w:lineRule="auto"/>
              <w:jc w:val="center"/>
              <w:rPr>
                <w:rFonts w:asciiTheme="majorHAnsi" w:hAnsiTheme="majorHAnsi"/>
              </w:rPr>
            </w:pPr>
          </w:p>
          <w:p w14:paraId="74C49D49" w14:textId="77777777" w:rsidR="004B2317" w:rsidRDefault="004B2317">
            <w:pPr>
              <w:spacing w:after="0" w:line="240" w:lineRule="auto"/>
              <w:jc w:val="center"/>
              <w:rPr>
                <w:rFonts w:asciiTheme="majorHAnsi" w:hAnsiTheme="majorHAnsi"/>
              </w:rPr>
            </w:pPr>
          </w:p>
          <w:p w14:paraId="35D2E591" w14:textId="77777777" w:rsidR="004B2317" w:rsidRDefault="004B2317">
            <w:pPr>
              <w:spacing w:after="0" w:line="240" w:lineRule="auto"/>
              <w:jc w:val="center"/>
              <w:rPr>
                <w:rFonts w:asciiTheme="majorHAnsi" w:hAnsiTheme="majorHAnsi"/>
              </w:rPr>
            </w:pPr>
            <w:r>
              <w:rPr>
                <w:rFonts w:asciiTheme="majorHAnsi" w:hAnsiTheme="majorHAnsi"/>
              </w:rPr>
              <w:t>X</w:t>
            </w:r>
          </w:p>
          <w:p w14:paraId="76BDC2D0" w14:textId="77777777" w:rsidR="004B2317" w:rsidRDefault="004B2317">
            <w:pPr>
              <w:spacing w:after="0" w:line="240" w:lineRule="auto"/>
              <w:jc w:val="center"/>
              <w:rPr>
                <w:rFonts w:asciiTheme="majorHAnsi" w:hAnsiTheme="majorHAnsi"/>
              </w:rPr>
            </w:pPr>
          </w:p>
          <w:p w14:paraId="68E7AF47" w14:textId="77777777" w:rsidR="004B2317" w:rsidRDefault="004B2317">
            <w:pPr>
              <w:spacing w:after="0" w:line="240" w:lineRule="auto"/>
              <w:jc w:val="center"/>
              <w:rPr>
                <w:rFonts w:asciiTheme="majorHAnsi" w:hAnsiTheme="majorHAnsi"/>
              </w:rPr>
            </w:pPr>
          </w:p>
          <w:p w14:paraId="1B3C319A" w14:textId="77777777" w:rsidR="004B2317" w:rsidRDefault="004B2317">
            <w:pPr>
              <w:spacing w:after="0" w:line="240" w:lineRule="auto"/>
              <w:jc w:val="center"/>
              <w:rPr>
                <w:rFonts w:asciiTheme="majorHAnsi" w:hAnsiTheme="majorHAnsi"/>
              </w:rPr>
            </w:pPr>
          </w:p>
          <w:p w14:paraId="6F47AF9E" w14:textId="77777777" w:rsidR="004B2317" w:rsidRDefault="004B2317">
            <w:pPr>
              <w:spacing w:after="0" w:line="240" w:lineRule="auto"/>
              <w:jc w:val="center"/>
              <w:rPr>
                <w:rFonts w:asciiTheme="majorHAnsi" w:hAnsiTheme="majorHAnsi"/>
              </w:rPr>
            </w:pPr>
            <w:r>
              <w:rPr>
                <w:rFonts w:asciiTheme="majorHAnsi" w:hAnsiTheme="majorHAnsi"/>
              </w:rPr>
              <w:t>X</w:t>
            </w:r>
          </w:p>
          <w:p w14:paraId="2C2935F6" w14:textId="77777777" w:rsidR="004B2317" w:rsidRDefault="004B2317">
            <w:pPr>
              <w:spacing w:after="0" w:line="240" w:lineRule="auto"/>
              <w:jc w:val="center"/>
              <w:rPr>
                <w:rFonts w:asciiTheme="majorHAnsi" w:hAnsiTheme="majorHAnsi"/>
              </w:rPr>
            </w:pPr>
          </w:p>
          <w:p w14:paraId="4407F80E" w14:textId="77777777" w:rsidR="004B2317" w:rsidRDefault="004B2317">
            <w:pPr>
              <w:spacing w:after="0" w:line="240" w:lineRule="auto"/>
              <w:jc w:val="center"/>
              <w:rPr>
                <w:rFonts w:asciiTheme="majorHAnsi" w:hAnsiTheme="majorHAnsi"/>
              </w:rPr>
            </w:pPr>
          </w:p>
          <w:p w14:paraId="00C41B30" w14:textId="77777777" w:rsidR="004B2317" w:rsidRDefault="004B2317">
            <w:pPr>
              <w:spacing w:after="0" w:line="240" w:lineRule="auto"/>
              <w:jc w:val="center"/>
              <w:rPr>
                <w:rFonts w:asciiTheme="majorHAnsi" w:hAnsiTheme="majorHAnsi"/>
              </w:rPr>
            </w:pPr>
          </w:p>
          <w:p w14:paraId="7E53BBB4" w14:textId="77777777" w:rsidR="004B2317" w:rsidRDefault="004B2317">
            <w:pPr>
              <w:spacing w:after="0" w:line="240" w:lineRule="auto"/>
              <w:jc w:val="center"/>
              <w:rPr>
                <w:rFonts w:asciiTheme="majorHAnsi" w:hAnsiTheme="majorHAnsi"/>
              </w:rPr>
            </w:pPr>
          </w:p>
          <w:p w14:paraId="6D54DC3A" w14:textId="77777777" w:rsidR="004B2317" w:rsidRDefault="004B2317">
            <w:pPr>
              <w:spacing w:after="0" w:line="240" w:lineRule="auto"/>
              <w:jc w:val="center"/>
              <w:rPr>
                <w:rFonts w:asciiTheme="majorHAnsi" w:hAnsiTheme="majorHAnsi"/>
              </w:rPr>
            </w:pPr>
            <w:r>
              <w:rPr>
                <w:rFonts w:asciiTheme="majorHAnsi" w:hAnsiTheme="majorHAnsi"/>
              </w:rPr>
              <w:t>X</w:t>
            </w:r>
          </w:p>
          <w:p w14:paraId="6B91A1C4" w14:textId="77777777" w:rsidR="004B2317" w:rsidRDefault="004B2317">
            <w:pPr>
              <w:spacing w:after="0" w:line="240" w:lineRule="auto"/>
              <w:jc w:val="center"/>
              <w:rPr>
                <w:rFonts w:asciiTheme="majorHAnsi" w:hAnsiTheme="majorHAnsi"/>
              </w:rPr>
            </w:pPr>
          </w:p>
          <w:p w14:paraId="4CF7D06B"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A036838" w14:textId="77777777" w:rsidR="004B2317" w:rsidRDefault="004B2317">
            <w:pPr>
              <w:spacing w:after="0" w:line="240" w:lineRule="auto"/>
              <w:jc w:val="center"/>
              <w:rPr>
                <w:rFonts w:asciiTheme="majorHAnsi" w:hAnsiTheme="majorHAnsi"/>
              </w:rPr>
            </w:pPr>
          </w:p>
        </w:tc>
      </w:tr>
      <w:tr w:rsidR="004B2317" w14:paraId="14920666" w14:textId="77777777" w:rsidTr="004B2317">
        <w:tc>
          <w:tcPr>
            <w:tcW w:w="3593" w:type="dxa"/>
            <w:tcBorders>
              <w:top w:val="nil"/>
              <w:left w:val="single" w:sz="4" w:space="0" w:color="auto"/>
              <w:bottom w:val="nil"/>
              <w:right w:val="single" w:sz="4" w:space="0" w:color="auto"/>
            </w:tcBorders>
          </w:tcPr>
          <w:p w14:paraId="63821314" w14:textId="77777777" w:rsidR="004B2317" w:rsidRDefault="004B2317">
            <w:pPr>
              <w:spacing w:after="0" w:line="240" w:lineRule="auto"/>
              <w:rPr>
                <w:rFonts w:asciiTheme="majorHAnsi" w:hAnsiTheme="majorHAnsi"/>
              </w:rPr>
            </w:pPr>
          </w:p>
        </w:tc>
        <w:tc>
          <w:tcPr>
            <w:tcW w:w="1543" w:type="dxa"/>
            <w:tcBorders>
              <w:top w:val="nil"/>
              <w:left w:val="single" w:sz="4" w:space="0" w:color="auto"/>
              <w:bottom w:val="nil"/>
              <w:right w:val="single" w:sz="4" w:space="0" w:color="auto"/>
            </w:tcBorders>
          </w:tcPr>
          <w:p w14:paraId="1022CCC5" w14:textId="77777777" w:rsidR="004B2317" w:rsidRDefault="004B2317">
            <w:pPr>
              <w:spacing w:after="0" w:line="240" w:lineRule="auto"/>
              <w:jc w:val="center"/>
              <w:rPr>
                <w:rFonts w:asciiTheme="majorHAnsi" w:hAnsiTheme="majorHAnsi"/>
              </w:rPr>
            </w:pPr>
          </w:p>
        </w:tc>
        <w:tc>
          <w:tcPr>
            <w:tcW w:w="1555" w:type="dxa"/>
            <w:tcBorders>
              <w:top w:val="nil"/>
              <w:left w:val="single" w:sz="4" w:space="0" w:color="auto"/>
              <w:bottom w:val="nil"/>
              <w:right w:val="single" w:sz="4" w:space="0" w:color="auto"/>
            </w:tcBorders>
          </w:tcPr>
          <w:p w14:paraId="221667A0"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0923898" w14:textId="77777777" w:rsidR="004B2317" w:rsidRDefault="004B2317">
            <w:pPr>
              <w:spacing w:after="0" w:line="240" w:lineRule="auto"/>
              <w:jc w:val="center"/>
              <w:rPr>
                <w:rFonts w:asciiTheme="majorHAnsi" w:hAnsiTheme="majorHAnsi"/>
              </w:rPr>
            </w:pPr>
          </w:p>
        </w:tc>
      </w:tr>
      <w:tr w:rsidR="004B2317" w14:paraId="09B3113E" w14:textId="77777777" w:rsidTr="004B2317">
        <w:tc>
          <w:tcPr>
            <w:tcW w:w="3593" w:type="dxa"/>
            <w:tcBorders>
              <w:top w:val="single" w:sz="4" w:space="0" w:color="auto"/>
              <w:left w:val="single" w:sz="4" w:space="0" w:color="auto"/>
              <w:bottom w:val="nil"/>
              <w:right w:val="single" w:sz="4" w:space="0" w:color="auto"/>
            </w:tcBorders>
            <w:hideMark/>
          </w:tcPr>
          <w:p w14:paraId="410C2F1A" w14:textId="77777777" w:rsidR="004B2317" w:rsidRDefault="004B2317">
            <w:pPr>
              <w:spacing w:after="0" w:line="240" w:lineRule="auto"/>
              <w:rPr>
                <w:rFonts w:asciiTheme="majorHAnsi" w:hAnsiTheme="majorHAnsi"/>
                <w:b/>
              </w:rPr>
            </w:pPr>
            <w:r>
              <w:rPr>
                <w:rFonts w:asciiTheme="majorHAnsi" w:hAnsiTheme="majorHAnsi"/>
                <w:b/>
              </w:rPr>
              <w:t>KNOWLEDGE/SKILL/ABILITY</w:t>
            </w:r>
          </w:p>
        </w:tc>
        <w:tc>
          <w:tcPr>
            <w:tcW w:w="1543" w:type="dxa"/>
            <w:tcBorders>
              <w:top w:val="single" w:sz="4" w:space="0" w:color="auto"/>
              <w:left w:val="single" w:sz="4" w:space="0" w:color="auto"/>
              <w:bottom w:val="nil"/>
              <w:right w:val="single" w:sz="4" w:space="0" w:color="auto"/>
            </w:tcBorders>
          </w:tcPr>
          <w:p w14:paraId="0B77CD31" w14:textId="77777777" w:rsidR="004B2317" w:rsidRDefault="004B2317">
            <w:pPr>
              <w:spacing w:after="0" w:line="240" w:lineRule="auto"/>
              <w:jc w:val="center"/>
              <w:rPr>
                <w:rFonts w:asciiTheme="majorHAnsi" w:hAnsiTheme="majorHAnsi"/>
              </w:rPr>
            </w:pPr>
          </w:p>
        </w:tc>
        <w:tc>
          <w:tcPr>
            <w:tcW w:w="1555" w:type="dxa"/>
            <w:tcBorders>
              <w:top w:val="single" w:sz="4" w:space="0" w:color="auto"/>
              <w:left w:val="single" w:sz="4" w:space="0" w:color="auto"/>
              <w:bottom w:val="nil"/>
              <w:right w:val="single" w:sz="4" w:space="0" w:color="auto"/>
            </w:tcBorders>
          </w:tcPr>
          <w:p w14:paraId="0E0794FD" w14:textId="77777777" w:rsidR="004B2317" w:rsidRDefault="004B2317">
            <w:pPr>
              <w:spacing w:after="0" w:line="240" w:lineRule="auto"/>
              <w:jc w:val="center"/>
              <w:rPr>
                <w:rFonts w:asciiTheme="majorHAnsi" w:hAnsiTheme="majorHAnsi"/>
              </w:rPr>
            </w:pPr>
          </w:p>
        </w:tc>
        <w:tc>
          <w:tcPr>
            <w:tcW w:w="2309" w:type="dxa"/>
            <w:tcBorders>
              <w:top w:val="single" w:sz="4" w:space="0" w:color="auto"/>
              <w:left w:val="single" w:sz="4" w:space="0" w:color="auto"/>
              <w:bottom w:val="nil"/>
              <w:right w:val="single" w:sz="4" w:space="0" w:color="auto"/>
            </w:tcBorders>
          </w:tcPr>
          <w:p w14:paraId="53EB6CA0" w14:textId="77777777" w:rsidR="004B2317" w:rsidRDefault="004B2317">
            <w:pPr>
              <w:spacing w:after="0" w:line="240" w:lineRule="auto"/>
              <w:jc w:val="center"/>
              <w:rPr>
                <w:rFonts w:asciiTheme="majorHAnsi" w:hAnsiTheme="majorHAnsi"/>
              </w:rPr>
            </w:pPr>
          </w:p>
        </w:tc>
      </w:tr>
      <w:tr w:rsidR="004B2317" w14:paraId="722128F7" w14:textId="77777777" w:rsidTr="004B2317">
        <w:tc>
          <w:tcPr>
            <w:tcW w:w="3593" w:type="dxa"/>
            <w:tcBorders>
              <w:top w:val="nil"/>
              <w:left w:val="single" w:sz="4" w:space="0" w:color="auto"/>
              <w:bottom w:val="nil"/>
              <w:right w:val="single" w:sz="4" w:space="0" w:color="auto"/>
            </w:tcBorders>
            <w:hideMark/>
          </w:tcPr>
          <w:p w14:paraId="35A92634" w14:textId="77777777" w:rsidR="004B2317" w:rsidRDefault="004B2317" w:rsidP="004B2317">
            <w:pPr>
              <w:pStyle w:val="ListParagraph"/>
              <w:numPr>
                <w:ilvl w:val="0"/>
                <w:numId w:val="7"/>
              </w:numPr>
              <w:spacing w:line="256" w:lineRule="auto"/>
              <w:rPr>
                <w:rFonts w:asciiTheme="majorHAnsi" w:hAnsiTheme="majorHAnsi" w:cs="Arial"/>
              </w:rPr>
            </w:pPr>
            <w:r>
              <w:rPr>
                <w:rFonts w:asciiTheme="majorHAnsi" w:hAnsiTheme="majorHAnsi" w:cs="Arial"/>
              </w:rPr>
              <w:t>Knowledge of housing management, legislation and issues affecting older people.</w:t>
            </w:r>
          </w:p>
          <w:p w14:paraId="352B78F3" w14:textId="77777777" w:rsidR="004B2317" w:rsidRDefault="004B2317" w:rsidP="004B2317">
            <w:pPr>
              <w:pStyle w:val="ListParagraph"/>
              <w:numPr>
                <w:ilvl w:val="0"/>
                <w:numId w:val="7"/>
              </w:numPr>
              <w:spacing w:line="256" w:lineRule="auto"/>
              <w:rPr>
                <w:rFonts w:asciiTheme="majorHAnsi" w:hAnsiTheme="majorHAnsi" w:cs="Arial"/>
              </w:rPr>
            </w:pPr>
            <w:r>
              <w:rPr>
                <w:rFonts w:asciiTheme="majorHAnsi" w:hAnsiTheme="majorHAnsi" w:cs="Arial"/>
              </w:rPr>
              <w:t>Ability to maintain accurate records both in respect of health and safety and individual personal information.  Good communication, interpersonal skills and record keeping skills.</w:t>
            </w:r>
          </w:p>
          <w:p w14:paraId="5FCBD6DF" w14:textId="77777777" w:rsidR="004B2317" w:rsidRDefault="004B2317" w:rsidP="004B2317">
            <w:pPr>
              <w:pStyle w:val="ListParagraph"/>
              <w:numPr>
                <w:ilvl w:val="0"/>
                <w:numId w:val="7"/>
              </w:numPr>
              <w:spacing w:after="0" w:line="256" w:lineRule="auto"/>
              <w:ind w:left="714" w:hanging="357"/>
              <w:rPr>
                <w:rFonts w:asciiTheme="majorHAnsi" w:hAnsiTheme="majorHAnsi" w:cs="Arial"/>
              </w:rPr>
            </w:pPr>
            <w:r>
              <w:rPr>
                <w:rFonts w:asciiTheme="majorHAnsi" w:hAnsiTheme="majorHAnsi" w:cs="Arial"/>
              </w:rPr>
              <w:t>Awareness and understanding of Health and Safety Policy.</w:t>
            </w:r>
          </w:p>
          <w:p w14:paraId="29FF05A0" w14:textId="77777777" w:rsidR="004B2317" w:rsidRDefault="004B2317" w:rsidP="004B2317">
            <w:pPr>
              <w:numPr>
                <w:ilvl w:val="0"/>
                <w:numId w:val="5"/>
              </w:numPr>
              <w:spacing w:after="0" w:line="240" w:lineRule="auto"/>
              <w:rPr>
                <w:rFonts w:asciiTheme="majorHAnsi" w:hAnsiTheme="majorHAnsi"/>
              </w:rPr>
            </w:pPr>
            <w:r>
              <w:rPr>
                <w:rFonts w:asciiTheme="majorHAnsi" w:hAnsiTheme="majorHAnsi" w:cs="Arial"/>
              </w:rPr>
              <w:t xml:space="preserve">Ability to plan and schedule activities and </w:t>
            </w:r>
            <w:proofErr w:type="gramStart"/>
            <w:r>
              <w:rPr>
                <w:rFonts w:asciiTheme="majorHAnsi" w:hAnsiTheme="majorHAnsi" w:cs="Arial"/>
              </w:rPr>
              <w:t>work load</w:t>
            </w:r>
            <w:proofErr w:type="gramEnd"/>
            <w:r>
              <w:rPr>
                <w:rFonts w:asciiTheme="majorHAnsi" w:hAnsiTheme="majorHAnsi" w:cs="Arial"/>
              </w:rPr>
              <w:t>.</w:t>
            </w:r>
          </w:p>
        </w:tc>
        <w:tc>
          <w:tcPr>
            <w:tcW w:w="1543" w:type="dxa"/>
            <w:tcBorders>
              <w:top w:val="nil"/>
              <w:left w:val="single" w:sz="4" w:space="0" w:color="auto"/>
              <w:bottom w:val="nil"/>
              <w:right w:val="single" w:sz="4" w:space="0" w:color="auto"/>
            </w:tcBorders>
          </w:tcPr>
          <w:p w14:paraId="37879215" w14:textId="77777777" w:rsidR="004B2317" w:rsidRDefault="004B2317">
            <w:pPr>
              <w:spacing w:after="0" w:line="240" w:lineRule="auto"/>
              <w:jc w:val="center"/>
              <w:rPr>
                <w:rFonts w:asciiTheme="majorHAnsi" w:hAnsiTheme="majorHAnsi"/>
              </w:rPr>
            </w:pPr>
            <w:r>
              <w:rPr>
                <w:rFonts w:asciiTheme="majorHAnsi" w:hAnsiTheme="majorHAnsi"/>
              </w:rPr>
              <w:t>X</w:t>
            </w:r>
          </w:p>
          <w:p w14:paraId="66FC09FE" w14:textId="77777777" w:rsidR="004B2317" w:rsidRDefault="004B2317">
            <w:pPr>
              <w:spacing w:after="0" w:line="240" w:lineRule="auto"/>
              <w:jc w:val="center"/>
              <w:rPr>
                <w:rFonts w:asciiTheme="majorHAnsi" w:hAnsiTheme="majorHAnsi"/>
              </w:rPr>
            </w:pPr>
          </w:p>
          <w:p w14:paraId="6E18315C" w14:textId="77777777" w:rsidR="004B2317" w:rsidRDefault="004B2317">
            <w:pPr>
              <w:spacing w:after="0" w:line="240" w:lineRule="auto"/>
              <w:jc w:val="center"/>
              <w:rPr>
                <w:rFonts w:asciiTheme="majorHAnsi" w:hAnsiTheme="majorHAnsi"/>
              </w:rPr>
            </w:pPr>
          </w:p>
          <w:p w14:paraId="312A7954" w14:textId="77777777" w:rsidR="004B2317" w:rsidRDefault="004B2317">
            <w:pPr>
              <w:spacing w:after="0" w:line="240" w:lineRule="auto"/>
              <w:jc w:val="center"/>
              <w:rPr>
                <w:rFonts w:asciiTheme="majorHAnsi" w:hAnsiTheme="majorHAnsi"/>
              </w:rPr>
            </w:pPr>
          </w:p>
          <w:p w14:paraId="457D5C5D" w14:textId="77777777" w:rsidR="004B2317" w:rsidRDefault="004B2317">
            <w:pPr>
              <w:spacing w:after="0" w:line="240" w:lineRule="auto"/>
              <w:jc w:val="center"/>
              <w:rPr>
                <w:rFonts w:asciiTheme="majorHAnsi" w:hAnsiTheme="majorHAnsi"/>
              </w:rPr>
            </w:pPr>
            <w:r>
              <w:rPr>
                <w:rFonts w:asciiTheme="majorHAnsi" w:hAnsiTheme="majorHAnsi"/>
              </w:rPr>
              <w:t>X</w:t>
            </w:r>
          </w:p>
          <w:p w14:paraId="754D353F" w14:textId="77777777" w:rsidR="004B2317" w:rsidRDefault="004B2317">
            <w:pPr>
              <w:spacing w:after="0" w:line="240" w:lineRule="auto"/>
              <w:jc w:val="center"/>
              <w:rPr>
                <w:rFonts w:asciiTheme="majorHAnsi" w:hAnsiTheme="majorHAnsi"/>
              </w:rPr>
            </w:pPr>
          </w:p>
          <w:p w14:paraId="2E00AD72" w14:textId="77777777" w:rsidR="004B2317" w:rsidRDefault="004B2317">
            <w:pPr>
              <w:spacing w:after="0" w:line="240" w:lineRule="auto"/>
              <w:jc w:val="center"/>
              <w:rPr>
                <w:rFonts w:asciiTheme="majorHAnsi" w:hAnsiTheme="majorHAnsi"/>
              </w:rPr>
            </w:pPr>
          </w:p>
          <w:p w14:paraId="6B0AB61E" w14:textId="77777777" w:rsidR="004B2317" w:rsidRDefault="004B2317">
            <w:pPr>
              <w:spacing w:after="0" w:line="240" w:lineRule="auto"/>
              <w:jc w:val="center"/>
              <w:rPr>
                <w:rFonts w:asciiTheme="majorHAnsi" w:hAnsiTheme="majorHAnsi"/>
              </w:rPr>
            </w:pPr>
          </w:p>
          <w:p w14:paraId="14F99696" w14:textId="77777777" w:rsidR="004B2317" w:rsidRDefault="004B2317">
            <w:pPr>
              <w:spacing w:after="0" w:line="240" w:lineRule="auto"/>
              <w:jc w:val="center"/>
              <w:rPr>
                <w:rFonts w:asciiTheme="majorHAnsi" w:hAnsiTheme="majorHAnsi"/>
              </w:rPr>
            </w:pPr>
          </w:p>
          <w:p w14:paraId="4612AB5E" w14:textId="77777777" w:rsidR="004B2317" w:rsidRDefault="004B2317">
            <w:pPr>
              <w:spacing w:after="0" w:line="240" w:lineRule="auto"/>
              <w:jc w:val="center"/>
              <w:rPr>
                <w:rFonts w:asciiTheme="majorHAnsi" w:hAnsiTheme="majorHAnsi"/>
              </w:rPr>
            </w:pPr>
          </w:p>
          <w:p w14:paraId="55451BCD" w14:textId="77777777" w:rsidR="004B2317" w:rsidRDefault="004B2317">
            <w:pPr>
              <w:spacing w:after="0" w:line="240" w:lineRule="auto"/>
              <w:jc w:val="center"/>
              <w:rPr>
                <w:rFonts w:asciiTheme="majorHAnsi" w:hAnsiTheme="majorHAnsi"/>
              </w:rPr>
            </w:pPr>
          </w:p>
          <w:p w14:paraId="57485B77" w14:textId="77777777" w:rsidR="004B2317" w:rsidRDefault="004B2317">
            <w:pPr>
              <w:spacing w:after="0" w:line="240" w:lineRule="auto"/>
              <w:jc w:val="center"/>
              <w:rPr>
                <w:rFonts w:asciiTheme="majorHAnsi" w:hAnsiTheme="majorHAnsi"/>
              </w:rPr>
            </w:pPr>
          </w:p>
          <w:p w14:paraId="0DE9D5D3" w14:textId="77777777" w:rsidR="004B2317" w:rsidRDefault="004B2317">
            <w:pPr>
              <w:spacing w:after="0" w:line="240" w:lineRule="auto"/>
              <w:jc w:val="center"/>
              <w:rPr>
                <w:rFonts w:asciiTheme="majorHAnsi" w:hAnsiTheme="majorHAnsi"/>
              </w:rPr>
            </w:pPr>
            <w:r>
              <w:rPr>
                <w:rFonts w:asciiTheme="majorHAnsi" w:hAnsiTheme="majorHAnsi"/>
              </w:rPr>
              <w:t>X</w:t>
            </w:r>
          </w:p>
          <w:p w14:paraId="5EBCC137" w14:textId="77777777" w:rsidR="004B2317" w:rsidRDefault="004B2317">
            <w:pPr>
              <w:spacing w:after="0" w:line="240" w:lineRule="auto"/>
              <w:jc w:val="center"/>
              <w:rPr>
                <w:rFonts w:asciiTheme="majorHAnsi" w:hAnsiTheme="majorHAnsi"/>
              </w:rPr>
            </w:pPr>
          </w:p>
          <w:p w14:paraId="0A4D325A" w14:textId="77777777" w:rsidR="004B2317" w:rsidRDefault="004B2317">
            <w:pPr>
              <w:spacing w:after="0" w:line="240" w:lineRule="auto"/>
              <w:rPr>
                <w:rFonts w:asciiTheme="majorHAnsi" w:hAnsiTheme="majorHAnsi"/>
              </w:rPr>
            </w:pPr>
          </w:p>
          <w:p w14:paraId="4E91523A" w14:textId="77777777" w:rsidR="004B2317" w:rsidRDefault="004B2317">
            <w:pPr>
              <w:spacing w:after="0" w:line="240" w:lineRule="auto"/>
              <w:jc w:val="center"/>
              <w:rPr>
                <w:rFonts w:asciiTheme="majorHAnsi" w:hAnsiTheme="majorHAnsi"/>
              </w:rPr>
            </w:pPr>
            <w:r>
              <w:rPr>
                <w:rFonts w:asciiTheme="majorHAnsi" w:hAnsiTheme="majorHAnsi"/>
              </w:rPr>
              <w:t>X</w:t>
            </w:r>
          </w:p>
        </w:tc>
        <w:tc>
          <w:tcPr>
            <w:tcW w:w="1555" w:type="dxa"/>
            <w:tcBorders>
              <w:top w:val="nil"/>
              <w:left w:val="single" w:sz="4" w:space="0" w:color="auto"/>
              <w:bottom w:val="nil"/>
              <w:right w:val="single" w:sz="4" w:space="0" w:color="auto"/>
            </w:tcBorders>
          </w:tcPr>
          <w:p w14:paraId="380C695E"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hideMark/>
          </w:tcPr>
          <w:p w14:paraId="4F32FD03" w14:textId="77777777" w:rsidR="004B2317" w:rsidRDefault="004B2317">
            <w:pPr>
              <w:spacing w:after="0" w:line="240" w:lineRule="auto"/>
              <w:jc w:val="center"/>
              <w:rPr>
                <w:rFonts w:asciiTheme="majorHAnsi" w:hAnsiTheme="majorHAnsi"/>
              </w:rPr>
            </w:pPr>
            <w:r>
              <w:rPr>
                <w:rFonts w:asciiTheme="majorHAnsi" w:hAnsiTheme="majorHAnsi"/>
              </w:rPr>
              <w:t>Application Form/Interview</w:t>
            </w:r>
          </w:p>
        </w:tc>
      </w:tr>
      <w:tr w:rsidR="004B2317" w14:paraId="2F244C76" w14:textId="77777777" w:rsidTr="004B2317">
        <w:tc>
          <w:tcPr>
            <w:tcW w:w="3593" w:type="dxa"/>
            <w:tcBorders>
              <w:top w:val="nil"/>
              <w:left w:val="single" w:sz="4" w:space="0" w:color="auto"/>
              <w:bottom w:val="single" w:sz="4" w:space="0" w:color="auto"/>
              <w:right w:val="single" w:sz="4" w:space="0" w:color="auto"/>
            </w:tcBorders>
          </w:tcPr>
          <w:p w14:paraId="7D2D7381" w14:textId="77777777" w:rsidR="004B2317" w:rsidRDefault="004B2317" w:rsidP="004B2317">
            <w:pPr>
              <w:pStyle w:val="ListParagraph"/>
              <w:numPr>
                <w:ilvl w:val="0"/>
                <w:numId w:val="5"/>
              </w:numPr>
              <w:spacing w:line="256" w:lineRule="auto"/>
              <w:rPr>
                <w:rFonts w:asciiTheme="majorHAnsi" w:hAnsiTheme="majorHAnsi" w:cs="Arial"/>
              </w:rPr>
            </w:pPr>
            <w:r>
              <w:rPr>
                <w:rFonts w:asciiTheme="majorHAnsi" w:hAnsiTheme="majorHAnsi" w:cs="Arial"/>
              </w:rPr>
              <w:t>Knowledge of interagency working within a local authority setting.</w:t>
            </w:r>
          </w:p>
          <w:p w14:paraId="53B50BBB" w14:textId="77777777" w:rsidR="004B2317" w:rsidRDefault="004B2317" w:rsidP="004B2317">
            <w:pPr>
              <w:pStyle w:val="ListParagraph"/>
              <w:numPr>
                <w:ilvl w:val="0"/>
                <w:numId w:val="5"/>
              </w:numPr>
              <w:spacing w:line="256" w:lineRule="auto"/>
              <w:rPr>
                <w:rFonts w:asciiTheme="majorHAnsi" w:hAnsiTheme="majorHAnsi" w:cs="Arial"/>
              </w:rPr>
            </w:pPr>
            <w:r>
              <w:rPr>
                <w:rFonts w:asciiTheme="majorHAnsi" w:hAnsiTheme="majorHAnsi" w:cs="Arial"/>
              </w:rPr>
              <w:lastRenderedPageBreak/>
              <w:t>Knowledge of welfare rights/benefits system/income maximisation.</w:t>
            </w:r>
          </w:p>
          <w:p w14:paraId="638FE61D" w14:textId="77777777" w:rsidR="004B2317" w:rsidRDefault="004B2317" w:rsidP="004B2317">
            <w:pPr>
              <w:pStyle w:val="ListParagraph"/>
              <w:numPr>
                <w:ilvl w:val="0"/>
                <w:numId w:val="5"/>
              </w:numPr>
              <w:spacing w:line="256" w:lineRule="auto"/>
              <w:rPr>
                <w:rFonts w:asciiTheme="majorHAnsi" w:hAnsiTheme="majorHAnsi" w:cs="Arial"/>
              </w:rPr>
            </w:pPr>
            <w:r>
              <w:rPr>
                <w:rFonts w:asciiTheme="majorHAnsi" w:hAnsiTheme="majorHAnsi" w:cs="Arial"/>
              </w:rPr>
              <w:t>Knowledge of health and wellbeing agenda.</w:t>
            </w:r>
          </w:p>
          <w:p w14:paraId="227BD6EE" w14:textId="77777777" w:rsidR="004B2317" w:rsidRDefault="004B2317">
            <w:pPr>
              <w:spacing w:after="0" w:line="240" w:lineRule="auto"/>
              <w:ind w:left="360"/>
              <w:rPr>
                <w:rFonts w:asciiTheme="majorHAnsi" w:hAnsiTheme="majorHAnsi"/>
              </w:rPr>
            </w:pPr>
          </w:p>
        </w:tc>
        <w:tc>
          <w:tcPr>
            <w:tcW w:w="1543" w:type="dxa"/>
            <w:tcBorders>
              <w:top w:val="nil"/>
              <w:left w:val="single" w:sz="4" w:space="0" w:color="auto"/>
              <w:bottom w:val="single" w:sz="4" w:space="0" w:color="auto"/>
              <w:right w:val="single" w:sz="4" w:space="0" w:color="auto"/>
            </w:tcBorders>
          </w:tcPr>
          <w:p w14:paraId="03F12DA0" w14:textId="77777777" w:rsidR="004B2317" w:rsidRDefault="004B2317">
            <w:pPr>
              <w:spacing w:after="0" w:line="240" w:lineRule="auto"/>
              <w:jc w:val="center"/>
              <w:rPr>
                <w:rFonts w:asciiTheme="majorHAnsi" w:hAnsiTheme="majorHAnsi"/>
              </w:rPr>
            </w:pPr>
          </w:p>
        </w:tc>
        <w:tc>
          <w:tcPr>
            <w:tcW w:w="1555" w:type="dxa"/>
            <w:tcBorders>
              <w:top w:val="nil"/>
              <w:left w:val="single" w:sz="4" w:space="0" w:color="auto"/>
              <w:bottom w:val="single" w:sz="4" w:space="0" w:color="auto"/>
              <w:right w:val="single" w:sz="4" w:space="0" w:color="auto"/>
            </w:tcBorders>
          </w:tcPr>
          <w:p w14:paraId="566FF956" w14:textId="77777777" w:rsidR="004B2317" w:rsidRDefault="004B2317">
            <w:pPr>
              <w:spacing w:after="0" w:line="240" w:lineRule="auto"/>
              <w:jc w:val="center"/>
              <w:rPr>
                <w:rFonts w:asciiTheme="majorHAnsi" w:hAnsiTheme="majorHAnsi"/>
              </w:rPr>
            </w:pPr>
            <w:r>
              <w:rPr>
                <w:rFonts w:asciiTheme="majorHAnsi" w:hAnsiTheme="majorHAnsi"/>
              </w:rPr>
              <w:t>X</w:t>
            </w:r>
          </w:p>
          <w:p w14:paraId="20BD4A83" w14:textId="77777777" w:rsidR="004B2317" w:rsidRDefault="004B2317">
            <w:pPr>
              <w:spacing w:after="0" w:line="240" w:lineRule="auto"/>
              <w:jc w:val="center"/>
              <w:rPr>
                <w:rFonts w:asciiTheme="majorHAnsi" w:hAnsiTheme="majorHAnsi"/>
              </w:rPr>
            </w:pPr>
          </w:p>
          <w:p w14:paraId="18E03725" w14:textId="77777777" w:rsidR="004B2317" w:rsidRDefault="004B2317">
            <w:pPr>
              <w:spacing w:after="0" w:line="240" w:lineRule="auto"/>
              <w:jc w:val="center"/>
              <w:rPr>
                <w:rFonts w:asciiTheme="majorHAnsi" w:hAnsiTheme="majorHAnsi"/>
              </w:rPr>
            </w:pPr>
          </w:p>
          <w:p w14:paraId="6CB038B7" w14:textId="77777777" w:rsidR="004B2317" w:rsidRDefault="004B2317">
            <w:pPr>
              <w:spacing w:after="0" w:line="240" w:lineRule="auto"/>
              <w:jc w:val="center"/>
              <w:rPr>
                <w:rFonts w:asciiTheme="majorHAnsi" w:hAnsiTheme="majorHAnsi"/>
              </w:rPr>
            </w:pPr>
            <w:r>
              <w:rPr>
                <w:rFonts w:asciiTheme="majorHAnsi" w:hAnsiTheme="majorHAnsi"/>
              </w:rPr>
              <w:lastRenderedPageBreak/>
              <w:t>X</w:t>
            </w:r>
          </w:p>
          <w:p w14:paraId="3F7CC01D" w14:textId="77777777" w:rsidR="004B2317" w:rsidRDefault="004B2317">
            <w:pPr>
              <w:spacing w:after="0" w:line="240" w:lineRule="auto"/>
              <w:jc w:val="center"/>
              <w:rPr>
                <w:rFonts w:asciiTheme="majorHAnsi" w:hAnsiTheme="majorHAnsi"/>
              </w:rPr>
            </w:pPr>
          </w:p>
          <w:p w14:paraId="2FE2E749" w14:textId="77777777" w:rsidR="004B2317" w:rsidRDefault="004B2317">
            <w:pPr>
              <w:spacing w:after="0" w:line="240" w:lineRule="auto"/>
              <w:jc w:val="center"/>
              <w:rPr>
                <w:rFonts w:asciiTheme="majorHAnsi" w:hAnsiTheme="majorHAnsi"/>
              </w:rPr>
            </w:pPr>
          </w:p>
          <w:p w14:paraId="2ECFB1B0" w14:textId="77777777" w:rsidR="004B2317" w:rsidRDefault="004B2317">
            <w:pPr>
              <w:spacing w:after="0" w:line="240" w:lineRule="auto"/>
              <w:jc w:val="center"/>
              <w:rPr>
                <w:rFonts w:asciiTheme="majorHAnsi" w:hAnsiTheme="majorHAnsi"/>
              </w:rPr>
            </w:pPr>
          </w:p>
          <w:p w14:paraId="70E0826E" w14:textId="77777777" w:rsidR="004B2317" w:rsidRDefault="004B2317">
            <w:pPr>
              <w:spacing w:after="0" w:line="240" w:lineRule="auto"/>
              <w:jc w:val="center"/>
              <w:rPr>
                <w:rFonts w:asciiTheme="majorHAnsi" w:hAnsiTheme="majorHAnsi"/>
              </w:rPr>
            </w:pPr>
            <w:r>
              <w:rPr>
                <w:rFonts w:asciiTheme="majorHAnsi" w:hAnsiTheme="majorHAnsi"/>
              </w:rPr>
              <w:t>X</w:t>
            </w:r>
          </w:p>
        </w:tc>
        <w:tc>
          <w:tcPr>
            <w:tcW w:w="2309" w:type="dxa"/>
            <w:tcBorders>
              <w:top w:val="nil"/>
              <w:left w:val="single" w:sz="4" w:space="0" w:color="auto"/>
              <w:bottom w:val="single" w:sz="4" w:space="0" w:color="auto"/>
              <w:right w:val="single" w:sz="4" w:space="0" w:color="auto"/>
            </w:tcBorders>
          </w:tcPr>
          <w:p w14:paraId="6FF89977" w14:textId="77777777" w:rsidR="004B2317" w:rsidRDefault="004B2317">
            <w:pPr>
              <w:spacing w:after="0" w:line="240" w:lineRule="auto"/>
              <w:jc w:val="center"/>
              <w:rPr>
                <w:rFonts w:asciiTheme="majorHAnsi" w:hAnsiTheme="majorHAnsi"/>
              </w:rPr>
            </w:pPr>
          </w:p>
        </w:tc>
      </w:tr>
      <w:tr w:rsidR="004B2317" w14:paraId="2D866590" w14:textId="77777777" w:rsidTr="004B2317">
        <w:tc>
          <w:tcPr>
            <w:tcW w:w="3593" w:type="dxa"/>
            <w:tcBorders>
              <w:top w:val="single" w:sz="4" w:space="0" w:color="auto"/>
              <w:left w:val="single" w:sz="4" w:space="0" w:color="auto"/>
              <w:bottom w:val="nil"/>
              <w:right w:val="single" w:sz="4" w:space="0" w:color="auto"/>
            </w:tcBorders>
            <w:hideMark/>
          </w:tcPr>
          <w:p w14:paraId="1E9629CE" w14:textId="77777777" w:rsidR="004B2317" w:rsidRDefault="004B2317">
            <w:pPr>
              <w:spacing w:after="0" w:line="240" w:lineRule="auto"/>
              <w:rPr>
                <w:rFonts w:asciiTheme="majorHAnsi" w:hAnsiTheme="majorHAnsi"/>
              </w:rPr>
            </w:pPr>
            <w:r>
              <w:rPr>
                <w:rFonts w:asciiTheme="majorHAnsi" w:hAnsiTheme="majorHAnsi"/>
                <w:b/>
              </w:rPr>
              <w:t>PERSONAL QUALITIES/ATTRIBUTES</w:t>
            </w:r>
          </w:p>
        </w:tc>
        <w:tc>
          <w:tcPr>
            <w:tcW w:w="1543" w:type="dxa"/>
            <w:tcBorders>
              <w:top w:val="single" w:sz="4" w:space="0" w:color="auto"/>
              <w:left w:val="single" w:sz="4" w:space="0" w:color="auto"/>
              <w:bottom w:val="nil"/>
              <w:right w:val="single" w:sz="4" w:space="0" w:color="auto"/>
            </w:tcBorders>
          </w:tcPr>
          <w:p w14:paraId="01CE7CA3" w14:textId="77777777" w:rsidR="004B2317" w:rsidRDefault="004B2317">
            <w:pPr>
              <w:spacing w:after="0" w:line="240" w:lineRule="auto"/>
              <w:jc w:val="center"/>
              <w:rPr>
                <w:rFonts w:asciiTheme="majorHAnsi" w:hAnsiTheme="majorHAnsi"/>
              </w:rPr>
            </w:pPr>
          </w:p>
        </w:tc>
        <w:tc>
          <w:tcPr>
            <w:tcW w:w="1555" w:type="dxa"/>
            <w:tcBorders>
              <w:top w:val="single" w:sz="4" w:space="0" w:color="auto"/>
              <w:left w:val="single" w:sz="4" w:space="0" w:color="auto"/>
              <w:bottom w:val="nil"/>
              <w:right w:val="single" w:sz="4" w:space="0" w:color="auto"/>
            </w:tcBorders>
          </w:tcPr>
          <w:p w14:paraId="6990208D" w14:textId="77777777" w:rsidR="004B2317" w:rsidRDefault="004B2317">
            <w:pPr>
              <w:spacing w:after="0" w:line="240" w:lineRule="auto"/>
              <w:jc w:val="center"/>
              <w:rPr>
                <w:rFonts w:asciiTheme="majorHAnsi" w:hAnsiTheme="majorHAnsi"/>
              </w:rPr>
            </w:pPr>
          </w:p>
        </w:tc>
        <w:tc>
          <w:tcPr>
            <w:tcW w:w="2309" w:type="dxa"/>
            <w:tcBorders>
              <w:top w:val="single" w:sz="4" w:space="0" w:color="auto"/>
              <w:left w:val="single" w:sz="4" w:space="0" w:color="auto"/>
              <w:bottom w:val="nil"/>
              <w:right w:val="single" w:sz="4" w:space="0" w:color="auto"/>
            </w:tcBorders>
          </w:tcPr>
          <w:p w14:paraId="593DA8ED" w14:textId="77777777" w:rsidR="004B2317" w:rsidRDefault="004B2317">
            <w:pPr>
              <w:spacing w:after="0" w:line="240" w:lineRule="auto"/>
              <w:jc w:val="center"/>
              <w:rPr>
                <w:rFonts w:asciiTheme="majorHAnsi" w:hAnsiTheme="majorHAnsi"/>
              </w:rPr>
            </w:pPr>
          </w:p>
        </w:tc>
      </w:tr>
      <w:tr w:rsidR="004B2317" w14:paraId="5CACED21" w14:textId="77777777" w:rsidTr="004B2317">
        <w:tc>
          <w:tcPr>
            <w:tcW w:w="3593" w:type="dxa"/>
            <w:tcBorders>
              <w:top w:val="nil"/>
              <w:left w:val="single" w:sz="4" w:space="0" w:color="auto"/>
              <w:bottom w:val="nil"/>
              <w:right w:val="single" w:sz="4" w:space="0" w:color="auto"/>
            </w:tcBorders>
            <w:hideMark/>
          </w:tcPr>
          <w:p w14:paraId="17F31A82" w14:textId="77777777" w:rsidR="004B2317" w:rsidRDefault="004B2317" w:rsidP="004B2317">
            <w:pPr>
              <w:numPr>
                <w:ilvl w:val="0"/>
                <w:numId w:val="5"/>
              </w:numPr>
              <w:spacing w:after="0" w:line="240" w:lineRule="auto"/>
              <w:rPr>
                <w:rFonts w:asciiTheme="majorHAnsi" w:hAnsiTheme="majorHAnsi" w:cs="Arial"/>
              </w:rPr>
            </w:pPr>
            <w:r>
              <w:rPr>
                <w:rFonts w:asciiTheme="majorHAnsi" w:hAnsiTheme="majorHAnsi" w:cs="Arial"/>
              </w:rPr>
              <w:t>Professional approach</w:t>
            </w:r>
          </w:p>
          <w:p w14:paraId="644CB4DB" w14:textId="77777777" w:rsidR="004B2317" w:rsidRDefault="004B2317" w:rsidP="004B2317">
            <w:pPr>
              <w:numPr>
                <w:ilvl w:val="0"/>
                <w:numId w:val="5"/>
              </w:numPr>
              <w:spacing w:after="0" w:line="240" w:lineRule="auto"/>
              <w:rPr>
                <w:rFonts w:asciiTheme="majorHAnsi" w:hAnsiTheme="majorHAnsi"/>
              </w:rPr>
            </w:pPr>
            <w:r>
              <w:rPr>
                <w:rFonts w:asciiTheme="majorHAnsi" w:hAnsiTheme="majorHAnsi" w:cs="Arial"/>
              </w:rPr>
              <w:t>Good communicator</w:t>
            </w:r>
          </w:p>
        </w:tc>
        <w:tc>
          <w:tcPr>
            <w:tcW w:w="1543" w:type="dxa"/>
            <w:tcBorders>
              <w:top w:val="nil"/>
              <w:left w:val="single" w:sz="4" w:space="0" w:color="auto"/>
              <w:bottom w:val="nil"/>
              <w:right w:val="single" w:sz="4" w:space="0" w:color="auto"/>
            </w:tcBorders>
            <w:hideMark/>
          </w:tcPr>
          <w:p w14:paraId="6DC32845" w14:textId="77777777" w:rsidR="004B2317" w:rsidRDefault="004B2317">
            <w:pPr>
              <w:spacing w:after="0" w:line="240" w:lineRule="auto"/>
              <w:jc w:val="center"/>
              <w:rPr>
                <w:rFonts w:asciiTheme="majorHAnsi" w:hAnsiTheme="majorHAnsi"/>
              </w:rPr>
            </w:pPr>
            <w:r>
              <w:rPr>
                <w:rFonts w:asciiTheme="majorHAnsi" w:hAnsiTheme="majorHAnsi"/>
              </w:rPr>
              <w:t>X</w:t>
            </w:r>
          </w:p>
          <w:p w14:paraId="72ECE2CA" w14:textId="77777777" w:rsidR="004B2317" w:rsidRDefault="004B2317">
            <w:pPr>
              <w:spacing w:after="0" w:line="240" w:lineRule="auto"/>
              <w:jc w:val="center"/>
              <w:rPr>
                <w:rFonts w:asciiTheme="majorHAnsi" w:hAnsiTheme="majorHAnsi"/>
              </w:rPr>
            </w:pPr>
            <w:r>
              <w:rPr>
                <w:rFonts w:asciiTheme="majorHAnsi" w:hAnsiTheme="majorHAnsi"/>
              </w:rPr>
              <w:t>X</w:t>
            </w:r>
          </w:p>
        </w:tc>
        <w:tc>
          <w:tcPr>
            <w:tcW w:w="1555" w:type="dxa"/>
            <w:tcBorders>
              <w:top w:val="nil"/>
              <w:left w:val="single" w:sz="4" w:space="0" w:color="auto"/>
              <w:bottom w:val="nil"/>
              <w:right w:val="single" w:sz="4" w:space="0" w:color="auto"/>
            </w:tcBorders>
          </w:tcPr>
          <w:p w14:paraId="04C545D0"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hideMark/>
          </w:tcPr>
          <w:p w14:paraId="1F13FBBB" w14:textId="77777777" w:rsidR="004B2317" w:rsidRDefault="004B2317">
            <w:pPr>
              <w:spacing w:after="0" w:line="240" w:lineRule="auto"/>
              <w:jc w:val="center"/>
              <w:rPr>
                <w:rFonts w:asciiTheme="majorHAnsi" w:hAnsiTheme="majorHAnsi"/>
              </w:rPr>
            </w:pPr>
            <w:r>
              <w:rPr>
                <w:rFonts w:asciiTheme="majorHAnsi" w:hAnsiTheme="majorHAnsi"/>
              </w:rPr>
              <w:t>Application Form/Interview</w:t>
            </w:r>
          </w:p>
        </w:tc>
      </w:tr>
      <w:tr w:rsidR="004B2317" w14:paraId="17E479E6" w14:textId="77777777" w:rsidTr="004B2317">
        <w:tc>
          <w:tcPr>
            <w:tcW w:w="3593" w:type="dxa"/>
            <w:tcBorders>
              <w:top w:val="nil"/>
              <w:left w:val="single" w:sz="4" w:space="0" w:color="auto"/>
              <w:bottom w:val="nil"/>
              <w:right w:val="single" w:sz="4" w:space="0" w:color="auto"/>
            </w:tcBorders>
            <w:hideMark/>
          </w:tcPr>
          <w:p w14:paraId="7111EDAB" w14:textId="77777777" w:rsidR="004B2317" w:rsidRDefault="004B2317" w:rsidP="004B2317">
            <w:pPr>
              <w:numPr>
                <w:ilvl w:val="0"/>
                <w:numId w:val="5"/>
              </w:numPr>
              <w:spacing w:after="0" w:line="240" w:lineRule="auto"/>
              <w:rPr>
                <w:rFonts w:asciiTheme="majorHAnsi" w:hAnsiTheme="majorHAnsi" w:cs="Arial"/>
              </w:rPr>
            </w:pPr>
            <w:r>
              <w:rPr>
                <w:rFonts w:asciiTheme="majorHAnsi" w:hAnsiTheme="majorHAnsi" w:cs="Arial"/>
              </w:rPr>
              <w:t>Motivated</w:t>
            </w:r>
          </w:p>
          <w:p w14:paraId="57D79B6D" w14:textId="77777777" w:rsidR="004B2317" w:rsidRDefault="004B2317" w:rsidP="004B2317">
            <w:pPr>
              <w:numPr>
                <w:ilvl w:val="0"/>
                <w:numId w:val="5"/>
              </w:numPr>
              <w:spacing w:after="0" w:line="240" w:lineRule="auto"/>
              <w:rPr>
                <w:rFonts w:asciiTheme="majorHAnsi" w:hAnsiTheme="majorHAnsi" w:cs="Arial"/>
              </w:rPr>
            </w:pPr>
            <w:r>
              <w:rPr>
                <w:rFonts w:asciiTheme="majorHAnsi" w:hAnsiTheme="majorHAnsi" w:cs="Arial"/>
              </w:rPr>
              <w:t>Enthusiastic</w:t>
            </w:r>
          </w:p>
          <w:p w14:paraId="05728A6E" w14:textId="77777777" w:rsidR="004B2317" w:rsidRDefault="004B2317" w:rsidP="004B2317">
            <w:pPr>
              <w:numPr>
                <w:ilvl w:val="0"/>
                <w:numId w:val="5"/>
              </w:numPr>
              <w:spacing w:after="0" w:line="240" w:lineRule="auto"/>
              <w:rPr>
                <w:rFonts w:asciiTheme="majorHAnsi" w:hAnsiTheme="majorHAnsi"/>
              </w:rPr>
            </w:pPr>
            <w:r>
              <w:rPr>
                <w:rFonts w:asciiTheme="majorHAnsi" w:hAnsiTheme="majorHAnsi" w:cs="Arial"/>
              </w:rPr>
              <w:t>Approachable</w:t>
            </w:r>
          </w:p>
        </w:tc>
        <w:tc>
          <w:tcPr>
            <w:tcW w:w="1543" w:type="dxa"/>
            <w:tcBorders>
              <w:top w:val="nil"/>
              <w:left w:val="single" w:sz="4" w:space="0" w:color="auto"/>
              <w:bottom w:val="nil"/>
              <w:right w:val="single" w:sz="4" w:space="0" w:color="auto"/>
            </w:tcBorders>
            <w:hideMark/>
          </w:tcPr>
          <w:p w14:paraId="16354BAC" w14:textId="77777777" w:rsidR="004B2317" w:rsidRDefault="004B2317">
            <w:pPr>
              <w:spacing w:after="0" w:line="240" w:lineRule="auto"/>
              <w:jc w:val="center"/>
              <w:rPr>
                <w:rFonts w:asciiTheme="majorHAnsi" w:hAnsiTheme="majorHAnsi"/>
              </w:rPr>
            </w:pPr>
            <w:r>
              <w:rPr>
                <w:rFonts w:asciiTheme="majorHAnsi" w:hAnsiTheme="majorHAnsi"/>
              </w:rPr>
              <w:t>X</w:t>
            </w:r>
          </w:p>
          <w:p w14:paraId="15A4B152" w14:textId="77777777" w:rsidR="004B2317" w:rsidRDefault="004B2317">
            <w:pPr>
              <w:spacing w:after="0" w:line="240" w:lineRule="auto"/>
              <w:jc w:val="center"/>
              <w:rPr>
                <w:rFonts w:asciiTheme="majorHAnsi" w:hAnsiTheme="majorHAnsi"/>
              </w:rPr>
            </w:pPr>
            <w:r>
              <w:rPr>
                <w:rFonts w:asciiTheme="majorHAnsi" w:hAnsiTheme="majorHAnsi"/>
              </w:rPr>
              <w:t>X</w:t>
            </w:r>
          </w:p>
          <w:p w14:paraId="6A33543A" w14:textId="77777777" w:rsidR="004B2317" w:rsidRDefault="004B2317">
            <w:pPr>
              <w:spacing w:after="0" w:line="240" w:lineRule="auto"/>
              <w:jc w:val="center"/>
              <w:rPr>
                <w:rFonts w:asciiTheme="majorHAnsi" w:hAnsiTheme="majorHAnsi"/>
              </w:rPr>
            </w:pPr>
            <w:r>
              <w:rPr>
                <w:rFonts w:asciiTheme="majorHAnsi" w:hAnsiTheme="majorHAnsi"/>
              </w:rPr>
              <w:t>X</w:t>
            </w:r>
          </w:p>
        </w:tc>
        <w:tc>
          <w:tcPr>
            <w:tcW w:w="1555" w:type="dxa"/>
            <w:tcBorders>
              <w:top w:val="nil"/>
              <w:left w:val="single" w:sz="4" w:space="0" w:color="auto"/>
              <w:bottom w:val="nil"/>
              <w:right w:val="single" w:sz="4" w:space="0" w:color="auto"/>
            </w:tcBorders>
          </w:tcPr>
          <w:p w14:paraId="4E33332D"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1D3F13BA" w14:textId="77777777" w:rsidR="004B2317" w:rsidRDefault="004B2317">
            <w:pPr>
              <w:spacing w:after="0" w:line="240" w:lineRule="auto"/>
              <w:jc w:val="center"/>
              <w:rPr>
                <w:rFonts w:asciiTheme="majorHAnsi" w:hAnsiTheme="majorHAnsi"/>
              </w:rPr>
            </w:pPr>
          </w:p>
        </w:tc>
      </w:tr>
      <w:tr w:rsidR="004B2317" w14:paraId="34DD3C61" w14:textId="77777777" w:rsidTr="004B2317">
        <w:tc>
          <w:tcPr>
            <w:tcW w:w="3593" w:type="dxa"/>
            <w:tcBorders>
              <w:top w:val="nil"/>
              <w:left w:val="single" w:sz="4" w:space="0" w:color="auto"/>
              <w:bottom w:val="single" w:sz="4" w:space="0" w:color="auto"/>
              <w:right w:val="single" w:sz="4" w:space="0" w:color="auto"/>
            </w:tcBorders>
          </w:tcPr>
          <w:p w14:paraId="3325304A" w14:textId="77777777" w:rsidR="004B2317" w:rsidRDefault="004B2317">
            <w:pPr>
              <w:spacing w:after="0" w:line="240" w:lineRule="auto"/>
              <w:rPr>
                <w:rFonts w:asciiTheme="majorHAnsi" w:hAnsiTheme="majorHAnsi"/>
              </w:rPr>
            </w:pPr>
          </w:p>
        </w:tc>
        <w:tc>
          <w:tcPr>
            <w:tcW w:w="1543" w:type="dxa"/>
            <w:tcBorders>
              <w:top w:val="nil"/>
              <w:left w:val="single" w:sz="4" w:space="0" w:color="auto"/>
              <w:bottom w:val="single" w:sz="4" w:space="0" w:color="auto"/>
              <w:right w:val="single" w:sz="4" w:space="0" w:color="auto"/>
            </w:tcBorders>
          </w:tcPr>
          <w:p w14:paraId="34BA6884" w14:textId="77777777" w:rsidR="004B2317" w:rsidRDefault="004B2317">
            <w:pPr>
              <w:spacing w:after="0" w:line="240" w:lineRule="auto"/>
              <w:jc w:val="center"/>
              <w:rPr>
                <w:rFonts w:asciiTheme="majorHAnsi" w:hAnsiTheme="majorHAnsi"/>
              </w:rPr>
            </w:pPr>
          </w:p>
        </w:tc>
        <w:tc>
          <w:tcPr>
            <w:tcW w:w="1555" w:type="dxa"/>
            <w:tcBorders>
              <w:top w:val="nil"/>
              <w:left w:val="single" w:sz="4" w:space="0" w:color="auto"/>
              <w:bottom w:val="single" w:sz="4" w:space="0" w:color="auto"/>
              <w:right w:val="single" w:sz="4" w:space="0" w:color="auto"/>
            </w:tcBorders>
          </w:tcPr>
          <w:p w14:paraId="6E485D6D"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693517C1" w14:textId="77777777" w:rsidR="004B2317" w:rsidRDefault="004B2317">
            <w:pPr>
              <w:spacing w:after="0" w:line="240" w:lineRule="auto"/>
              <w:jc w:val="center"/>
              <w:rPr>
                <w:rFonts w:asciiTheme="majorHAnsi" w:hAnsiTheme="majorHAnsi"/>
              </w:rPr>
            </w:pPr>
          </w:p>
        </w:tc>
      </w:tr>
      <w:tr w:rsidR="004B2317" w14:paraId="0E524EBB" w14:textId="77777777" w:rsidTr="004B2317">
        <w:tc>
          <w:tcPr>
            <w:tcW w:w="3593" w:type="dxa"/>
            <w:tcBorders>
              <w:top w:val="single" w:sz="4" w:space="0" w:color="auto"/>
              <w:left w:val="single" w:sz="4" w:space="0" w:color="auto"/>
              <w:bottom w:val="nil"/>
              <w:right w:val="single" w:sz="4" w:space="0" w:color="auto"/>
            </w:tcBorders>
            <w:hideMark/>
          </w:tcPr>
          <w:p w14:paraId="266212FB" w14:textId="77777777" w:rsidR="004B2317" w:rsidRDefault="004B2317">
            <w:pPr>
              <w:spacing w:after="0" w:line="240" w:lineRule="auto"/>
              <w:ind w:left="331" w:hanging="360"/>
              <w:rPr>
                <w:rFonts w:asciiTheme="majorHAnsi" w:hAnsiTheme="majorHAnsi"/>
                <w:b/>
              </w:rPr>
            </w:pPr>
            <w:r>
              <w:rPr>
                <w:rFonts w:asciiTheme="majorHAnsi" w:hAnsiTheme="majorHAnsi"/>
                <w:b/>
              </w:rPr>
              <w:t>OTHER</w:t>
            </w:r>
          </w:p>
        </w:tc>
        <w:tc>
          <w:tcPr>
            <w:tcW w:w="1543" w:type="dxa"/>
            <w:tcBorders>
              <w:top w:val="single" w:sz="4" w:space="0" w:color="auto"/>
              <w:left w:val="single" w:sz="4" w:space="0" w:color="auto"/>
              <w:bottom w:val="nil"/>
              <w:right w:val="single" w:sz="4" w:space="0" w:color="auto"/>
            </w:tcBorders>
          </w:tcPr>
          <w:p w14:paraId="1B7EF470" w14:textId="77777777" w:rsidR="004B2317" w:rsidRDefault="004B2317">
            <w:pPr>
              <w:spacing w:after="0" w:line="240" w:lineRule="auto"/>
              <w:jc w:val="center"/>
              <w:rPr>
                <w:rFonts w:asciiTheme="majorHAnsi" w:hAnsiTheme="majorHAnsi"/>
              </w:rPr>
            </w:pPr>
          </w:p>
        </w:tc>
        <w:tc>
          <w:tcPr>
            <w:tcW w:w="1555" w:type="dxa"/>
            <w:tcBorders>
              <w:top w:val="single" w:sz="4" w:space="0" w:color="auto"/>
              <w:left w:val="single" w:sz="4" w:space="0" w:color="auto"/>
              <w:bottom w:val="nil"/>
              <w:right w:val="single" w:sz="4" w:space="0" w:color="auto"/>
            </w:tcBorders>
          </w:tcPr>
          <w:p w14:paraId="70742A93" w14:textId="77777777" w:rsidR="004B2317" w:rsidRDefault="004B2317">
            <w:pPr>
              <w:spacing w:after="0" w:line="240" w:lineRule="auto"/>
              <w:jc w:val="center"/>
              <w:rPr>
                <w:rFonts w:asciiTheme="majorHAnsi" w:hAnsiTheme="majorHAnsi"/>
              </w:rPr>
            </w:pPr>
          </w:p>
        </w:tc>
        <w:tc>
          <w:tcPr>
            <w:tcW w:w="2309" w:type="dxa"/>
            <w:tcBorders>
              <w:top w:val="single" w:sz="4" w:space="0" w:color="auto"/>
              <w:left w:val="single" w:sz="4" w:space="0" w:color="auto"/>
              <w:bottom w:val="nil"/>
              <w:right w:val="single" w:sz="4" w:space="0" w:color="auto"/>
            </w:tcBorders>
          </w:tcPr>
          <w:p w14:paraId="33924AF4" w14:textId="77777777" w:rsidR="004B2317" w:rsidRDefault="004B2317">
            <w:pPr>
              <w:spacing w:after="0" w:line="240" w:lineRule="auto"/>
              <w:jc w:val="center"/>
              <w:rPr>
                <w:rFonts w:asciiTheme="majorHAnsi" w:hAnsiTheme="majorHAnsi"/>
              </w:rPr>
            </w:pPr>
          </w:p>
        </w:tc>
      </w:tr>
      <w:tr w:rsidR="004B2317" w14:paraId="424CEE12" w14:textId="77777777" w:rsidTr="004B2317">
        <w:trPr>
          <w:trHeight w:val="585"/>
        </w:trPr>
        <w:tc>
          <w:tcPr>
            <w:tcW w:w="3593" w:type="dxa"/>
            <w:tcBorders>
              <w:top w:val="nil"/>
              <w:left w:val="single" w:sz="4" w:space="0" w:color="auto"/>
              <w:bottom w:val="nil"/>
              <w:right w:val="single" w:sz="4" w:space="0" w:color="auto"/>
            </w:tcBorders>
          </w:tcPr>
          <w:p w14:paraId="2B600909" w14:textId="51A1C067" w:rsidR="00933B19" w:rsidRPr="00933B19" w:rsidRDefault="00933B19" w:rsidP="00933B19">
            <w:pPr>
              <w:pStyle w:val="ListParagraph"/>
              <w:numPr>
                <w:ilvl w:val="0"/>
                <w:numId w:val="8"/>
              </w:numPr>
              <w:spacing w:after="0" w:line="240" w:lineRule="auto"/>
              <w:rPr>
                <w:rFonts w:asciiTheme="majorHAnsi" w:hAnsiTheme="majorHAnsi"/>
              </w:rPr>
            </w:pPr>
            <w:r w:rsidRPr="00933B19">
              <w:rPr>
                <w:rFonts w:asciiTheme="majorHAnsi" w:hAnsiTheme="majorHAnsi"/>
              </w:rPr>
              <w:t>Satisfactory PVG scheme membership (Protected Adult)</w:t>
            </w:r>
            <w:r w:rsidR="006360C1">
              <w:rPr>
                <w:rFonts w:asciiTheme="majorHAnsi" w:hAnsiTheme="majorHAnsi"/>
              </w:rPr>
              <w:t xml:space="preserve"> </w:t>
            </w:r>
            <w:r w:rsidRPr="00933B19">
              <w:rPr>
                <w:rFonts w:asciiTheme="majorHAnsi" w:hAnsiTheme="majorHAnsi"/>
              </w:rPr>
              <w:t>(application will be processed by the Council for successful candidates and must be attained prior to commencing employment)</w:t>
            </w:r>
          </w:p>
          <w:p w14:paraId="06A3187B" w14:textId="77777777" w:rsidR="004B2317" w:rsidRDefault="004B2317" w:rsidP="00933B19">
            <w:pPr>
              <w:spacing w:after="0" w:line="240" w:lineRule="auto"/>
              <w:rPr>
                <w:rFonts w:asciiTheme="majorHAnsi" w:hAnsiTheme="majorHAnsi"/>
              </w:rPr>
            </w:pPr>
          </w:p>
        </w:tc>
        <w:tc>
          <w:tcPr>
            <w:tcW w:w="1543" w:type="dxa"/>
            <w:tcBorders>
              <w:top w:val="nil"/>
              <w:left w:val="single" w:sz="4" w:space="0" w:color="auto"/>
              <w:bottom w:val="nil"/>
              <w:right w:val="single" w:sz="4" w:space="0" w:color="auto"/>
            </w:tcBorders>
          </w:tcPr>
          <w:p w14:paraId="39EED12B" w14:textId="455F0C67" w:rsidR="004B2317" w:rsidRDefault="006360C1">
            <w:pPr>
              <w:spacing w:after="0" w:line="240" w:lineRule="auto"/>
              <w:jc w:val="center"/>
              <w:rPr>
                <w:rFonts w:asciiTheme="majorHAnsi" w:hAnsiTheme="majorHAnsi"/>
              </w:rPr>
            </w:pPr>
            <w:r>
              <w:rPr>
                <w:rFonts w:asciiTheme="majorHAnsi" w:hAnsiTheme="majorHAnsi"/>
              </w:rPr>
              <w:t>X</w:t>
            </w:r>
          </w:p>
        </w:tc>
        <w:tc>
          <w:tcPr>
            <w:tcW w:w="1555" w:type="dxa"/>
            <w:tcBorders>
              <w:top w:val="nil"/>
              <w:left w:val="single" w:sz="4" w:space="0" w:color="auto"/>
              <w:bottom w:val="nil"/>
              <w:right w:val="single" w:sz="4" w:space="0" w:color="auto"/>
            </w:tcBorders>
          </w:tcPr>
          <w:p w14:paraId="19DB3817"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hideMark/>
          </w:tcPr>
          <w:p w14:paraId="0A037930" w14:textId="77777777" w:rsidR="004B2317" w:rsidRDefault="004B2317">
            <w:pPr>
              <w:spacing w:after="0" w:line="240" w:lineRule="auto"/>
              <w:jc w:val="center"/>
              <w:rPr>
                <w:rFonts w:asciiTheme="majorHAnsi" w:hAnsiTheme="majorHAnsi"/>
              </w:rPr>
            </w:pPr>
            <w:r>
              <w:rPr>
                <w:rFonts w:asciiTheme="majorHAnsi" w:hAnsiTheme="majorHAnsi"/>
              </w:rPr>
              <w:t>Application Form/Interview</w:t>
            </w:r>
          </w:p>
        </w:tc>
      </w:tr>
      <w:tr w:rsidR="004B2317" w14:paraId="4909D878" w14:textId="77777777" w:rsidTr="004B2317">
        <w:tc>
          <w:tcPr>
            <w:tcW w:w="3593" w:type="dxa"/>
            <w:tcBorders>
              <w:top w:val="nil"/>
              <w:left w:val="single" w:sz="4" w:space="0" w:color="auto"/>
              <w:bottom w:val="single" w:sz="4" w:space="0" w:color="auto"/>
              <w:right w:val="single" w:sz="4" w:space="0" w:color="auto"/>
            </w:tcBorders>
          </w:tcPr>
          <w:p w14:paraId="1C55F4E5" w14:textId="77777777" w:rsidR="004B2317" w:rsidRDefault="004B2317">
            <w:pPr>
              <w:spacing w:after="0" w:line="240" w:lineRule="auto"/>
              <w:rPr>
                <w:rFonts w:asciiTheme="majorHAnsi" w:hAnsiTheme="majorHAnsi"/>
              </w:rPr>
            </w:pPr>
          </w:p>
        </w:tc>
        <w:tc>
          <w:tcPr>
            <w:tcW w:w="1543" w:type="dxa"/>
            <w:tcBorders>
              <w:top w:val="nil"/>
              <w:left w:val="single" w:sz="4" w:space="0" w:color="auto"/>
              <w:bottom w:val="single" w:sz="4" w:space="0" w:color="auto"/>
              <w:right w:val="single" w:sz="4" w:space="0" w:color="auto"/>
            </w:tcBorders>
          </w:tcPr>
          <w:p w14:paraId="28A0AC31" w14:textId="77777777" w:rsidR="004B2317" w:rsidRDefault="004B2317">
            <w:pPr>
              <w:spacing w:after="0" w:line="240" w:lineRule="auto"/>
              <w:jc w:val="center"/>
              <w:rPr>
                <w:rFonts w:asciiTheme="majorHAnsi" w:hAnsiTheme="majorHAnsi"/>
              </w:rPr>
            </w:pPr>
          </w:p>
        </w:tc>
        <w:tc>
          <w:tcPr>
            <w:tcW w:w="1555" w:type="dxa"/>
            <w:tcBorders>
              <w:top w:val="nil"/>
              <w:left w:val="single" w:sz="4" w:space="0" w:color="auto"/>
              <w:bottom w:val="single" w:sz="4" w:space="0" w:color="auto"/>
              <w:right w:val="single" w:sz="4" w:space="0" w:color="auto"/>
            </w:tcBorders>
          </w:tcPr>
          <w:p w14:paraId="36FA93B7" w14:textId="77777777" w:rsidR="004B2317" w:rsidRDefault="004B2317">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4601AAFF" w14:textId="77777777" w:rsidR="004B2317" w:rsidRDefault="004B2317">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56BE3" w14:textId="77777777" w:rsidR="00122BBC" w:rsidRDefault="00122BBC" w:rsidP="003C214C">
      <w:pPr>
        <w:spacing w:after="0" w:line="240" w:lineRule="auto"/>
      </w:pPr>
      <w:r>
        <w:separator/>
      </w:r>
    </w:p>
  </w:endnote>
  <w:endnote w:type="continuationSeparator" w:id="0">
    <w:p w14:paraId="5BBA301F" w14:textId="77777777" w:rsidR="00122BBC" w:rsidRDefault="00122BBC"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52C13" w14:textId="77777777" w:rsidR="00122BBC" w:rsidRDefault="00122BBC" w:rsidP="003C214C">
      <w:pPr>
        <w:spacing w:after="0" w:line="240" w:lineRule="auto"/>
      </w:pPr>
      <w:r>
        <w:separator/>
      </w:r>
    </w:p>
  </w:footnote>
  <w:footnote w:type="continuationSeparator" w:id="0">
    <w:p w14:paraId="2A493B74" w14:textId="77777777" w:rsidR="00122BBC" w:rsidRDefault="00122BBC"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A92AE1"/>
    <w:multiLevelType w:val="hybridMultilevel"/>
    <w:tmpl w:val="732609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27872DB"/>
    <w:multiLevelType w:val="hybridMultilevel"/>
    <w:tmpl w:val="D730DD80"/>
    <w:lvl w:ilvl="0" w:tplc="38B61EA8">
      <w:start w:val="1"/>
      <w:numFmt w:val="decimal"/>
      <w:lvlText w:val="%1."/>
      <w:lvlJc w:val="left"/>
      <w:pPr>
        <w:ind w:left="720" w:hanging="720"/>
      </w:pPr>
      <w:rPr>
        <w:rFonts w:asciiTheme="majorHAnsi" w:hAnsiTheme="majorHAnsi" w:hint="default"/>
        <w:b w:val="0"/>
        <w:bCs w:val="0"/>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3FD9176A"/>
    <w:multiLevelType w:val="hybridMultilevel"/>
    <w:tmpl w:val="F3628F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4B439AB"/>
    <w:multiLevelType w:val="hybridMultilevel"/>
    <w:tmpl w:val="343E8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8660486">
    <w:abstractNumId w:val="0"/>
  </w:num>
  <w:num w:numId="2" w16cid:durableId="4331770">
    <w:abstractNumId w:val="1"/>
  </w:num>
  <w:num w:numId="3" w16cid:durableId="2033527749">
    <w:abstractNumId w:val="6"/>
  </w:num>
  <w:num w:numId="4" w16cid:durableId="8633241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3102394">
    <w:abstractNumId w:val="6"/>
  </w:num>
  <w:num w:numId="6" w16cid:durableId="909734486">
    <w:abstractNumId w:val="2"/>
  </w:num>
  <w:num w:numId="7" w16cid:durableId="359208797">
    <w:abstractNumId w:val="4"/>
  </w:num>
  <w:num w:numId="8" w16cid:durableId="325090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E3039"/>
    <w:rsid w:val="00122BBC"/>
    <w:rsid w:val="001258D2"/>
    <w:rsid w:val="0015144F"/>
    <w:rsid w:val="00171CA7"/>
    <w:rsid w:val="001D1441"/>
    <w:rsid w:val="001E6485"/>
    <w:rsid w:val="002017D9"/>
    <w:rsid w:val="003B2701"/>
    <w:rsid w:val="003C214C"/>
    <w:rsid w:val="003E7BEE"/>
    <w:rsid w:val="00474DDC"/>
    <w:rsid w:val="004B2317"/>
    <w:rsid w:val="0057227E"/>
    <w:rsid w:val="006360C1"/>
    <w:rsid w:val="007136CF"/>
    <w:rsid w:val="00733636"/>
    <w:rsid w:val="008C6A75"/>
    <w:rsid w:val="00933B19"/>
    <w:rsid w:val="009F606B"/>
    <w:rsid w:val="00A50A63"/>
    <w:rsid w:val="00AC20E3"/>
    <w:rsid w:val="00AD7898"/>
    <w:rsid w:val="00B0115F"/>
    <w:rsid w:val="00B8650D"/>
    <w:rsid w:val="00C5585F"/>
    <w:rsid w:val="00E10306"/>
    <w:rsid w:val="00E72411"/>
    <w:rsid w:val="00E813FA"/>
    <w:rsid w:val="00F3092A"/>
    <w:rsid w:val="00F313CC"/>
    <w:rsid w:val="03E2EF1F"/>
    <w:rsid w:val="0ED27EBA"/>
    <w:rsid w:val="1D2C4814"/>
    <w:rsid w:val="1EC27F07"/>
    <w:rsid w:val="3EA3F283"/>
    <w:rsid w:val="484FC159"/>
    <w:rsid w:val="4A35D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customStyle="1" w:styleId="InitialStyle">
    <w:name w:val="InitialStyle"/>
    <w:rsid w:val="004B2317"/>
    <w:rPr>
      <w:rFonts w:ascii="Times New Roman" w:hAnsi="Times New Roman" w:cs="Times New Roman" w:hint="default"/>
      <w:color w:val="000000"/>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592775">
      <w:bodyDiv w:val="1"/>
      <w:marLeft w:val="0"/>
      <w:marRight w:val="0"/>
      <w:marTop w:val="0"/>
      <w:marBottom w:val="0"/>
      <w:divBdr>
        <w:top w:val="none" w:sz="0" w:space="0" w:color="auto"/>
        <w:left w:val="none" w:sz="0" w:space="0" w:color="auto"/>
        <w:bottom w:val="none" w:sz="0" w:space="0" w:color="auto"/>
        <w:right w:val="none" w:sz="0" w:space="0" w:color="auto"/>
      </w:divBdr>
      <w:divsChild>
        <w:div w:id="560406222">
          <w:marLeft w:val="0"/>
          <w:marRight w:val="0"/>
          <w:marTop w:val="0"/>
          <w:marBottom w:val="0"/>
          <w:divBdr>
            <w:top w:val="none" w:sz="0" w:space="0" w:color="auto"/>
            <w:left w:val="none" w:sz="0" w:space="0" w:color="auto"/>
            <w:bottom w:val="none" w:sz="0" w:space="0" w:color="auto"/>
            <w:right w:val="none" w:sz="0" w:space="0" w:color="auto"/>
          </w:divBdr>
          <w:divsChild>
            <w:div w:id="934099388">
              <w:marLeft w:val="0"/>
              <w:marRight w:val="0"/>
              <w:marTop w:val="0"/>
              <w:marBottom w:val="0"/>
              <w:divBdr>
                <w:top w:val="none" w:sz="0" w:space="0" w:color="auto"/>
                <w:left w:val="none" w:sz="0" w:space="0" w:color="auto"/>
                <w:bottom w:val="none" w:sz="0" w:space="0" w:color="auto"/>
                <w:right w:val="none" w:sz="0" w:space="0" w:color="auto"/>
              </w:divBdr>
            </w:div>
            <w:div w:id="1793397922">
              <w:marLeft w:val="0"/>
              <w:marRight w:val="0"/>
              <w:marTop w:val="0"/>
              <w:marBottom w:val="0"/>
              <w:divBdr>
                <w:top w:val="none" w:sz="0" w:space="0" w:color="auto"/>
                <w:left w:val="none" w:sz="0" w:space="0" w:color="auto"/>
                <w:bottom w:val="none" w:sz="0" w:space="0" w:color="auto"/>
                <w:right w:val="none" w:sz="0" w:space="0" w:color="auto"/>
              </w:divBdr>
            </w:div>
          </w:divsChild>
        </w:div>
        <w:div w:id="1422876425">
          <w:marLeft w:val="0"/>
          <w:marRight w:val="0"/>
          <w:marTop w:val="0"/>
          <w:marBottom w:val="0"/>
          <w:divBdr>
            <w:top w:val="none" w:sz="0" w:space="0" w:color="auto"/>
            <w:left w:val="none" w:sz="0" w:space="0" w:color="auto"/>
            <w:bottom w:val="none" w:sz="0" w:space="0" w:color="auto"/>
            <w:right w:val="none" w:sz="0" w:space="0" w:color="auto"/>
          </w:divBdr>
          <w:divsChild>
            <w:div w:id="1550457690">
              <w:marLeft w:val="0"/>
              <w:marRight w:val="0"/>
              <w:marTop w:val="0"/>
              <w:marBottom w:val="0"/>
              <w:divBdr>
                <w:top w:val="none" w:sz="0" w:space="0" w:color="auto"/>
                <w:left w:val="none" w:sz="0" w:space="0" w:color="auto"/>
                <w:bottom w:val="none" w:sz="0" w:space="0" w:color="auto"/>
                <w:right w:val="none" w:sz="0" w:space="0" w:color="auto"/>
              </w:divBdr>
            </w:div>
          </w:divsChild>
        </w:div>
        <w:div w:id="170342258">
          <w:marLeft w:val="0"/>
          <w:marRight w:val="0"/>
          <w:marTop w:val="0"/>
          <w:marBottom w:val="0"/>
          <w:divBdr>
            <w:top w:val="none" w:sz="0" w:space="0" w:color="auto"/>
            <w:left w:val="none" w:sz="0" w:space="0" w:color="auto"/>
            <w:bottom w:val="none" w:sz="0" w:space="0" w:color="auto"/>
            <w:right w:val="none" w:sz="0" w:space="0" w:color="auto"/>
          </w:divBdr>
          <w:divsChild>
            <w:div w:id="7878196">
              <w:marLeft w:val="0"/>
              <w:marRight w:val="0"/>
              <w:marTop w:val="0"/>
              <w:marBottom w:val="0"/>
              <w:divBdr>
                <w:top w:val="none" w:sz="0" w:space="0" w:color="auto"/>
                <w:left w:val="none" w:sz="0" w:space="0" w:color="auto"/>
                <w:bottom w:val="none" w:sz="0" w:space="0" w:color="auto"/>
                <w:right w:val="none" w:sz="0" w:space="0" w:color="auto"/>
              </w:divBdr>
            </w:div>
          </w:divsChild>
        </w:div>
        <w:div w:id="1130050028">
          <w:marLeft w:val="0"/>
          <w:marRight w:val="0"/>
          <w:marTop w:val="0"/>
          <w:marBottom w:val="0"/>
          <w:divBdr>
            <w:top w:val="none" w:sz="0" w:space="0" w:color="auto"/>
            <w:left w:val="none" w:sz="0" w:space="0" w:color="auto"/>
            <w:bottom w:val="none" w:sz="0" w:space="0" w:color="auto"/>
            <w:right w:val="none" w:sz="0" w:space="0" w:color="auto"/>
          </w:divBdr>
          <w:divsChild>
            <w:div w:id="591007517">
              <w:marLeft w:val="0"/>
              <w:marRight w:val="0"/>
              <w:marTop w:val="0"/>
              <w:marBottom w:val="0"/>
              <w:divBdr>
                <w:top w:val="none" w:sz="0" w:space="0" w:color="auto"/>
                <w:left w:val="none" w:sz="0" w:space="0" w:color="auto"/>
                <w:bottom w:val="none" w:sz="0" w:space="0" w:color="auto"/>
                <w:right w:val="none" w:sz="0" w:space="0" w:color="auto"/>
              </w:divBdr>
            </w:div>
            <w:div w:id="1285041490">
              <w:marLeft w:val="0"/>
              <w:marRight w:val="0"/>
              <w:marTop w:val="0"/>
              <w:marBottom w:val="0"/>
              <w:divBdr>
                <w:top w:val="none" w:sz="0" w:space="0" w:color="auto"/>
                <w:left w:val="none" w:sz="0" w:space="0" w:color="auto"/>
                <w:bottom w:val="none" w:sz="0" w:space="0" w:color="auto"/>
                <w:right w:val="none" w:sz="0" w:space="0" w:color="auto"/>
              </w:divBdr>
            </w:div>
          </w:divsChild>
        </w:div>
        <w:div w:id="1987927028">
          <w:marLeft w:val="0"/>
          <w:marRight w:val="0"/>
          <w:marTop w:val="0"/>
          <w:marBottom w:val="0"/>
          <w:divBdr>
            <w:top w:val="none" w:sz="0" w:space="0" w:color="auto"/>
            <w:left w:val="none" w:sz="0" w:space="0" w:color="auto"/>
            <w:bottom w:val="none" w:sz="0" w:space="0" w:color="auto"/>
            <w:right w:val="none" w:sz="0" w:space="0" w:color="auto"/>
          </w:divBdr>
          <w:divsChild>
            <w:div w:id="1065371536">
              <w:marLeft w:val="0"/>
              <w:marRight w:val="0"/>
              <w:marTop w:val="0"/>
              <w:marBottom w:val="0"/>
              <w:divBdr>
                <w:top w:val="none" w:sz="0" w:space="0" w:color="auto"/>
                <w:left w:val="none" w:sz="0" w:space="0" w:color="auto"/>
                <w:bottom w:val="none" w:sz="0" w:space="0" w:color="auto"/>
                <w:right w:val="none" w:sz="0" w:space="0" w:color="auto"/>
              </w:divBdr>
            </w:div>
          </w:divsChild>
        </w:div>
        <w:div w:id="915743853">
          <w:marLeft w:val="0"/>
          <w:marRight w:val="0"/>
          <w:marTop w:val="0"/>
          <w:marBottom w:val="0"/>
          <w:divBdr>
            <w:top w:val="none" w:sz="0" w:space="0" w:color="auto"/>
            <w:left w:val="none" w:sz="0" w:space="0" w:color="auto"/>
            <w:bottom w:val="none" w:sz="0" w:space="0" w:color="auto"/>
            <w:right w:val="none" w:sz="0" w:space="0" w:color="auto"/>
          </w:divBdr>
          <w:divsChild>
            <w:div w:id="1080174880">
              <w:marLeft w:val="0"/>
              <w:marRight w:val="0"/>
              <w:marTop w:val="0"/>
              <w:marBottom w:val="0"/>
              <w:divBdr>
                <w:top w:val="none" w:sz="0" w:space="0" w:color="auto"/>
                <w:left w:val="none" w:sz="0" w:space="0" w:color="auto"/>
                <w:bottom w:val="none" w:sz="0" w:space="0" w:color="auto"/>
                <w:right w:val="none" w:sz="0" w:space="0" w:color="auto"/>
              </w:divBdr>
            </w:div>
            <w:div w:id="1409036476">
              <w:marLeft w:val="0"/>
              <w:marRight w:val="0"/>
              <w:marTop w:val="0"/>
              <w:marBottom w:val="0"/>
              <w:divBdr>
                <w:top w:val="none" w:sz="0" w:space="0" w:color="auto"/>
                <w:left w:val="none" w:sz="0" w:space="0" w:color="auto"/>
                <w:bottom w:val="none" w:sz="0" w:space="0" w:color="auto"/>
                <w:right w:val="none" w:sz="0" w:space="0" w:color="auto"/>
              </w:divBdr>
            </w:div>
          </w:divsChild>
        </w:div>
        <w:div w:id="678628712">
          <w:marLeft w:val="0"/>
          <w:marRight w:val="0"/>
          <w:marTop w:val="0"/>
          <w:marBottom w:val="0"/>
          <w:divBdr>
            <w:top w:val="none" w:sz="0" w:space="0" w:color="auto"/>
            <w:left w:val="none" w:sz="0" w:space="0" w:color="auto"/>
            <w:bottom w:val="none" w:sz="0" w:space="0" w:color="auto"/>
            <w:right w:val="none" w:sz="0" w:space="0" w:color="auto"/>
          </w:divBdr>
          <w:divsChild>
            <w:div w:id="150104409">
              <w:marLeft w:val="0"/>
              <w:marRight w:val="0"/>
              <w:marTop w:val="0"/>
              <w:marBottom w:val="0"/>
              <w:divBdr>
                <w:top w:val="none" w:sz="0" w:space="0" w:color="auto"/>
                <w:left w:val="none" w:sz="0" w:space="0" w:color="auto"/>
                <w:bottom w:val="none" w:sz="0" w:space="0" w:color="auto"/>
                <w:right w:val="none" w:sz="0" w:space="0" w:color="auto"/>
              </w:divBdr>
            </w:div>
          </w:divsChild>
        </w:div>
        <w:div w:id="971254718">
          <w:marLeft w:val="0"/>
          <w:marRight w:val="0"/>
          <w:marTop w:val="0"/>
          <w:marBottom w:val="0"/>
          <w:divBdr>
            <w:top w:val="none" w:sz="0" w:space="0" w:color="auto"/>
            <w:left w:val="none" w:sz="0" w:space="0" w:color="auto"/>
            <w:bottom w:val="none" w:sz="0" w:space="0" w:color="auto"/>
            <w:right w:val="none" w:sz="0" w:space="0" w:color="auto"/>
          </w:divBdr>
          <w:divsChild>
            <w:div w:id="1478837618">
              <w:marLeft w:val="0"/>
              <w:marRight w:val="0"/>
              <w:marTop w:val="0"/>
              <w:marBottom w:val="0"/>
              <w:divBdr>
                <w:top w:val="none" w:sz="0" w:space="0" w:color="auto"/>
                <w:left w:val="none" w:sz="0" w:space="0" w:color="auto"/>
                <w:bottom w:val="none" w:sz="0" w:space="0" w:color="auto"/>
                <w:right w:val="none" w:sz="0" w:space="0" w:color="auto"/>
              </w:divBdr>
            </w:div>
            <w:div w:id="884098578">
              <w:marLeft w:val="0"/>
              <w:marRight w:val="0"/>
              <w:marTop w:val="0"/>
              <w:marBottom w:val="0"/>
              <w:divBdr>
                <w:top w:val="none" w:sz="0" w:space="0" w:color="auto"/>
                <w:left w:val="none" w:sz="0" w:space="0" w:color="auto"/>
                <w:bottom w:val="none" w:sz="0" w:space="0" w:color="auto"/>
                <w:right w:val="none" w:sz="0" w:space="0" w:color="auto"/>
              </w:divBdr>
            </w:div>
          </w:divsChild>
        </w:div>
        <w:div w:id="1213888873">
          <w:marLeft w:val="0"/>
          <w:marRight w:val="0"/>
          <w:marTop w:val="0"/>
          <w:marBottom w:val="0"/>
          <w:divBdr>
            <w:top w:val="none" w:sz="0" w:space="0" w:color="auto"/>
            <w:left w:val="none" w:sz="0" w:space="0" w:color="auto"/>
            <w:bottom w:val="none" w:sz="0" w:space="0" w:color="auto"/>
            <w:right w:val="none" w:sz="0" w:space="0" w:color="auto"/>
          </w:divBdr>
          <w:divsChild>
            <w:div w:id="999969506">
              <w:marLeft w:val="0"/>
              <w:marRight w:val="0"/>
              <w:marTop w:val="0"/>
              <w:marBottom w:val="0"/>
              <w:divBdr>
                <w:top w:val="none" w:sz="0" w:space="0" w:color="auto"/>
                <w:left w:val="none" w:sz="0" w:space="0" w:color="auto"/>
                <w:bottom w:val="none" w:sz="0" w:space="0" w:color="auto"/>
                <w:right w:val="none" w:sz="0" w:space="0" w:color="auto"/>
              </w:divBdr>
            </w:div>
          </w:divsChild>
        </w:div>
        <w:div w:id="1940719086">
          <w:marLeft w:val="0"/>
          <w:marRight w:val="0"/>
          <w:marTop w:val="0"/>
          <w:marBottom w:val="0"/>
          <w:divBdr>
            <w:top w:val="none" w:sz="0" w:space="0" w:color="auto"/>
            <w:left w:val="none" w:sz="0" w:space="0" w:color="auto"/>
            <w:bottom w:val="none" w:sz="0" w:space="0" w:color="auto"/>
            <w:right w:val="none" w:sz="0" w:space="0" w:color="auto"/>
          </w:divBdr>
          <w:divsChild>
            <w:div w:id="1419059683">
              <w:marLeft w:val="0"/>
              <w:marRight w:val="0"/>
              <w:marTop w:val="0"/>
              <w:marBottom w:val="0"/>
              <w:divBdr>
                <w:top w:val="none" w:sz="0" w:space="0" w:color="auto"/>
                <w:left w:val="none" w:sz="0" w:space="0" w:color="auto"/>
                <w:bottom w:val="none" w:sz="0" w:space="0" w:color="auto"/>
                <w:right w:val="none" w:sz="0" w:space="0" w:color="auto"/>
              </w:divBdr>
            </w:div>
            <w:div w:id="510487496">
              <w:marLeft w:val="0"/>
              <w:marRight w:val="0"/>
              <w:marTop w:val="0"/>
              <w:marBottom w:val="0"/>
              <w:divBdr>
                <w:top w:val="none" w:sz="0" w:space="0" w:color="auto"/>
                <w:left w:val="none" w:sz="0" w:space="0" w:color="auto"/>
                <w:bottom w:val="none" w:sz="0" w:space="0" w:color="auto"/>
                <w:right w:val="none" w:sz="0" w:space="0" w:color="auto"/>
              </w:divBdr>
            </w:div>
          </w:divsChild>
        </w:div>
        <w:div w:id="1669866354">
          <w:marLeft w:val="0"/>
          <w:marRight w:val="0"/>
          <w:marTop w:val="0"/>
          <w:marBottom w:val="0"/>
          <w:divBdr>
            <w:top w:val="none" w:sz="0" w:space="0" w:color="auto"/>
            <w:left w:val="none" w:sz="0" w:space="0" w:color="auto"/>
            <w:bottom w:val="none" w:sz="0" w:space="0" w:color="auto"/>
            <w:right w:val="none" w:sz="0" w:space="0" w:color="auto"/>
          </w:divBdr>
          <w:divsChild>
            <w:div w:id="2020422799">
              <w:marLeft w:val="0"/>
              <w:marRight w:val="0"/>
              <w:marTop w:val="0"/>
              <w:marBottom w:val="0"/>
              <w:divBdr>
                <w:top w:val="none" w:sz="0" w:space="0" w:color="auto"/>
                <w:left w:val="none" w:sz="0" w:space="0" w:color="auto"/>
                <w:bottom w:val="none" w:sz="0" w:space="0" w:color="auto"/>
                <w:right w:val="none" w:sz="0" w:space="0" w:color="auto"/>
              </w:divBdr>
            </w:div>
          </w:divsChild>
        </w:div>
        <w:div w:id="818811419">
          <w:marLeft w:val="0"/>
          <w:marRight w:val="0"/>
          <w:marTop w:val="0"/>
          <w:marBottom w:val="0"/>
          <w:divBdr>
            <w:top w:val="none" w:sz="0" w:space="0" w:color="auto"/>
            <w:left w:val="none" w:sz="0" w:space="0" w:color="auto"/>
            <w:bottom w:val="none" w:sz="0" w:space="0" w:color="auto"/>
            <w:right w:val="none" w:sz="0" w:space="0" w:color="auto"/>
          </w:divBdr>
          <w:divsChild>
            <w:div w:id="1907295522">
              <w:marLeft w:val="0"/>
              <w:marRight w:val="0"/>
              <w:marTop w:val="0"/>
              <w:marBottom w:val="0"/>
              <w:divBdr>
                <w:top w:val="none" w:sz="0" w:space="0" w:color="auto"/>
                <w:left w:val="none" w:sz="0" w:space="0" w:color="auto"/>
                <w:bottom w:val="none" w:sz="0" w:space="0" w:color="auto"/>
                <w:right w:val="none" w:sz="0" w:space="0" w:color="auto"/>
              </w:divBdr>
            </w:div>
            <w:div w:id="1939172784">
              <w:marLeft w:val="0"/>
              <w:marRight w:val="0"/>
              <w:marTop w:val="0"/>
              <w:marBottom w:val="0"/>
              <w:divBdr>
                <w:top w:val="none" w:sz="0" w:space="0" w:color="auto"/>
                <w:left w:val="none" w:sz="0" w:space="0" w:color="auto"/>
                <w:bottom w:val="none" w:sz="0" w:space="0" w:color="auto"/>
                <w:right w:val="none" w:sz="0" w:space="0" w:color="auto"/>
              </w:divBdr>
            </w:div>
          </w:divsChild>
        </w:div>
        <w:div w:id="747074668">
          <w:marLeft w:val="0"/>
          <w:marRight w:val="0"/>
          <w:marTop w:val="0"/>
          <w:marBottom w:val="0"/>
          <w:divBdr>
            <w:top w:val="none" w:sz="0" w:space="0" w:color="auto"/>
            <w:left w:val="none" w:sz="0" w:space="0" w:color="auto"/>
            <w:bottom w:val="none" w:sz="0" w:space="0" w:color="auto"/>
            <w:right w:val="none" w:sz="0" w:space="0" w:color="auto"/>
          </w:divBdr>
          <w:divsChild>
            <w:div w:id="907347506">
              <w:marLeft w:val="0"/>
              <w:marRight w:val="0"/>
              <w:marTop w:val="0"/>
              <w:marBottom w:val="0"/>
              <w:divBdr>
                <w:top w:val="none" w:sz="0" w:space="0" w:color="auto"/>
                <w:left w:val="none" w:sz="0" w:space="0" w:color="auto"/>
                <w:bottom w:val="none" w:sz="0" w:space="0" w:color="auto"/>
                <w:right w:val="none" w:sz="0" w:space="0" w:color="auto"/>
              </w:divBdr>
            </w:div>
          </w:divsChild>
        </w:div>
        <w:div w:id="1744794772">
          <w:marLeft w:val="0"/>
          <w:marRight w:val="0"/>
          <w:marTop w:val="0"/>
          <w:marBottom w:val="0"/>
          <w:divBdr>
            <w:top w:val="none" w:sz="0" w:space="0" w:color="auto"/>
            <w:left w:val="none" w:sz="0" w:space="0" w:color="auto"/>
            <w:bottom w:val="none" w:sz="0" w:space="0" w:color="auto"/>
            <w:right w:val="none" w:sz="0" w:space="0" w:color="auto"/>
          </w:divBdr>
          <w:divsChild>
            <w:div w:id="1813793036">
              <w:marLeft w:val="0"/>
              <w:marRight w:val="0"/>
              <w:marTop w:val="0"/>
              <w:marBottom w:val="0"/>
              <w:divBdr>
                <w:top w:val="none" w:sz="0" w:space="0" w:color="auto"/>
                <w:left w:val="none" w:sz="0" w:space="0" w:color="auto"/>
                <w:bottom w:val="none" w:sz="0" w:space="0" w:color="auto"/>
                <w:right w:val="none" w:sz="0" w:space="0" w:color="auto"/>
              </w:divBdr>
            </w:div>
            <w:div w:id="1655528437">
              <w:marLeft w:val="0"/>
              <w:marRight w:val="0"/>
              <w:marTop w:val="0"/>
              <w:marBottom w:val="0"/>
              <w:divBdr>
                <w:top w:val="none" w:sz="0" w:space="0" w:color="auto"/>
                <w:left w:val="none" w:sz="0" w:space="0" w:color="auto"/>
                <w:bottom w:val="none" w:sz="0" w:space="0" w:color="auto"/>
                <w:right w:val="none" w:sz="0" w:space="0" w:color="auto"/>
              </w:divBdr>
            </w:div>
          </w:divsChild>
        </w:div>
        <w:div w:id="831527875">
          <w:marLeft w:val="0"/>
          <w:marRight w:val="0"/>
          <w:marTop w:val="0"/>
          <w:marBottom w:val="0"/>
          <w:divBdr>
            <w:top w:val="none" w:sz="0" w:space="0" w:color="auto"/>
            <w:left w:val="none" w:sz="0" w:space="0" w:color="auto"/>
            <w:bottom w:val="none" w:sz="0" w:space="0" w:color="auto"/>
            <w:right w:val="none" w:sz="0" w:space="0" w:color="auto"/>
          </w:divBdr>
          <w:divsChild>
            <w:div w:id="163782257">
              <w:marLeft w:val="0"/>
              <w:marRight w:val="0"/>
              <w:marTop w:val="0"/>
              <w:marBottom w:val="0"/>
              <w:divBdr>
                <w:top w:val="none" w:sz="0" w:space="0" w:color="auto"/>
                <w:left w:val="none" w:sz="0" w:space="0" w:color="auto"/>
                <w:bottom w:val="none" w:sz="0" w:space="0" w:color="auto"/>
                <w:right w:val="none" w:sz="0" w:space="0" w:color="auto"/>
              </w:divBdr>
            </w:div>
            <w:div w:id="1390421977">
              <w:marLeft w:val="0"/>
              <w:marRight w:val="0"/>
              <w:marTop w:val="0"/>
              <w:marBottom w:val="0"/>
              <w:divBdr>
                <w:top w:val="none" w:sz="0" w:space="0" w:color="auto"/>
                <w:left w:val="none" w:sz="0" w:space="0" w:color="auto"/>
                <w:bottom w:val="none" w:sz="0" w:space="0" w:color="auto"/>
                <w:right w:val="none" w:sz="0" w:space="0" w:color="auto"/>
              </w:divBdr>
            </w:div>
            <w:div w:id="1199201612">
              <w:marLeft w:val="0"/>
              <w:marRight w:val="0"/>
              <w:marTop w:val="0"/>
              <w:marBottom w:val="0"/>
              <w:divBdr>
                <w:top w:val="none" w:sz="0" w:space="0" w:color="auto"/>
                <w:left w:val="none" w:sz="0" w:space="0" w:color="auto"/>
                <w:bottom w:val="none" w:sz="0" w:space="0" w:color="auto"/>
                <w:right w:val="none" w:sz="0" w:space="0" w:color="auto"/>
              </w:divBdr>
            </w:div>
            <w:div w:id="1166552365">
              <w:marLeft w:val="0"/>
              <w:marRight w:val="0"/>
              <w:marTop w:val="0"/>
              <w:marBottom w:val="0"/>
              <w:divBdr>
                <w:top w:val="none" w:sz="0" w:space="0" w:color="auto"/>
                <w:left w:val="none" w:sz="0" w:space="0" w:color="auto"/>
                <w:bottom w:val="none" w:sz="0" w:space="0" w:color="auto"/>
                <w:right w:val="none" w:sz="0" w:space="0" w:color="auto"/>
              </w:divBdr>
            </w:div>
          </w:divsChild>
        </w:div>
        <w:div w:id="40371324">
          <w:marLeft w:val="0"/>
          <w:marRight w:val="0"/>
          <w:marTop w:val="0"/>
          <w:marBottom w:val="0"/>
          <w:divBdr>
            <w:top w:val="none" w:sz="0" w:space="0" w:color="auto"/>
            <w:left w:val="none" w:sz="0" w:space="0" w:color="auto"/>
            <w:bottom w:val="none" w:sz="0" w:space="0" w:color="auto"/>
            <w:right w:val="none" w:sz="0" w:space="0" w:color="auto"/>
          </w:divBdr>
          <w:divsChild>
            <w:div w:id="223806783">
              <w:marLeft w:val="0"/>
              <w:marRight w:val="0"/>
              <w:marTop w:val="0"/>
              <w:marBottom w:val="0"/>
              <w:divBdr>
                <w:top w:val="none" w:sz="0" w:space="0" w:color="auto"/>
                <w:left w:val="none" w:sz="0" w:space="0" w:color="auto"/>
                <w:bottom w:val="none" w:sz="0" w:space="0" w:color="auto"/>
                <w:right w:val="none" w:sz="0" w:space="0" w:color="auto"/>
              </w:divBdr>
            </w:div>
            <w:div w:id="1413040167">
              <w:marLeft w:val="0"/>
              <w:marRight w:val="0"/>
              <w:marTop w:val="0"/>
              <w:marBottom w:val="0"/>
              <w:divBdr>
                <w:top w:val="none" w:sz="0" w:space="0" w:color="auto"/>
                <w:left w:val="none" w:sz="0" w:space="0" w:color="auto"/>
                <w:bottom w:val="none" w:sz="0" w:space="0" w:color="auto"/>
                <w:right w:val="none" w:sz="0" w:space="0" w:color="auto"/>
              </w:divBdr>
            </w:div>
            <w:div w:id="659963965">
              <w:marLeft w:val="0"/>
              <w:marRight w:val="0"/>
              <w:marTop w:val="0"/>
              <w:marBottom w:val="0"/>
              <w:divBdr>
                <w:top w:val="none" w:sz="0" w:space="0" w:color="auto"/>
                <w:left w:val="none" w:sz="0" w:space="0" w:color="auto"/>
                <w:bottom w:val="none" w:sz="0" w:space="0" w:color="auto"/>
                <w:right w:val="none" w:sz="0" w:space="0" w:color="auto"/>
              </w:divBdr>
            </w:div>
            <w:div w:id="1920627046">
              <w:marLeft w:val="0"/>
              <w:marRight w:val="0"/>
              <w:marTop w:val="0"/>
              <w:marBottom w:val="0"/>
              <w:divBdr>
                <w:top w:val="none" w:sz="0" w:space="0" w:color="auto"/>
                <w:left w:val="none" w:sz="0" w:space="0" w:color="auto"/>
                <w:bottom w:val="none" w:sz="0" w:space="0" w:color="auto"/>
                <w:right w:val="none" w:sz="0" w:space="0" w:color="auto"/>
              </w:divBdr>
            </w:div>
            <w:div w:id="143743151">
              <w:marLeft w:val="0"/>
              <w:marRight w:val="0"/>
              <w:marTop w:val="0"/>
              <w:marBottom w:val="0"/>
              <w:divBdr>
                <w:top w:val="none" w:sz="0" w:space="0" w:color="auto"/>
                <w:left w:val="none" w:sz="0" w:space="0" w:color="auto"/>
                <w:bottom w:val="none" w:sz="0" w:space="0" w:color="auto"/>
                <w:right w:val="none" w:sz="0" w:space="0" w:color="auto"/>
              </w:divBdr>
            </w:div>
            <w:div w:id="1653874064">
              <w:marLeft w:val="0"/>
              <w:marRight w:val="0"/>
              <w:marTop w:val="0"/>
              <w:marBottom w:val="0"/>
              <w:divBdr>
                <w:top w:val="none" w:sz="0" w:space="0" w:color="auto"/>
                <w:left w:val="none" w:sz="0" w:space="0" w:color="auto"/>
                <w:bottom w:val="none" w:sz="0" w:space="0" w:color="auto"/>
                <w:right w:val="none" w:sz="0" w:space="0" w:color="auto"/>
              </w:divBdr>
            </w:div>
            <w:div w:id="624583353">
              <w:marLeft w:val="0"/>
              <w:marRight w:val="0"/>
              <w:marTop w:val="0"/>
              <w:marBottom w:val="0"/>
              <w:divBdr>
                <w:top w:val="none" w:sz="0" w:space="0" w:color="auto"/>
                <w:left w:val="none" w:sz="0" w:space="0" w:color="auto"/>
                <w:bottom w:val="none" w:sz="0" w:space="0" w:color="auto"/>
                <w:right w:val="none" w:sz="0" w:space="0" w:color="auto"/>
              </w:divBdr>
            </w:div>
            <w:div w:id="1815759908">
              <w:marLeft w:val="0"/>
              <w:marRight w:val="0"/>
              <w:marTop w:val="0"/>
              <w:marBottom w:val="0"/>
              <w:divBdr>
                <w:top w:val="none" w:sz="0" w:space="0" w:color="auto"/>
                <w:left w:val="none" w:sz="0" w:space="0" w:color="auto"/>
                <w:bottom w:val="none" w:sz="0" w:space="0" w:color="auto"/>
                <w:right w:val="none" w:sz="0" w:space="0" w:color="auto"/>
              </w:divBdr>
            </w:div>
            <w:div w:id="597522079">
              <w:marLeft w:val="0"/>
              <w:marRight w:val="0"/>
              <w:marTop w:val="0"/>
              <w:marBottom w:val="0"/>
              <w:divBdr>
                <w:top w:val="none" w:sz="0" w:space="0" w:color="auto"/>
                <w:left w:val="none" w:sz="0" w:space="0" w:color="auto"/>
                <w:bottom w:val="none" w:sz="0" w:space="0" w:color="auto"/>
                <w:right w:val="none" w:sz="0" w:space="0" w:color="auto"/>
              </w:divBdr>
            </w:div>
            <w:div w:id="1306080097">
              <w:marLeft w:val="0"/>
              <w:marRight w:val="0"/>
              <w:marTop w:val="0"/>
              <w:marBottom w:val="0"/>
              <w:divBdr>
                <w:top w:val="none" w:sz="0" w:space="0" w:color="auto"/>
                <w:left w:val="none" w:sz="0" w:space="0" w:color="auto"/>
                <w:bottom w:val="none" w:sz="0" w:space="0" w:color="auto"/>
                <w:right w:val="none" w:sz="0" w:space="0" w:color="auto"/>
              </w:divBdr>
            </w:div>
            <w:div w:id="425274497">
              <w:marLeft w:val="0"/>
              <w:marRight w:val="0"/>
              <w:marTop w:val="0"/>
              <w:marBottom w:val="0"/>
              <w:divBdr>
                <w:top w:val="none" w:sz="0" w:space="0" w:color="auto"/>
                <w:left w:val="none" w:sz="0" w:space="0" w:color="auto"/>
                <w:bottom w:val="none" w:sz="0" w:space="0" w:color="auto"/>
                <w:right w:val="none" w:sz="0" w:space="0" w:color="auto"/>
              </w:divBdr>
            </w:div>
            <w:div w:id="1822845648">
              <w:marLeft w:val="0"/>
              <w:marRight w:val="0"/>
              <w:marTop w:val="0"/>
              <w:marBottom w:val="0"/>
              <w:divBdr>
                <w:top w:val="none" w:sz="0" w:space="0" w:color="auto"/>
                <w:left w:val="none" w:sz="0" w:space="0" w:color="auto"/>
                <w:bottom w:val="none" w:sz="0" w:space="0" w:color="auto"/>
                <w:right w:val="none" w:sz="0" w:space="0" w:color="auto"/>
              </w:divBdr>
            </w:div>
            <w:div w:id="1337656368">
              <w:marLeft w:val="0"/>
              <w:marRight w:val="0"/>
              <w:marTop w:val="0"/>
              <w:marBottom w:val="0"/>
              <w:divBdr>
                <w:top w:val="none" w:sz="0" w:space="0" w:color="auto"/>
                <w:left w:val="none" w:sz="0" w:space="0" w:color="auto"/>
                <w:bottom w:val="none" w:sz="0" w:space="0" w:color="auto"/>
                <w:right w:val="none" w:sz="0" w:space="0" w:color="auto"/>
              </w:divBdr>
            </w:div>
            <w:div w:id="876623899">
              <w:marLeft w:val="0"/>
              <w:marRight w:val="0"/>
              <w:marTop w:val="0"/>
              <w:marBottom w:val="0"/>
              <w:divBdr>
                <w:top w:val="none" w:sz="0" w:space="0" w:color="auto"/>
                <w:left w:val="none" w:sz="0" w:space="0" w:color="auto"/>
                <w:bottom w:val="none" w:sz="0" w:space="0" w:color="auto"/>
                <w:right w:val="none" w:sz="0" w:space="0" w:color="auto"/>
              </w:divBdr>
            </w:div>
            <w:div w:id="1974020478">
              <w:marLeft w:val="0"/>
              <w:marRight w:val="0"/>
              <w:marTop w:val="0"/>
              <w:marBottom w:val="0"/>
              <w:divBdr>
                <w:top w:val="none" w:sz="0" w:space="0" w:color="auto"/>
                <w:left w:val="none" w:sz="0" w:space="0" w:color="auto"/>
                <w:bottom w:val="none" w:sz="0" w:space="0" w:color="auto"/>
                <w:right w:val="none" w:sz="0" w:space="0" w:color="auto"/>
              </w:divBdr>
            </w:div>
            <w:div w:id="1380741078">
              <w:marLeft w:val="0"/>
              <w:marRight w:val="0"/>
              <w:marTop w:val="0"/>
              <w:marBottom w:val="0"/>
              <w:divBdr>
                <w:top w:val="none" w:sz="0" w:space="0" w:color="auto"/>
                <w:left w:val="none" w:sz="0" w:space="0" w:color="auto"/>
                <w:bottom w:val="none" w:sz="0" w:space="0" w:color="auto"/>
                <w:right w:val="none" w:sz="0" w:space="0" w:color="auto"/>
              </w:divBdr>
            </w:div>
            <w:div w:id="113447398">
              <w:marLeft w:val="0"/>
              <w:marRight w:val="0"/>
              <w:marTop w:val="0"/>
              <w:marBottom w:val="0"/>
              <w:divBdr>
                <w:top w:val="none" w:sz="0" w:space="0" w:color="auto"/>
                <w:left w:val="none" w:sz="0" w:space="0" w:color="auto"/>
                <w:bottom w:val="none" w:sz="0" w:space="0" w:color="auto"/>
                <w:right w:val="none" w:sz="0" w:space="0" w:color="auto"/>
              </w:divBdr>
            </w:div>
            <w:div w:id="1046030564">
              <w:marLeft w:val="0"/>
              <w:marRight w:val="0"/>
              <w:marTop w:val="0"/>
              <w:marBottom w:val="0"/>
              <w:divBdr>
                <w:top w:val="none" w:sz="0" w:space="0" w:color="auto"/>
                <w:left w:val="none" w:sz="0" w:space="0" w:color="auto"/>
                <w:bottom w:val="none" w:sz="0" w:space="0" w:color="auto"/>
                <w:right w:val="none" w:sz="0" w:space="0" w:color="auto"/>
              </w:divBdr>
            </w:div>
            <w:div w:id="1004742591">
              <w:marLeft w:val="0"/>
              <w:marRight w:val="0"/>
              <w:marTop w:val="0"/>
              <w:marBottom w:val="0"/>
              <w:divBdr>
                <w:top w:val="none" w:sz="0" w:space="0" w:color="auto"/>
                <w:left w:val="none" w:sz="0" w:space="0" w:color="auto"/>
                <w:bottom w:val="none" w:sz="0" w:space="0" w:color="auto"/>
                <w:right w:val="none" w:sz="0" w:space="0" w:color="auto"/>
              </w:divBdr>
            </w:div>
            <w:div w:id="1403915569">
              <w:marLeft w:val="0"/>
              <w:marRight w:val="0"/>
              <w:marTop w:val="0"/>
              <w:marBottom w:val="0"/>
              <w:divBdr>
                <w:top w:val="none" w:sz="0" w:space="0" w:color="auto"/>
                <w:left w:val="none" w:sz="0" w:space="0" w:color="auto"/>
                <w:bottom w:val="none" w:sz="0" w:space="0" w:color="auto"/>
                <w:right w:val="none" w:sz="0" w:space="0" w:color="auto"/>
              </w:divBdr>
            </w:div>
            <w:div w:id="314995979">
              <w:marLeft w:val="0"/>
              <w:marRight w:val="0"/>
              <w:marTop w:val="0"/>
              <w:marBottom w:val="0"/>
              <w:divBdr>
                <w:top w:val="none" w:sz="0" w:space="0" w:color="auto"/>
                <w:left w:val="none" w:sz="0" w:space="0" w:color="auto"/>
                <w:bottom w:val="none" w:sz="0" w:space="0" w:color="auto"/>
                <w:right w:val="none" w:sz="0" w:space="0" w:color="auto"/>
              </w:divBdr>
            </w:div>
            <w:div w:id="1433238509">
              <w:marLeft w:val="0"/>
              <w:marRight w:val="0"/>
              <w:marTop w:val="0"/>
              <w:marBottom w:val="0"/>
              <w:divBdr>
                <w:top w:val="none" w:sz="0" w:space="0" w:color="auto"/>
                <w:left w:val="none" w:sz="0" w:space="0" w:color="auto"/>
                <w:bottom w:val="none" w:sz="0" w:space="0" w:color="auto"/>
                <w:right w:val="none" w:sz="0" w:space="0" w:color="auto"/>
              </w:divBdr>
            </w:div>
            <w:div w:id="1583292788">
              <w:marLeft w:val="0"/>
              <w:marRight w:val="0"/>
              <w:marTop w:val="0"/>
              <w:marBottom w:val="0"/>
              <w:divBdr>
                <w:top w:val="none" w:sz="0" w:space="0" w:color="auto"/>
                <w:left w:val="none" w:sz="0" w:space="0" w:color="auto"/>
                <w:bottom w:val="none" w:sz="0" w:space="0" w:color="auto"/>
                <w:right w:val="none" w:sz="0" w:space="0" w:color="auto"/>
              </w:divBdr>
            </w:div>
            <w:div w:id="2091921275">
              <w:marLeft w:val="0"/>
              <w:marRight w:val="0"/>
              <w:marTop w:val="0"/>
              <w:marBottom w:val="0"/>
              <w:divBdr>
                <w:top w:val="none" w:sz="0" w:space="0" w:color="auto"/>
                <w:left w:val="none" w:sz="0" w:space="0" w:color="auto"/>
                <w:bottom w:val="none" w:sz="0" w:space="0" w:color="auto"/>
                <w:right w:val="none" w:sz="0" w:space="0" w:color="auto"/>
              </w:divBdr>
            </w:div>
            <w:div w:id="163592932">
              <w:marLeft w:val="0"/>
              <w:marRight w:val="0"/>
              <w:marTop w:val="0"/>
              <w:marBottom w:val="0"/>
              <w:divBdr>
                <w:top w:val="none" w:sz="0" w:space="0" w:color="auto"/>
                <w:left w:val="none" w:sz="0" w:space="0" w:color="auto"/>
                <w:bottom w:val="none" w:sz="0" w:space="0" w:color="auto"/>
                <w:right w:val="none" w:sz="0" w:space="0" w:color="auto"/>
              </w:divBdr>
            </w:div>
            <w:div w:id="1635987344">
              <w:marLeft w:val="0"/>
              <w:marRight w:val="0"/>
              <w:marTop w:val="0"/>
              <w:marBottom w:val="0"/>
              <w:divBdr>
                <w:top w:val="none" w:sz="0" w:space="0" w:color="auto"/>
                <w:left w:val="none" w:sz="0" w:space="0" w:color="auto"/>
                <w:bottom w:val="none" w:sz="0" w:space="0" w:color="auto"/>
                <w:right w:val="none" w:sz="0" w:space="0" w:color="auto"/>
              </w:divBdr>
            </w:div>
            <w:div w:id="1037700606">
              <w:marLeft w:val="0"/>
              <w:marRight w:val="0"/>
              <w:marTop w:val="0"/>
              <w:marBottom w:val="0"/>
              <w:divBdr>
                <w:top w:val="none" w:sz="0" w:space="0" w:color="auto"/>
                <w:left w:val="none" w:sz="0" w:space="0" w:color="auto"/>
                <w:bottom w:val="none" w:sz="0" w:space="0" w:color="auto"/>
                <w:right w:val="none" w:sz="0" w:space="0" w:color="auto"/>
              </w:divBdr>
            </w:div>
            <w:div w:id="1364020451">
              <w:marLeft w:val="0"/>
              <w:marRight w:val="0"/>
              <w:marTop w:val="0"/>
              <w:marBottom w:val="0"/>
              <w:divBdr>
                <w:top w:val="none" w:sz="0" w:space="0" w:color="auto"/>
                <w:left w:val="none" w:sz="0" w:space="0" w:color="auto"/>
                <w:bottom w:val="none" w:sz="0" w:space="0" w:color="auto"/>
                <w:right w:val="none" w:sz="0" w:space="0" w:color="auto"/>
              </w:divBdr>
            </w:div>
            <w:div w:id="1038236025">
              <w:marLeft w:val="0"/>
              <w:marRight w:val="0"/>
              <w:marTop w:val="0"/>
              <w:marBottom w:val="0"/>
              <w:divBdr>
                <w:top w:val="none" w:sz="0" w:space="0" w:color="auto"/>
                <w:left w:val="none" w:sz="0" w:space="0" w:color="auto"/>
                <w:bottom w:val="none" w:sz="0" w:space="0" w:color="auto"/>
                <w:right w:val="none" w:sz="0" w:space="0" w:color="auto"/>
              </w:divBdr>
            </w:div>
            <w:div w:id="1822890155">
              <w:marLeft w:val="0"/>
              <w:marRight w:val="0"/>
              <w:marTop w:val="0"/>
              <w:marBottom w:val="0"/>
              <w:divBdr>
                <w:top w:val="none" w:sz="0" w:space="0" w:color="auto"/>
                <w:left w:val="none" w:sz="0" w:space="0" w:color="auto"/>
                <w:bottom w:val="none" w:sz="0" w:space="0" w:color="auto"/>
                <w:right w:val="none" w:sz="0" w:space="0" w:color="auto"/>
              </w:divBdr>
            </w:div>
            <w:div w:id="1481924919">
              <w:marLeft w:val="0"/>
              <w:marRight w:val="0"/>
              <w:marTop w:val="0"/>
              <w:marBottom w:val="0"/>
              <w:divBdr>
                <w:top w:val="none" w:sz="0" w:space="0" w:color="auto"/>
                <w:left w:val="none" w:sz="0" w:space="0" w:color="auto"/>
                <w:bottom w:val="none" w:sz="0" w:space="0" w:color="auto"/>
                <w:right w:val="none" w:sz="0" w:space="0" w:color="auto"/>
              </w:divBdr>
            </w:div>
            <w:div w:id="787241100">
              <w:marLeft w:val="0"/>
              <w:marRight w:val="0"/>
              <w:marTop w:val="0"/>
              <w:marBottom w:val="0"/>
              <w:divBdr>
                <w:top w:val="none" w:sz="0" w:space="0" w:color="auto"/>
                <w:left w:val="none" w:sz="0" w:space="0" w:color="auto"/>
                <w:bottom w:val="none" w:sz="0" w:space="0" w:color="auto"/>
                <w:right w:val="none" w:sz="0" w:space="0" w:color="auto"/>
              </w:divBdr>
            </w:div>
            <w:div w:id="195898419">
              <w:marLeft w:val="0"/>
              <w:marRight w:val="0"/>
              <w:marTop w:val="0"/>
              <w:marBottom w:val="0"/>
              <w:divBdr>
                <w:top w:val="none" w:sz="0" w:space="0" w:color="auto"/>
                <w:left w:val="none" w:sz="0" w:space="0" w:color="auto"/>
                <w:bottom w:val="none" w:sz="0" w:space="0" w:color="auto"/>
                <w:right w:val="none" w:sz="0" w:space="0" w:color="auto"/>
              </w:divBdr>
            </w:div>
            <w:div w:id="1130786597">
              <w:marLeft w:val="0"/>
              <w:marRight w:val="0"/>
              <w:marTop w:val="0"/>
              <w:marBottom w:val="0"/>
              <w:divBdr>
                <w:top w:val="none" w:sz="0" w:space="0" w:color="auto"/>
                <w:left w:val="none" w:sz="0" w:space="0" w:color="auto"/>
                <w:bottom w:val="none" w:sz="0" w:space="0" w:color="auto"/>
                <w:right w:val="none" w:sz="0" w:space="0" w:color="auto"/>
              </w:divBdr>
            </w:div>
            <w:div w:id="263416777">
              <w:marLeft w:val="0"/>
              <w:marRight w:val="0"/>
              <w:marTop w:val="0"/>
              <w:marBottom w:val="0"/>
              <w:divBdr>
                <w:top w:val="none" w:sz="0" w:space="0" w:color="auto"/>
                <w:left w:val="none" w:sz="0" w:space="0" w:color="auto"/>
                <w:bottom w:val="none" w:sz="0" w:space="0" w:color="auto"/>
                <w:right w:val="none" w:sz="0" w:space="0" w:color="auto"/>
              </w:divBdr>
            </w:div>
            <w:div w:id="644553357">
              <w:marLeft w:val="0"/>
              <w:marRight w:val="0"/>
              <w:marTop w:val="0"/>
              <w:marBottom w:val="0"/>
              <w:divBdr>
                <w:top w:val="none" w:sz="0" w:space="0" w:color="auto"/>
                <w:left w:val="none" w:sz="0" w:space="0" w:color="auto"/>
                <w:bottom w:val="none" w:sz="0" w:space="0" w:color="auto"/>
                <w:right w:val="none" w:sz="0" w:space="0" w:color="auto"/>
              </w:divBdr>
            </w:div>
            <w:div w:id="573317961">
              <w:marLeft w:val="0"/>
              <w:marRight w:val="0"/>
              <w:marTop w:val="0"/>
              <w:marBottom w:val="0"/>
              <w:divBdr>
                <w:top w:val="none" w:sz="0" w:space="0" w:color="auto"/>
                <w:left w:val="none" w:sz="0" w:space="0" w:color="auto"/>
                <w:bottom w:val="none" w:sz="0" w:space="0" w:color="auto"/>
                <w:right w:val="none" w:sz="0" w:space="0" w:color="auto"/>
              </w:divBdr>
            </w:div>
            <w:div w:id="1033382560">
              <w:marLeft w:val="0"/>
              <w:marRight w:val="0"/>
              <w:marTop w:val="0"/>
              <w:marBottom w:val="0"/>
              <w:divBdr>
                <w:top w:val="none" w:sz="0" w:space="0" w:color="auto"/>
                <w:left w:val="none" w:sz="0" w:space="0" w:color="auto"/>
                <w:bottom w:val="none" w:sz="0" w:space="0" w:color="auto"/>
                <w:right w:val="none" w:sz="0" w:space="0" w:color="auto"/>
              </w:divBdr>
            </w:div>
            <w:div w:id="661735623">
              <w:marLeft w:val="0"/>
              <w:marRight w:val="0"/>
              <w:marTop w:val="0"/>
              <w:marBottom w:val="0"/>
              <w:divBdr>
                <w:top w:val="none" w:sz="0" w:space="0" w:color="auto"/>
                <w:left w:val="none" w:sz="0" w:space="0" w:color="auto"/>
                <w:bottom w:val="none" w:sz="0" w:space="0" w:color="auto"/>
                <w:right w:val="none" w:sz="0" w:space="0" w:color="auto"/>
              </w:divBdr>
            </w:div>
            <w:div w:id="449010239">
              <w:marLeft w:val="0"/>
              <w:marRight w:val="0"/>
              <w:marTop w:val="0"/>
              <w:marBottom w:val="0"/>
              <w:divBdr>
                <w:top w:val="none" w:sz="0" w:space="0" w:color="auto"/>
                <w:left w:val="none" w:sz="0" w:space="0" w:color="auto"/>
                <w:bottom w:val="none" w:sz="0" w:space="0" w:color="auto"/>
                <w:right w:val="none" w:sz="0" w:space="0" w:color="auto"/>
              </w:divBdr>
            </w:div>
            <w:div w:id="1265959278">
              <w:marLeft w:val="0"/>
              <w:marRight w:val="0"/>
              <w:marTop w:val="0"/>
              <w:marBottom w:val="0"/>
              <w:divBdr>
                <w:top w:val="none" w:sz="0" w:space="0" w:color="auto"/>
                <w:left w:val="none" w:sz="0" w:space="0" w:color="auto"/>
                <w:bottom w:val="none" w:sz="0" w:space="0" w:color="auto"/>
                <w:right w:val="none" w:sz="0" w:space="0" w:color="auto"/>
              </w:divBdr>
            </w:div>
            <w:div w:id="1628584076">
              <w:marLeft w:val="0"/>
              <w:marRight w:val="0"/>
              <w:marTop w:val="0"/>
              <w:marBottom w:val="0"/>
              <w:divBdr>
                <w:top w:val="none" w:sz="0" w:space="0" w:color="auto"/>
                <w:left w:val="none" w:sz="0" w:space="0" w:color="auto"/>
                <w:bottom w:val="none" w:sz="0" w:space="0" w:color="auto"/>
                <w:right w:val="none" w:sz="0" w:space="0" w:color="auto"/>
              </w:divBdr>
            </w:div>
            <w:div w:id="1311862705">
              <w:marLeft w:val="0"/>
              <w:marRight w:val="0"/>
              <w:marTop w:val="0"/>
              <w:marBottom w:val="0"/>
              <w:divBdr>
                <w:top w:val="none" w:sz="0" w:space="0" w:color="auto"/>
                <w:left w:val="none" w:sz="0" w:space="0" w:color="auto"/>
                <w:bottom w:val="none" w:sz="0" w:space="0" w:color="auto"/>
                <w:right w:val="none" w:sz="0" w:space="0" w:color="auto"/>
              </w:divBdr>
            </w:div>
            <w:div w:id="2055881227">
              <w:marLeft w:val="0"/>
              <w:marRight w:val="0"/>
              <w:marTop w:val="0"/>
              <w:marBottom w:val="0"/>
              <w:divBdr>
                <w:top w:val="none" w:sz="0" w:space="0" w:color="auto"/>
                <w:left w:val="none" w:sz="0" w:space="0" w:color="auto"/>
                <w:bottom w:val="none" w:sz="0" w:space="0" w:color="auto"/>
                <w:right w:val="none" w:sz="0" w:space="0" w:color="auto"/>
              </w:divBdr>
            </w:div>
            <w:div w:id="1173184399">
              <w:marLeft w:val="0"/>
              <w:marRight w:val="0"/>
              <w:marTop w:val="0"/>
              <w:marBottom w:val="0"/>
              <w:divBdr>
                <w:top w:val="none" w:sz="0" w:space="0" w:color="auto"/>
                <w:left w:val="none" w:sz="0" w:space="0" w:color="auto"/>
                <w:bottom w:val="none" w:sz="0" w:space="0" w:color="auto"/>
                <w:right w:val="none" w:sz="0" w:space="0" w:color="auto"/>
              </w:divBdr>
            </w:div>
            <w:div w:id="118299366">
              <w:marLeft w:val="0"/>
              <w:marRight w:val="0"/>
              <w:marTop w:val="0"/>
              <w:marBottom w:val="0"/>
              <w:divBdr>
                <w:top w:val="none" w:sz="0" w:space="0" w:color="auto"/>
                <w:left w:val="none" w:sz="0" w:space="0" w:color="auto"/>
                <w:bottom w:val="none" w:sz="0" w:space="0" w:color="auto"/>
                <w:right w:val="none" w:sz="0" w:space="0" w:color="auto"/>
              </w:divBdr>
            </w:div>
            <w:div w:id="767583448">
              <w:marLeft w:val="0"/>
              <w:marRight w:val="0"/>
              <w:marTop w:val="0"/>
              <w:marBottom w:val="0"/>
              <w:divBdr>
                <w:top w:val="none" w:sz="0" w:space="0" w:color="auto"/>
                <w:left w:val="none" w:sz="0" w:space="0" w:color="auto"/>
                <w:bottom w:val="none" w:sz="0" w:space="0" w:color="auto"/>
                <w:right w:val="none" w:sz="0" w:space="0" w:color="auto"/>
              </w:divBdr>
            </w:div>
            <w:div w:id="1728185987">
              <w:marLeft w:val="0"/>
              <w:marRight w:val="0"/>
              <w:marTop w:val="0"/>
              <w:marBottom w:val="0"/>
              <w:divBdr>
                <w:top w:val="none" w:sz="0" w:space="0" w:color="auto"/>
                <w:left w:val="none" w:sz="0" w:space="0" w:color="auto"/>
                <w:bottom w:val="none" w:sz="0" w:space="0" w:color="auto"/>
                <w:right w:val="none" w:sz="0" w:space="0" w:color="auto"/>
              </w:divBdr>
            </w:div>
            <w:div w:id="983854851">
              <w:marLeft w:val="0"/>
              <w:marRight w:val="0"/>
              <w:marTop w:val="0"/>
              <w:marBottom w:val="0"/>
              <w:divBdr>
                <w:top w:val="none" w:sz="0" w:space="0" w:color="auto"/>
                <w:left w:val="none" w:sz="0" w:space="0" w:color="auto"/>
                <w:bottom w:val="none" w:sz="0" w:space="0" w:color="auto"/>
                <w:right w:val="none" w:sz="0" w:space="0" w:color="auto"/>
              </w:divBdr>
            </w:div>
            <w:div w:id="1659268465">
              <w:marLeft w:val="0"/>
              <w:marRight w:val="0"/>
              <w:marTop w:val="0"/>
              <w:marBottom w:val="0"/>
              <w:divBdr>
                <w:top w:val="none" w:sz="0" w:space="0" w:color="auto"/>
                <w:left w:val="none" w:sz="0" w:space="0" w:color="auto"/>
                <w:bottom w:val="none" w:sz="0" w:space="0" w:color="auto"/>
                <w:right w:val="none" w:sz="0" w:space="0" w:color="auto"/>
              </w:divBdr>
            </w:div>
            <w:div w:id="1821189470">
              <w:marLeft w:val="0"/>
              <w:marRight w:val="0"/>
              <w:marTop w:val="0"/>
              <w:marBottom w:val="0"/>
              <w:divBdr>
                <w:top w:val="none" w:sz="0" w:space="0" w:color="auto"/>
                <w:left w:val="none" w:sz="0" w:space="0" w:color="auto"/>
                <w:bottom w:val="none" w:sz="0" w:space="0" w:color="auto"/>
                <w:right w:val="none" w:sz="0" w:space="0" w:color="auto"/>
              </w:divBdr>
            </w:div>
            <w:div w:id="215892664">
              <w:marLeft w:val="0"/>
              <w:marRight w:val="0"/>
              <w:marTop w:val="0"/>
              <w:marBottom w:val="0"/>
              <w:divBdr>
                <w:top w:val="none" w:sz="0" w:space="0" w:color="auto"/>
                <w:left w:val="none" w:sz="0" w:space="0" w:color="auto"/>
                <w:bottom w:val="none" w:sz="0" w:space="0" w:color="auto"/>
                <w:right w:val="none" w:sz="0" w:space="0" w:color="auto"/>
              </w:divBdr>
            </w:div>
            <w:div w:id="2041586901">
              <w:marLeft w:val="0"/>
              <w:marRight w:val="0"/>
              <w:marTop w:val="0"/>
              <w:marBottom w:val="0"/>
              <w:divBdr>
                <w:top w:val="none" w:sz="0" w:space="0" w:color="auto"/>
                <w:left w:val="none" w:sz="0" w:space="0" w:color="auto"/>
                <w:bottom w:val="none" w:sz="0" w:space="0" w:color="auto"/>
                <w:right w:val="none" w:sz="0" w:space="0" w:color="auto"/>
              </w:divBdr>
            </w:div>
            <w:div w:id="312682567">
              <w:marLeft w:val="0"/>
              <w:marRight w:val="0"/>
              <w:marTop w:val="0"/>
              <w:marBottom w:val="0"/>
              <w:divBdr>
                <w:top w:val="none" w:sz="0" w:space="0" w:color="auto"/>
                <w:left w:val="none" w:sz="0" w:space="0" w:color="auto"/>
                <w:bottom w:val="none" w:sz="0" w:space="0" w:color="auto"/>
                <w:right w:val="none" w:sz="0" w:space="0" w:color="auto"/>
              </w:divBdr>
            </w:div>
            <w:div w:id="739448330">
              <w:marLeft w:val="0"/>
              <w:marRight w:val="0"/>
              <w:marTop w:val="0"/>
              <w:marBottom w:val="0"/>
              <w:divBdr>
                <w:top w:val="none" w:sz="0" w:space="0" w:color="auto"/>
                <w:left w:val="none" w:sz="0" w:space="0" w:color="auto"/>
                <w:bottom w:val="none" w:sz="0" w:space="0" w:color="auto"/>
                <w:right w:val="none" w:sz="0" w:space="0" w:color="auto"/>
              </w:divBdr>
            </w:div>
            <w:div w:id="2077849687">
              <w:marLeft w:val="0"/>
              <w:marRight w:val="0"/>
              <w:marTop w:val="0"/>
              <w:marBottom w:val="0"/>
              <w:divBdr>
                <w:top w:val="none" w:sz="0" w:space="0" w:color="auto"/>
                <w:left w:val="none" w:sz="0" w:space="0" w:color="auto"/>
                <w:bottom w:val="none" w:sz="0" w:space="0" w:color="auto"/>
                <w:right w:val="none" w:sz="0" w:space="0" w:color="auto"/>
              </w:divBdr>
            </w:div>
            <w:div w:id="2095348695">
              <w:marLeft w:val="0"/>
              <w:marRight w:val="0"/>
              <w:marTop w:val="0"/>
              <w:marBottom w:val="0"/>
              <w:divBdr>
                <w:top w:val="none" w:sz="0" w:space="0" w:color="auto"/>
                <w:left w:val="none" w:sz="0" w:space="0" w:color="auto"/>
                <w:bottom w:val="none" w:sz="0" w:space="0" w:color="auto"/>
                <w:right w:val="none" w:sz="0" w:space="0" w:color="auto"/>
              </w:divBdr>
            </w:div>
            <w:div w:id="138227405">
              <w:marLeft w:val="0"/>
              <w:marRight w:val="0"/>
              <w:marTop w:val="0"/>
              <w:marBottom w:val="0"/>
              <w:divBdr>
                <w:top w:val="none" w:sz="0" w:space="0" w:color="auto"/>
                <w:left w:val="none" w:sz="0" w:space="0" w:color="auto"/>
                <w:bottom w:val="none" w:sz="0" w:space="0" w:color="auto"/>
                <w:right w:val="none" w:sz="0" w:space="0" w:color="auto"/>
              </w:divBdr>
            </w:div>
            <w:div w:id="1186551819">
              <w:marLeft w:val="0"/>
              <w:marRight w:val="0"/>
              <w:marTop w:val="0"/>
              <w:marBottom w:val="0"/>
              <w:divBdr>
                <w:top w:val="none" w:sz="0" w:space="0" w:color="auto"/>
                <w:left w:val="none" w:sz="0" w:space="0" w:color="auto"/>
                <w:bottom w:val="none" w:sz="0" w:space="0" w:color="auto"/>
                <w:right w:val="none" w:sz="0" w:space="0" w:color="auto"/>
              </w:divBdr>
            </w:div>
            <w:div w:id="1205825668">
              <w:marLeft w:val="0"/>
              <w:marRight w:val="0"/>
              <w:marTop w:val="0"/>
              <w:marBottom w:val="0"/>
              <w:divBdr>
                <w:top w:val="none" w:sz="0" w:space="0" w:color="auto"/>
                <w:left w:val="none" w:sz="0" w:space="0" w:color="auto"/>
                <w:bottom w:val="none" w:sz="0" w:space="0" w:color="auto"/>
                <w:right w:val="none" w:sz="0" w:space="0" w:color="auto"/>
              </w:divBdr>
            </w:div>
            <w:div w:id="186676255">
              <w:marLeft w:val="0"/>
              <w:marRight w:val="0"/>
              <w:marTop w:val="0"/>
              <w:marBottom w:val="0"/>
              <w:divBdr>
                <w:top w:val="none" w:sz="0" w:space="0" w:color="auto"/>
                <w:left w:val="none" w:sz="0" w:space="0" w:color="auto"/>
                <w:bottom w:val="none" w:sz="0" w:space="0" w:color="auto"/>
                <w:right w:val="none" w:sz="0" w:space="0" w:color="auto"/>
              </w:divBdr>
            </w:div>
            <w:div w:id="1834099536">
              <w:marLeft w:val="0"/>
              <w:marRight w:val="0"/>
              <w:marTop w:val="0"/>
              <w:marBottom w:val="0"/>
              <w:divBdr>
                <w:top w:val="none" w:sz="0" w:space="0" w:color="auto"/>
                <w:left w:val="none" w:sz="0" w:space="0" w:color="auto"/>
                <w:bottom w:val="none" w:sz="0" w:space="0" w:color="auto"/>
                <w:right w:val="none" w:sz="0" w:space="0" w:color="auto"/>
              </w:divBdr>
            </w:div>
            <w:div w:id="739594343">
              <w:marLeft w:val="0"/>
              <w:marRight w:val="0"/>
              <w:marTop w:val="0"/>
              <w:marBottom w:val="0"/>
              <w:divBdr>
                <w:top w:val="none" w:sz="0" w:space="0" w:color="auto"/>
                <w:left w:val="none" w:sz="0" w:space="0" w:color="auto"/>
                <w:bottom w:val="none" w:sz="0" w:space="0" w:color="auto"/>
                <w:right w:val="none" w:sz="0" w:space="0" w:color="auto"/>
              </w:divBdr>
            </w:div>
            <w:div w:id="683364634">
              <w:marLeft w:val="0"/>
              <w:marRight w:val="0"/>
              <w:marTop w:val="0"/>
              <w:marBottom w:val="0"/>
              <w:divBdr>
                <w:top w:val="none" w:sz="0" w:space="0" w:color="auto"/>
                <w:left w:val="none" w:sz="0" w:space="0" w:color="auto"/>
                <w:bottom w:val="none" w:sz="0" w:space="0" w:color="auto"/>
                <w:right w:val="none" w:sz="0" w:space="0" w:color="auto"/>
              </w:divBdr>
            </w:div>
            <w:div w:id="987590612">
              <w:marLeft w:val="0"/>
              <w:marRight w:val="0"/>
              <w:marTop w:val="0"/>
              <w:marBottom w:val="0"/>
              <w:divBdr>
                <w:top w:val="none" w:sz="0" w:space="0" w:color="auto"/>
                <w:left w:val="none" w:sz="0" w:space="0" w:color="auto"/>
                <w:bottom w:val="none" w:sz="0" w:space="0" w:color="auto"/>
                <w:right w:val="none" w:sz="0" w:space="0" w:color="auto"/>
              </w:divBdr>
            </w:div>
            <w:div w:id="947128788">
              <w:marLeft w:val="0"/>
              <w:marRight w:val="0"/>
              <w:marTop w:val="0"/>
              <w:marBottom w:val="0"/>
              <w:divBdr>
                <w:top w:val="none" w:sz="0" w:space="0" w:color="auto"/>
                <w:left w:val="none" w:sz="0" w:space="0" w:color="auto"/>
                <w:bottom w:val="none" w:sz="0" w:space="0" w:color="auto"/>
                <w:right w:val="none" w:sz="0" w:space="0" w:color="auto"/>
              </w:divBdr>
            </w:div>
            <w:div w:id="1980186876">
              <w:marLeft w:val="0"/>
              <w:marRight w:val="0"/>
              <w:marTop w:val="0"/>
              <w:marBottom w:val="0"/>
              <w:divBdr>
                <w:top w:val="none" w:sz="0" w:space="0" w:color="auto"/>
                <w:left w:val="none" w:sz="0" w:space="0" w:color="auto"/>
                <w:bottom w:val="none" w:sz="0" w:space="0" w:color="auto"/>
                <w:right w:val="none" w:sz="0" w:space="0" w:color="auto"/>
              </w:divBdr>
            </w:div>
            <w:div w:id="252784262">
              <w:marLeft w:val="0"/>
              <w:marRight w:val="0"/>
              <w:marTop w:val="0"/>
              <w:marBottom w:val="0"/>
              <w:divBdr>
                <w:top w:val="none" w:sz="0" w:space="0" w:color="auto"/>
                <w:left w:val="none" w:sz="0" w:space="0" w:color="auto"/>
                <w:bottom w:val="none" w:sz="0" w:space="0" w:color="auto"/>
                <w:right w:val="none" w:sz="0" w:space="0" w:color="auto"/>
              </w:divBdr>
            </w:div>
            <w:div w:id="2092003634">
              <w:marLeft w:val="0"/>
              <w:marRight w:val="0"/>
              <w:marTop w:val="0"/>
              <w:marBottom w:val="0"/>
              <w:divBdr>
                <w:top w:val="none" w:sz="0" w:space="0" w:color="auto"/>
                <w:left w:val="none" w:sz="0" w:space="0" w:color="auto"/>
                <w:bottom w:val="none" w:sz="0" w:space="0" w:color="auto"/>
                <w:right w:val="none" w:sz="0" w:space="0" w:color="auto"/>
              </w:divBdr>
            </w:div>
            <w:div w:id="701904825">
              <w:marLeft w:val="0"/>
              <w:marRight w:val="0"/>
              <w:marTop w:val="0"/>
              <w:marBottom w:val="0"/>
              <w:divBdr>
                <w:top w:val="none" w:sz="0" w:space="0" w:color="auto"/>
                <w:left w:val="none" w:sz="0" w:space="0" w:color="auto"/>
                <w:bottom w:val="none" w:sz="0" w:space="0" w:color="auto"/>
                <w:right w:val="none" w:sz="0" w:space="0" w:color="auto"/>
              </w:divBdr>
            </w:div>
            <w:div w:id="995256235">
              <w:marLeft w:val="0"/>
              <w:marRight w:val="0"/>
              <w:marTop w:val="0"/>
              <w:marBottom w:val="0"/>
              <w:divBdr>
                <w:top w:val="none" w:sz="0" w:space="0" w:color="auto"/>
                <w:left w:val="none" w:sz="0" w:space="0" w:color="auto"/>
                <w:bottom w:val="none" w:sz="0" w:space="0" w:color="auto"/>
                <w:right w:val="none" w:sz="0" w:space="0" w:color="auto"/>
              </w:divBdr>
            </w:div>
            <w:div w:id="851992569">
              <w:marLeft w:val="0"/>
              <w:marRight w:val="0"/>
              <w:marTop w:val="0"/>
              <w:marBottom w:val="0"/>
              <w:divBdr>
                <w:top w:val="none" w:sz="0" w:space="0" w:color="auto"/>
                <w:left w:val="none" w:sz="0" w:space="0" w:color="auto"/>
                <w:bottom w:val="none" w:sz="0" w:space="0" w:color="auto"/>
                <w:right w:val="none" w:sz="0" w:space="0" w:color="auto"/>
              </w:divBdr>
            </w:div>
            <w:div w:id="411245333">
              <w:marLeft w:val="0"/>
              <w:marRight w:val="0"/>
              <w:marTop w:val="0"/>
              <w:marBottom w:val="0"/>
              <w:divBdr>
                <w:top w:val="none" w:sz="0" w:space="0" w:color="auto"/>
                <w:left w:val="none" w:sz="0" w:space="0" w:color="auto"/>
                <w:bottom w:val="none" w:sz="0" w:space="0" w:color="auto"/>
                <w:right w:val="none" w:sz="0" w:space="0" w:color="auto"/>
              </w:divBdr>
            </w:div>
            <w:div w:id="155611365">
              <w:marLeft w:val="0"/>
              <w:marRight w:val="0"/>
              <w:marTop w:val="0"/>
              <w:marBottom w:val="0"/>
              <w:divBdr>
                <w:top w:val="none" w:sz="0" w:space="0" w:color="auto"/>
                <w:left w:val="none" w:sz="0" w:space="0" w:color="auto"/>
                <w:bottom w:val="none" w:sz="0" w:space="0" w:color="auto"/>
                <w:right w:val="none" w:sz="0" w:space="0" w:color="auto"/>
              </w:divBdr>
            </w:div>
            <w:div w:id="1265727381">
              <w:marLeft w:val="0"/>
              <w:marRight w:val="0"/>
              <w:marTop w:val="0"/>
              <w:marBottom w:val="0"/>
              <w:divBdr>
                <w:top w:val="none" w:sz="0" w:space="0" w:color="auto"/>
                <w:left w:val="none" w:sz="0" w:space="0" w:color="auto"/>
                <w:bottom w:val="none" w:sz="0" w:space="0" w:color="auto"/>
                <w:right w:val="none" w:sz="0" w:space="0" w:color="auto"/>
              </w:divBdr>
            </w:div>
            <w:div w:id="806581847">
              <w:marLeft w:val="0"/>
              <w:marRight w:val="0"/>
              <w:marTop w:val="0"/>
              <w:marBottom w:val="0"/>
              <w:divBdr>
                <w:top w:val="none" w:sz="0" w:space="0" w:color="auto"/>
                <w:left w:val="none" w:sz="0" w:space="0" w:color="auto"/>
                <w:bottom w:val="none" w:sz="0" w:space="0" w:color="auto"/>
                <w:right w:val="none" w:sz="0" w:space="0" w:color="auto"/>
              </w:divBdr>
            </w:div>
            <w:div w:id="1969120434">
              <w:marLeft w:val="0"/>
              <w:marRight w:val="0"/>
              <w:marTop w:val="0"/>
              <w:marBottom w:val="0"/>
              <w:divBdr>
                <w:top w:val="none" w:sz="0" w:space="0" w:color="auto"/>
                <w:left w:val="none" w:sz="0" w:space="0" w:color="auto"/>
                <w:bottom w:val="none" w:sz="0" w:space="0" w:color="auto"/>
                <w:right w:val="none" w:sz="0" w:space="0" w:color="auto"/>
              </w:divBdr>
            </w:div>
            <w:div w:id="654453820">
              <w:marLeft w:val="0"/>
              <w:marRight w:val="0"/>
              <w:marTop w:val="0"/>
              <w:marBottom w:val="0"/>
              <w:divBdr>
                <w:top w:val="none" w:sz="0" w:space="0" w:color="auto"/>
                <w:left w:val="none" w:sz="0" w:space="0" w:color="auto"/>
                <w:bottom w:val="none" w:sz="0" w:space="0" w:color="auto"/>
                <w:right w:val="none" w:sz="0" w:space="0" w:color="auto"/>
              </w:divBdr>
            </w:div>
            <w:div w:id="1133910410">
              <w:marLeft w:val="0"/>
              <w:marRight w:val="0"/>
              <w:marTop w:val="0"/>
              <w:marBottom w:val="0"/>
              <w:divBdr>
                <w:top w:val="none" w:sz="0" w:space="0" w:color="auto"/>
                <w:left w:val="none" w:sz="0" w:space="0" w:color="auto"/>
                <w:bottom w:val="none" w:sz="0" w:space="0" w:color="auto"/>
                <w:right w:val="none" w:sz="0" w:space="0" w:color="auto"/>
              </w:divBdr>
            </w:div>
            <w:div w:id="1512330698">
              <w:marLeft w:val="0"/>
              <w:marRight w:val="0"/>
              <w:marTop w:val="0"/>
              <w:marBottom w:val="0"/>
              <w:divBdr>
                <w:top w:val="none" w:sz="0" w:space="0" w:color="auto"/>
                <w:left w:val="none" w:sz="0" w:space="0" w:color="auto"/>
                <w:bottom w:val="none" w:sz="0" w:space="0" w:color="auto"/>
                <w:right w:val="none" w:sz="0" w:space="0" w:color="auto"/>
              </w:divBdr>
            </w:div>
            <w:div w:id="1363938990">
              <w:marLeft w:val="0"/>
              <w:marRight w:val="0"/>
              <w:marTop w:val="0"/>
              <w:marBottom w:val="0"/>
              <w:divBdr>
                <w:top w:val="none" w:sz="0" w:space="0" w:color="auto"/>
                <w:left w:val="none" w:sz="0" w:space="0" w:color="auto"/>
                <w:bottom w:val="none" w:sz="0" w:space="0" w:color="auto"/>
                <w:right w:val="none" w:sz="0" w:space="0" w:color="auto"/>
              </w:divBdr>
            </w:div>
            <w:div w:id="83650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435740">
      <w:bodyDiv w:val="1"/>
      <w:marLeft w:val="0"/>
      <w:marRight w:val="0"/>
      <w:marTop w:val="0"/>
      <w:marBottom w:val="0"/>
      <w:divBdr>
        <w:top w:val="none" w:sz="0" w:space="0" w:color="auto"/>
        <w:left w:val="none" w:sz="0" w:space="0" w:color="auto"/>
        <w:bottom w:val="none" w:sz="0" w:space="0" w:color="auto"/>
        <w:right w:val="none" w:sz="0" w:space="0" w:color="auto"/>
      </w:divBdr>
    </w:div>
    <w:div w:id="1643122196">
      <w:bodyDiv w:val="1"/>
      <w:marLeft w:val="0"/>
      <w:marRight w:val="0"/>
      <w:marTop w:val="0"/>
      <w:marBottom w:val="0"/>
      <w:divBdr>
        <w:top w:val="none" w:sz="0" w:space="0" w:color="auto"/>
        <w:left w:val="none" w:sz="0" w:space="0" w:color="auto"/>
        <w:bottom w:val="none" w:sz="0" w:space="0" w:color="auto"/>
        <w:right w:val="none" w:sz="0" w:space="0" w:color="auto"/>
      </w:divBdr>
    </w:div>
    <w:div w:id="1759324627">
      <w:bodyDiv w:val="1"/>
      <w:marLeft w:val="0"/>
      <w:marRight w:val="0"/>
      <w:marTop w:val="0"/>
      <w:marBottom w:val="0"/>
      <w:divBdr>
        <w:top w:val="none" w:sz="0" w:space="0" w:color="auto"/>
        <w:left w:val="none" w:sz="0" w:space="0" w:color="auto"/>
        <w:bottom w:val="none" w:sz="0" w:space="0" w:color="auto"/>
        <w:right w:val="none" w:sz="0" w:space="0" w:color="auto"/>
      </w:divBdr>
    </w:div>
    <w:div w:id="190363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NLC--205761326-236997</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https://nlcgov.sharepoint.com/sites/POD-HRBPWORKFORCEPLANNING/_layouts/15/DocIdRedir.aspx?ID=NLC--205761326-236997</Url>
      <Description>NLC--205761326-236997</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16d6750b8eb8f2d3c1bb3cbba68143cc">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86fc023b04dee8fa17e5213b10f26820"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2.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3.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4.xml><?xml version="1.0" encoding="utf-8"?>
<ds:datastoreItem xmlns:ds="http://schemas.openxmlformats.org/officeDocument/2006/customXml" ds:itemID="{991D406C-1CEE-471D-826C-9534ACFD1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8A5C09B-B1D1-4A62-AFAD-7404A4C977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1246</Words>
  <Characters>7103</Characters>
  <Application>Microsoft Office Word</Application>
  <DocSecurity>0</DocSecurity>
  <Lines>59</Lines>
  <Paragraphs>16</Paragraphs>
  <ScaleCrop>false</ScaleCrop>
  <Company>North Lanarkshire Council</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2</cp:revision>
  <dcterms:created xsi:type="dcterms:W3CDTF">2026-06-19T09:05:00Z</dcterms:created>
  <dcterms:modified xsi:type="dcterms:W3CDTF">2026-06-19T09:05:00Z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fa021684-afb2-472c-b991-4c15efebf368</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